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公路养护作业单位资质申报咨询方式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27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地市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省级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仿宋_GB2312"/>
                <w:szCs w:val="32"/>
              </w:rPr>
              <w:t>0571-87820185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杭州市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仿宋_GB2312"/>
                <w:szCs w:val="32"/>
              </w:rPr>
              <w:t>0571-</w:t>
            </w:r>
            <w:r>
              <w:rPr>
                <w:rFonts w:ascii="仿宋_GB2312"/>
                <w:szCs w:val="32"/>
              </w:rPr>
              <w:t>85112203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宁波市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0574-55129706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温州市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仿宋_GB2312"/>
                <w:szCs w:val="32"/>
              </w:rPr>
              <w:t>0</w:t>
            </w:r>
            <w:r>
              <w:rPr>
                <w:rFonts w:ascii="仿宋_GB2312"/>
                <w:szCs w:val="32"/>
              </w:rPr>
              <w:t>577-88608827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绍兴市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0575-85136747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嘉兴市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0573-83601336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7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湖州市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0572-2112578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8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金华市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0579</w:t>
            </w:r>
            <w:r>
              <w:rPr>
                <w:rFonts w:hint="eastAsia" w:ascii="仿宋_GB2312"/>
                <w:szCs w:val="32"/>
              </w:rPr>
              <w:t>-</w:t>
            </w:r>
            <w:r>
              <w:rPr>
                <w:rFonts w:ascii="仿宋_GB2312"/>
                <w:szCs w:val="32"/>
              </w:rPr>
              <w:t>82625</w:t>
            </w:r>
            <w:r>
              <w:rPr>
                <w:rFonts w:hint="eastAsia" w:ascii="仿宋_GB2312"/>
                <w:szCs w:val="32"/>
              </w:rPr>
              <w:t>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9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衢州市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0570-3012019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10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丽水市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0578-2686027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11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台州市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0576-88552315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12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舟山市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0580-2285118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13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义乌市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仿宋_GB2312"/>
                <w:szCs w:val="32"/>
              </w:rPr>
              <w:t>0579-85055908</w:t>
            </w:r>
          </w:p>
        </w:tc>
      </w:tr>
    </w:tbl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84558A5"/>
    <w:rsid w:val="084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2022-09-26T08:08:00Z</dcterms:created>
  <dc:creator>dell</dc:creator>
  <cp:lastModifiedBy>dell</cp:lastModifiedBy>
  <dcterms:modified xsi:type="dcterms:W3CDTF">2022-09-26T08:09:03Z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99076F26BE864FA89E183676876CF64E</vt:lpwstr>
  </property>
</Properties>
</file>