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yellow"/>
        </w:rPr>
      </w:pPr>
    </w:p>
    <w:p>
      <w:pPr>
        <w:spacing w:line="360" w:lineRule="auto"/>
        <w:rPr>
          <w:rFonts w:hint="eastAsia" w:ascii="宋体" w:hAnsi="宋体"/>
          <w:szCs w:val="21"/>
        </w:rPr>
      </w:pPr>
      <w:r>
        <w:rPr>
          <w:rFonts w:hint="eastAsia" w:ascii="宋体" w:hAnsi="宋体"/>
          <w:szCs w:val="21"/>
          <w:highlight w:val="white"/>
        </w:rPr>
        <w:t>投标人须知前附表附录</w:t>
      </w:r>
    </w:p>
    <w:p>
      <w:pPr>
        <w:spacing w:line="360" w:lineRule="auto"/>
        <w:rPr>
          <w:rFonts w:hint="eastAsia" w:ascii="宋体" w:hAnsi="宋体"/>
          <w:szCs w:val="21"/>
        </w:rPr>
      </w:pPr>
    </w:p>
    <w:p>
      <w:pPr>
        <w:pStyle w:val="4"/>
        <w:jc w:val="center"/>
        <w:rPr>
          <w:szCs w:val="21"/>
        </w:rPr>
      </w:pPr>
      <w:r>
        <w:rPr>
          <w:rFonts w:hint="eastAsia" w:ascii="黑体" w:eastAsia="黑体"/>
          <w:szCs w:val="24"/>
          <w:highlight w:val="white"/>
        </w:rPr>
        <w:t>附录1 资格审查条件（资质最低条件）</w:t>
      </w:r>
    </w:p>
    <w:p>
      <w:pPr>
        <w:spacing w:line="360" w:lineRule="auto"/>
        <w:jc w:val="center"/>
        <w:rPr>
          <w:rFonts w:ascii="黑体" w:hAnsi="宋体" w:eastAsia="黑体"/>
          <w:szCs w:val="21"/>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51"/>
        <w:gridCol w:w="6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szCs w:val="21"/>
              </w:rPr>
            </w:pPr>
            <w:r>
              <w:rPr>
                <w:rFonts w:hint="eastAsia" w:ascii="宋体" w:hAnsi="宋体"/>
                <w:szCs w:val="21"/>
                <w:highlight w:val="white"/>
              </w:rPr>
              <w:t>试验检测企业资质等级要求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8"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szCs w:val="21"/>
              </w:rPr>
            </w:pPr>
            <w:r>
              <w:rPr>
                <w:rFonts w:hint="eastAsia" w:ascii="宋体" w:hAnsi="宋体"/>
                <w:szCs w:val="21"/>
                <w:highlight w:val="white"/>
              </w:rPr>
              <w:t>第</w:t>
            </w:r>
            <w:bookmarkStart w:id="0" w:name="EBcb86d91280ed426b9e98cf6a0f33f8c8"/>
            <w:r>
              <w:rPr>
                <w:rFonts w:hint="eastAsia" w:ascii="宋体" w:hAnsi="宋体"/>
                <w:color w:val="0000FF"/>
                <w:szCs w:val="21"/>
                <w:highlight w:val="white"/>
                <w:u w:val="single"/>
              </w:rPr>
              <w:t>JC01</w:t>
            </w:r>
            <w:bookmarkEnd w:id="0"/>
            <w:r>
              <w:rPr>
                <w:rFonts w:hint="eastAsia" w:ascii="宋体" w:hAnsi="宋体"/>
                <w:szCs w:val="21"/>
                <w:highlight w:val="white"/>
              </w:rPr>
              <w:t>标段</w:t>
            </w:r>
          </w:p>
        </w:tc>
        <w:tc>
          <w:tcPr>
            <w:tcW w:w="6429" w:type="dxa"/>
            <w:tcBorders>
              <w:top w:val="single" w:color="auto" w:sz="6" w:space="0"/>
              <w:left w:val="single" w:color="auto" w:sz="6" w:space="0"/>
              <w:bottom w:val="single" w:color="auto" w:sz="12" w:space="0"/>
              <w:right w:val="single" w:color="auto" w:sz="12" w:space="0"/>
            </w:tcBorders>
            <w:noWrap w:val="0"/>
            <w:vAlign w:val="center"/>
          </w:tcPr>
          <w:p>
            <w:pPr>
              <w:numPr>
                <w:ilvl w:val="0"/>
                <w:numId w:val="1"/>
              </w:numPr>
              <w:snapToGrid w:val="0"/>
              <w:spacing w:line="460" w:lineRule="exact"/>
              <w:rPr>
                <w:sz w:val="24"/>
                <w:szCs w:val="21"/>
              </w:rPr>
            </w:pPr>
            <w:r>
              <w:rPr>
                <w:rFonts w:hint="eastAsia"/>
                <w:sz w:val="24"/>
                <w:szCs w:val="21"/>
                <w:highlight w:val="white"/>
              </w:rPr>
              <w:t>具备独立法人资格，其本身或内设检测机构具备交通运输部门颁发的</w:t>
            </w:r>
            <w:bookmarkStart w:id="1" w:name="EBc5139b17bab942f1ade653c792443b9c"/>
            <w:r>
              <w:rPr>
                <w:rFonts w:hint="eastAsia"/>
                <w:color w:val="0000FF"/>
                <w:sz w:val="24"/>
                <w:szCs w:val="21"/>
                <w:highlight w:val="white"/>
                <w:u w:val="single"/>
              </w:rPr>
              <w:t>公路</w:t>
            </w:r>
            <w:bookmarkEnd w:id="1"/>
            <w:r>
              <w:rPr>
                <w:rFonts w:hint="eastAsia"/>
                <w:sz w:val="24"/>
                <w:szCs w:val="21"/>
                <w:highlight w:val="white"/>
              </w:rPr>
              <w:t>工程</w:t>
            </w:r>
            <w:bookmarkStart w:id="2" w:name="EB50e380421611453f82ee2a590d655c2b"/>
            <w:r>
              <w:rPr>
                <w:rFonts w:hint="eastAsia"/>
                <w:color w:val="0000FF"/>
                <w:sz w:val="24"/>
                <w:szCs w:val="21"/>
                <w:highlight w:val="white"/>
              </w:rPr>
              <w:t>综合甲</w:t>
            </w:r>
            <w:bookmarkEnd w:id="2"/>
            <w:r>
              <w:rPr>
                <w:rFonts w:hint="eastAsia"/>
                <w:sz w:val="24"/>
                <w:szCs w:val="21"/>
                <w:highlight w:val="white"/>
              </w:rPr>
              <w:t>级及以上或</w:t>
            </w:r>
            <w:bookmarkStart w:id="3" w:name="EB571c56bfef8e407c91c77a1119e2443c"/>
            <w:r>
              <w:rPr>
                <w:rFonts w:hint="eastAsia"/>
                <w:color w:val="0000FF"/>
                <w:sz w:val="24"/>
                <w:szCs w:val="21"/>
                <w:highlight w:val="white"/>
              </w:rPr>
              <w:t>/</w:t>
            </w:r>
            <w:bookmarkEnd w:id="3"/>
            <w:r>
              <w:rPr>
                <w:rFonts w:hint="eastAsia"/>
                <w:sz w:val="24"/>
                <w:szCs w:val="21"/>
                <w:highlight w:val="white"/>
              </w:rPr>
              <w:t>工程试验检测等级证书，等级证书中须含拟承担实体检测项目（允许专业分包的除外）；</w:t>
            </w:r>
          </w:p>
          <w:p>
            <w:pPr>
              <w:numPr>
                <w:ilvl w:val="0"/>
                <w:numId w:val="1"/>
              </w:numPr>
              <w:snapToGrid w:val="0"/>
              <w:spacing w:line="460" w:lineRule="exact"/>
              <w:rPr>
                <w:sz w:val="24"/>
                <w:szCs w:val="21"/>
              </w:rPr>
            </w:pPr>
            <w:r>
              <w:rPr>
                <w:rFonts w:hint="eastAsia"/>
                <w:sz w:val="24"/>
                <w:szCs w:val="21"/>
                <w:highlight w:val="white"/>
              </w:rPr>
              <w:t>通过省级及以上计量行政部门计量认证且认证参数中包含拟承担的实体检测项目；</w:t>
            </w:r>
          </w:p>
          <w:p>
            <w:pPr>
              <w:numPr>
                <w:ilvl w:val="0"/>
                <w:numId w:val="1"/>
              </w:numPr>
              <w:snapToGrid w:val="0"/>
              <w:spacing w:line="460" w:lineRule="exact"/>
              <w:rPr>
                <w:sz w:val="24"/>
                <w:szCs w:val="21"/>
              </w:rPr>
            </w:pPr>
            <w:r>
              <w:rPr>
                <w:rFonts w:hint="eastAsia"/>
                <w:sz w:val="24"/>
                <w:szCs w:val="21"/>
                <w:highlight w:val="white"/>
              </w:rPr>
              <w:t>持有工商行政管理部门核发的有效企业法人营业执照或事业单位法人证书。</w:t>
            </w:r>
          </w:p>
        </w:tc>
      </w:tr>
    </w:tbl>
    <w:p>
      <w:pPr>
        <w:spacing w:line="360" w:lineRule="auto"/>
        <w:jc w:val="left"/>
        <w:rPr>
          <w:rFonts w:hint="eastAsia" w:ascii="宋体" w:hAnsi="宋体"/>
          <w:szCs w:val="21"/>
        </w:rPr>
      </w:pPr>
    </w:p>
    <w:p>
      <w:pPr>
        <w:spacing w:line="360" w:lineRule="auto"/>
        <w:jc w:val="left"/>
        <w:rPr>
          <w:rFonts w:hint="eastAsia" w:ascii="宋体" w:hAnsi="宋体"/>
          <w:szCs w:val="21"/>
        </w:rPr>
      </w:pPr>
      <w:r>
        <w:rPr>
          <w:rFonts w:hint="eastAsia" w:ascii="宋体" w:hAnsi="宋体"/>
          <w:szCs w:val="21"/>
          <w:highlight w:val="white"/>
        </w:rPr>
        <w:br w:type="page"/>
      </w:r>
    </w:p>
    <w:p>
      <w:pPr>
        <w:pStyle w:val="4"/>
        <w:jc w:val="center"/>
        <w:rPr>
          <w:rFonts w:hint="eastAsia" w:ascii="Times New Roman" w:hAnsi="Times New Roman"/>
        </w:rPr>
      </w:pPr>
      <w:r>
        <w:rPr>
          <w:rFonts w:hint="eastAsia" w:ascii="黑体" w:eastAsia="黑体"/>
          <w:highlight w:val="white"/>
        </w:rPr>
        <w:t>附录2 资格审查条件（业绩最低要求）</w:t>
      </w:r>
    </w:p>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59"/>
        <w:gridCol w:w="6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5" w:hRule="atLeast"/>
        </w:trPr>
        <w:tc>
          <w:tcPr>
            <w:tcW w:w="2559"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681"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3" w:hRule="atLeast"/>
        </w:trPr>
        <w:tc>
          <w:tcPr>
            <w:tcW w:w="2559" w:type="dxa"/>
            <w:tcBorders>
              <w:top w:val="single" w:color="auto" w:sz="6" w:space="0"/>
              <w:left w:val="single" w:color="auto" w:sz="12" w:space="0"/>
              <w:bottom w:val="single" w:color="auto" w:sz="12" w:space="0"/>
              <w:right w:val="single" w:color="auto" w:sz="6" w:space="0"/>
            </w:tcBorders>
            <w:noWrap w:val="0"/>
            <w:vAlign w:val="center"/>
          </w:tcPr>
          <w:p>
            <w:pPr>
              <w:spacing w:line="320" w:lineRule="exact"/>
              <w:jc w:val="center"/>
              <w:rPr>
                <w:rFonts w:ascii="宋体" w:hAnsi="宋体"/>
                <w:szCs w:val="24"/>
              </w:rPr>
            </w:pPr>
            <w:r>
              <w:rPr>
                <w:rFonts w:hint="eastAsia" w:ascii="宋体" w:hAnsi="宋体"/>
                <w:szCs w:val="21"/>
                <w:highlight w:val="white"/>
              </w:rPr>
              <w:t>第</w:t>
            </w:r>
            <w:bookmarkStart w:id="4" w:name="EB039def209c7f42b1ac1255b9dc2d2356"/>
            <w:r>
              <w:rPr>
                <w:rFonts w:hint="eastAsia" w:ascii="宋体" w:hAnsi="宋体"/>
                <w:color w:val="0000FF"/>
                <w:szCs w:val="21"/>
                <w:highlight w:val="white"/>
                <w:u w:val="single"/>
              </w:rPr>
              <w:t>JC01</w:t>
            </w:r>
            <w:bookmarkEnd w:id="4"/>
            <w:r>
              <w:rPr>
                <w:rFonts w:hint="eastAsia" w:ascii="宋体" w:hAnsi="宋体"/>
                <w:szCs w:val="21"/>
                <w:highlight w:val="white"/>
              </w:rPr>
              <w:t>标段</w:t>
            </w:r>
          </w:p>
        </w:tc>
        <w:tc>
          <w:tcPr>
            <w:tcW w:w="6681" w:type="dxa"/>
            <w:tcBorders>
              <w:top w:val="single" w:color="auto" w:sz="6" w:space="0"/>
              <w:left w:val="single" w:color="auto" w:sz="6" w:space="0"/>
              <w:bottom w:val="single" w:color="auto" w:sz="12" w:space="0"/>
              <w:right w:val="single" w:color="auto" w:sz="12" w:space="0"/>
            </w:tcBorders>
            <w:noWrap w:val="0"/>
            <w:vAlign w:val="center"/>
          </w:tcPr>
          <w:p>
            <w:pPr>
              <w:spacing w:line="320" w:lineRule="exact"/>
              <w:ind w:firstLine="420" w:firstLineChars="200"/>
              <w:rPr>
                <w:szCs w:val="24"/>
              </w:rPr>
            </w:pPr>
            <w:r>
              <w:rPr>
                <w:rFonts w:hint="eastAsia"/>
                <w:highlight w:val="white"/>
              </w:rPr>
              <w:t>自</w:t>
            </w:r>
            <w:bookmarkStart w:id="5" w:name="EB641470e9b7b5431bab14b069b73a6c4c"/>
            <w:r>
              <w:rPr>
                <w:rFonts w:hint="eastAsia"/>
                <w:color w:val="0000FF"/>
                <w:highlight w:val="white"/>
              </w:rPr>
              <w:t>2017年7月1日（项目业主或主管部门出具的证明材料载明的试验检测完成时间为准）</w:t>
            </w:r>
            <w:bookmarkEnd w:id="5"/>
            <w:r>
              <w:rPr>
                <w:rFonts w:hint="eastAsia"/>
                <w:highlight w:val="white"/>
              </w:rPr>
              <w:t>以来，完成过</w:t>
            </w:r>
            <w:r>
              <w:rPr>
                <w:highlight w:val="white"/>
              </w:rPr>
              <w:t>1</w:t>
            </w:r>
            <w:r>
              <w:rPr>
                <w:rFonts w:hint="eastAsia"/>
                <w:highlight w:val="white"/>
              </w:rPr>
              <w:t>项</w:t>
            </w:r>
            <w:bookmarkStart w:id="6" w:name="EB9c783d2ea5a140e7a10148e53e7b76ef"/>
            <w:r>
              <w:rPr>
                <w:rFonts w:hint="eastAsia"/>
                <w:color w:val="0000FF"/>
                <w:highlight w:val="white"/>
              </w:rPr>
              <w:t>主线里程10km及以上一级及以上公路新（改）建项目交（竣）工质量评定检测（检测内容至少同时包括路基、路面、桥梁、隧道、交安）</w:t>
            </w:r>
            <w:bookmarkEnd w:id="6"/>
            <w:r>
              <w:rPr>
                <w:rFonts w:hint="eastAsia"/>
                <w:highlight w:val="white"/>
              </w:rPr>
              <w:t>工程的试验检测任务；</w:t>
            </w:r>
          </w:p>
          <w:p>
            <w:pPr>
              <w:spacing w:line="320" w:lineRule="exact"/>
              <w:ind w:firstLine="420" w:firstLineChars="200"/>
              <w:rPr>
                <w:highlight w:val="green"/>
                <w:u w:val="single"/>
              </w:rPr>
            </w:pPr>
            <w:bookmarkStart w:id="7" w:name="EB8096983b8e9946889de6fe9c66c4c8f7"/>
            <w:r>
              <w:rPr>
                <w:rFonts w:hint="eastAsia"/>
                <w:color w:val="0000FF"/>
                <w:highlight w:val="white"/>
                <w:u w:val="single"/>
              </w:rPr>
              <w:t xml:space="preserve">  </w:t>
            </w:r>
            <w:bookmarkEnd w:id="7"/>
          </w:p>
          <w:p>
            <w:pPr>
              <w:spacing w:line="320" w:lineRule="exact"/>
              <w:ind w:firstLine="420" w:firstLineChars="200"/>
              <w:rPr>
                <w:szCs w:val="24"/>
                <w:highlight w:val="green"/>
              </w:rPr>
            </w:pPr>
            <w:bookmarkStart w:id="8" w:name="EB89d6cc437bc74ef59e4935d740328b42"/>
            <w:r>
              <w:rPr>
                <w:rFonts w:hint="eastAsia"/>
                <w:color w:val="0000FF"/>
                <w:szCs w:val="24"/>
                <w:highlight w:val="white"/>
              </w:rPr>
              <w:t>注：1.业绩证明应附已完工程合同协议书（或委托书）。如合同协议书或委托书无法反映工程规模、技术标准、主要检测内容的，应提供项目业主或主管部门出具的证明材料，否则业绩不予认可。上述资料中的单位名称与投标人名称必须一致（单位名称发生合法变更的除外，但需提供合法变更的有效文件），否则业绩不予认可。工程规模的解释顺序为：合同协议书或委托书、项目业主或主管部门出具的证明材料。 2.如合同协议书或委托书中仅含竣工质量检测的，该项业绩不予认可。 3、如同一合同协议书或委托书中包含交工质量检测和竣工质量检测的，仅完成交工质量检测而未完成竣工质量检测的，该项业绩也予以认可。</w:t>
            </w:r>
            <w:bookmarkEnd w:id="8"/>
          </w:p>
        </w:tc>
      </w:tr>
    </w:tbl>
    <w:p>
      <w:pPr>
        <w:spacing w:line="360" w:lineRule="auto"/>
        <w:jc w:val="left"/>
        <w:rPr>
          <w:rFonts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spacing w:line="360" w:lineRule="auto"/>
        <w:jc w:val="left"/>
        <w:rPr>
          <w:rFonts w:hint="eastAsia" w:ascii="宋体" w:hAnsi="宋体"/>
          <w:szCs w:val="21"/>
        </w:rPr>
      </w:pPr>
    </w:p>
    <w:p>
      <w:pPr>
        <w:pStyle w:val="4"/>
        <w:jc w:val="center"/>
        <w:rPr>
          <w:rFonts w:hint="eastAsia" w:ascii="Times New Roman" w:hAnsi="Times New Roman"/>
        </w:rPr>
      </w:pPr>
      <w:r>
        <w:rPr>
          <w:rFonts w:hint="eastAsia" w:ascii="黑体" w:eastAsia="黑体"/>
          <w:highlight w:val="white"/>
        </w:rPr>
        <w:t>附录3 资格审查条件（主要人员最低要求）</w:t>
      </w:r>
    </w:p>
    <w:p>
      <w:r>
        <w:rPr>
          <w:rFonts w:hint="eastAsia"/>
          <w:spacing w:val="-4"/>
          <w:sz w:val="24"/>
          <w:highlight w:val="white"/>
        </w:rPr>
        <w:t>标</w:t>
      </w:r>
      <w:r>
        <w:rPr>
          <w:rFonts w:hint="eastAsia"/>
          <w:sz w:val="24"/>
          <w:highlight w:val="white"/>
        </w:rPr>
        <w:t>段：</w:t>
      </w:r>
      <w:bookmarkStart w:id="9" w:name="EB281da631d6db49429c38468dd111fd32"/>
      <w:r>
        <w:rPr>
          <w:rFonts w:hint="eastAsia"/>
          <w:color w:val="0000FF"/>
          <w:sz w:val="24"/>
          <w:highlight w:val="white"/>
          <w:u w:val="single"/>
        </w:rPr>
        <w:t>第JC01标段</w:t>
      </w:r>
      <w:bookmarkEnd w:id="9"/>
    </w:p>
    <w:tbl>
      <w:tblPr>
        <w:tblStyle w:val="5"/>
        <w:tblW w:w="978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09"/>
        <w:gridCol w:w="6094"/>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170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szCs w:val="21"/>
              </w:rPr>
            </w:pPr>
            <w:r>
              <w:rPr>
                <w:rFonts w:hint="eastAsia" w:ascii="宋体" w:hAnsi="宋体" w:cs="宋体"/>
                <w:szCs w:val="21"/>
                <w:highlight w:val="white"/>
              </w:rPr>
              <w:t>人员</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6095" w:type="dxa"/>
            <w:tcBorders>
              <w:top w:val="single" w:color="auto" w:sz="12"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c>
          <w:tcPr>
            <w:tcW w:w="1276" w:type="dxa"/>
            <w:tcBorders>
              <w:top w:val="single" w:color="auto" w:sz="12" w:space="0"/>
              <w:left w:val="single" w:color="auto" w:sz="4" w:space="0"/>
              <w:bottom w:val="single" w:color="auto" w:sz="6" w:space="0"/>
              <w:right w:val="single" w:color="auto" w:sz="12" w:space="0"/>
            </w:tcBorders>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1701" w:type="dxa"/>
            <w:tcBorders>
              <w:top w:val="single" w:color="auto" w:sz="6" w:space="0"/>
              <w:left w:val="single" w:color="auto" w:sz="12" w:space="0"/>
              <w:bottom w:val="single" w:color="auto" w:sz="6" w:space="0"/>
              <w:right w:val="single" w:color="auto" w:sz="6" w:space="0"/>
            </w:tcBorders>
            <w:noWrap w:val="0"/>
            <w:vAlign w:val="center"/>
          </w:tcPr>
          <w:p>
            <w:pPr>
              <w:spacing w:line="300" w:lineRule="auto"/>
              <w:jc w:val="center"/>
              <w:rPr>
                <w:rFonts w:hAnsi="宋体"/>
                <w:szCs w:val="21"/>
              </w:rPr>
            </w:pPr>
            <w:r>
              <w:rPr>
                <w:rFonts w:hint="eastAsia" w:hAnsi="宋体"/>
                <w:szCs w:val="21"/>
                <w:highlight w:val="white"/>
              </w:rPr>
              <w:t>项目负责人</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hAnsi="宋体"/>
                <w:szCs w:val="21"/>
              </w:rPr>
            </w:pPr>
            <w:r>
              <w:rPr>
                <w:rFonts w:hAnsi="宋体"/>
                <w:szCs w:val="21"/>
                <w:highlight w:val="white"/>
              </w:rPr>
              <w:t>1</w:t>
            </w:r>
          </w:p>
        </w:tc>
        <w:tc>
          <w:tcPr>
            <w:tcW w:w="609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rPr>
                <w:rFonts w:hAnsi="宋体"/>
                <w:szCs w:val="21"/>
              </w:rPr>
            </w:pPr>
            <w:r>
              <w:rPr>
                <w:rFonts w:hint="eastAsia" w:hAnsi="宋体"/>
                <w:bCs/>
                <w:szCs w:val="21"/>
                <w:highlight w:val="white"/>
              </w:rPr>
              <w:t>具有</w:t>
            </w:r>
            <w:bookmarkStart w:id="10" w:name="EB1ecc5c4717bc4f1b94a0fa1c72a1677f"/>
            <w:r>
              <w:rPr>
                <w:rFonts w:hint="eastAsia" w:hAnsi="宋体"/>
                <w:bCs/>
                <w:color w:val="0000FF"/>
                <w:szCs w:val="21"/>
                <w:highlight w:val="white"/>
              </w:rPr>
              <w:t>高级工程师及以上技术</w:t>
            </w:r>
            <w:bookmarkEnd w:id="10"/>
            <w:r>
              <w:rPr>
                <w:rFonts w:hint="eastAsia" w:hAnsi="宋体"/>
                <w:bCs/>
                <w:szCs w:val="21"/>
                <w:highlight w:val="white"/>
              </w:rPr>
              <w:t>职称，且有交通运输部门颁发的</w:t>
            </w:r>
            <w:bookmarkStart w:id="11" w:name="EBe445731268cd474c9b69cc8d23d77433"/>
            <w:r>
              <w:rPr>
                <w:rFonts w:hint="eastAsia" w:hAnsi="宋体"/>
                <w:bCs/>
                <w:color w:val="0000FF"/>
                <w:szCs w:val="21"/>
                <w:highlight w:val="white"/>
              </w:rPr>
              <w:t>公路工程试验检测工程师（公路或桥梁或隧道专业）或人社部和交通运输部核发的公路水运工程试验检测师（道路工程专业或桥梁隧道工程专业）</w:t>
            </w:r>
            <w:bookmarkEnd w:id="11"/>
            <w:r>
              <w:rPr>
                <w:rFonts w:hint="eastAsia" w:hAnsi="宋体"/>
                <w:bCs/>
                <w:szCs w:val="21"/>
                <w:highlight w:val="white"/>
              </w:rPr>
              <w:t>资格，</w:t>
            </w:r>
            <w:bookmarkStart w:id="12" w:name="EBed50df93a4cf4543938b88dc53ac2edd"/>
            <w:r>
              <w:rPr>
                <w:rFonts w:hint="eastAsia" w:hAnsi="宋体"/>
                <w:bCs/>
                <w:color w:val="0000FF"/>
                <w:szCs w:val="21"/>
                <w:highlight w:val="white"/>
              </w:rPr>
              <w:t>5</w:t>
            </w:r>
            <w:bookmarkEnd w:id="12"/>
            <w:r>
              <w:rPr>
                <w:rFonts w:hint="eastAsia" w:hAnsi="宋体"/>
                <w:bCs/>
                <w:szCs w:val="21"/>
                <w:highlight w:val="white"/>
              </w:rPr>
              <w:t>年及以上相关试验检测工作经验，担任</w:t>
            </w:r>
            <w:bookmarkStart w:id="13" w:name="EB9ef60d09f407444082200ee492d9ff74"/>
            <w:r>
              <w:rPr>
                <w:rFonts w:hint="eastAsia" w:hAnsi="宋体"/>
                <w:bCs/>
                <w:color w:val="0000FF"/>
                <w:szCs w:val="21"/>
                <w:highlight w:val="white"/>
                <w:u w:val="single"/>
              </w:rPr>
              <w:t>过1个主线里程10km及以上一级及以上公路新（改）建项目交工（或竣工）质量评定检测任务的</w:t>
            </w:r>
            <w:bookmarkEnd w:id="13"/>
            <w:r>
              <w:rPr>
                <w:rFonts w:hint="eastAsia" w:hAnsi="宋体"/>
                <w:bCs/>
                <w:szCs w:val="21"/>
                <w:highlight w:val="white"/>
              </w:rPr>
              <w:t>项目负责人或技术负责人</w:t>
            </w:r>
            <w:bookmarkStart w:id="14" w:name="EBdd2e107cdf7a44bf9a3c4e38c381f374"/>
            <w:r>
              <w:rPr>
                <w:rFonts w:hint="eastAsia" w:hAnsi="宋体"/>
                <w:bCs/>
                <w:color w:val="0000FF"/>
                <w:szCs w:val="21"/>
                <w:highlight w:val="white"/>
              </w:rPr>
              <w:t>/</w:t>
            </w:r>
            <w:bookmarkEnd w:id="14"/>
            <w:r>
              <w:rPr>
                <w:rFonts w:hint="eastAsia" w:hAnsi="宋体"/>
                <w:bCs/>
                <w:szCs w:val="21"/>
                <w:highlight w:val="white"/>
              </w:rPr>
              <w:t>年及以上，年龄</w:t>
            </w:r>
            <w:bookmarkStart w:id="15" w:name="EBe35e3f2c5aef4f5da6a07ae6f877a727"/>
            <w:r>
              <w:rPr>
                <w:rFonts w:hint="eastAsia" w:hAnsi="宋体"/>
                <w:bCs/>
                <w:color w:val="0000FF"/>
                <w:szCs w:val="21"/>
                <w:highlight w:val="white"/>
              </w:rPr>
              <w:t>60</w:t>
            </w:r>
            <w:bookmarkEnd w:id="15"/>
            <w:r>
              <w:rPr>
                <w:rFonts w:hint="eastAsia" w:hAnsi="宋体"/>
                <w:bCs/>
                <w:szCs w:val="21"/>
                <w:highlight w:val="white"/>
              </w:rPr>
              <w:t>周岁及以下；自</w:t>
            </w:r>
            <w:bookmarkStart w:id="16" w:name="EB7927345d04bf43c7acf3d148a8cc5c18"/>
            <w:r>
              <w:rPr>
                <w:rFonts w:hint="eastAsia" w:hAnsi="宋体"/>
                <w:bCs/>
                <w:color w:val="0000FF"/>
                <w:szCs w:val="21"/>
                <w:highlight w:val="white"/>
              </w:rPr>
              <w:t>2019年7月1日（行贿查询不以检察机关查询为准，以通过中国裁判文书网（http://wenshu.court.gov.cn/）进行查询，查询结果以网站页面显示内容为准）</w:t>
            </w:r>
            <w:bookmarkEnd w:id="16"/>
            <w:r>
              <w:rPr>
                <w:rFonts w:hint="eastAsia" w:hAnsi="宋体"/>
                <w:bCs/>
                <w:szCs w:val="21"/>
                <w:highlight w:val="white"/>
              </w:rPr>
              <w:t>以来，无行贿犯罪行为（以检察机关职务犯罪预防部门出具的查询结果为准），根据交通运输部最新公布的试验检测人员信用评价结果，检测工程师个人扣分在</w:t>
            </w:r>
            <w:r>
              <w:rPr>
                <w:rFonts w:hAnsi="宋体"/>
                <w:bCs/>
                <w:szCs w:val="21"/>
                <w:highlight w:val="white"/>
              </w:rPr>
              <w:t>40</w:t>
            </w:r>
            <w:r>
              <w:rPr>
                <w:rFonts w:hint="eastAsia" w:hAnsi="宋体"/>
                <w:bCs/>
                <w:szCs w:val="21"/>
                <w:highlight w:val="white"/>
              </w:rPr>
              <w:t>分以下。</w:t>
            </w:r>
          </w:p>
        </w:tc>
        <w:tc>
          <w:tcPr>
            <w:tcW w:w="1276" w:type="dxa"/>
            <w:tcBorders>
              <w:top w:val="single" w:color="auto" w:sz="6" w:space="0"/>
              <w:left w:val="single" w:color="auto" w:sz="4" w:space="0"/>
              <w:bottom w:val="single" w:color="auto" w:sz="6" w:space="0"/>
              <w:right w:val="single" w:color="auto" w:sz="12" w:space="0"/>
            </w:tcBorders>
            <w:noWrap w:val="0"/>
            <w:vAlign w:val="center"/>
          </w:tcPr>
          <w:p>
            <w:pPr>
              <w:spacing w:line="320" w:lineRule="exact"/>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0" w:hRule="atLeast"/>
        </w:trPr>
        <w:tc>
          <w:tcPr>
            <w:tcW w:w="1701" w:type="dxa"/>
            <w:tcBorders>
              <w:top w:val="single" w:color="auto" w:sz="6" w:space="0"/>
              <w:left w:val="single" w:color="auto" w:sz="12" w:space="0"/>
              <w:bottom w:val="single" w:color="auto" w:sz="6" w:space="0"/>
              <w:right w:val="single" w:color="auto" w:sz="6" w:space="0"/>
            </w:tcBorders>
            <w:noWrap w:val="0"/>
            <w:vAlign w:val="center"/>
          </w:tcPr>
          <w:p>
            <w:pPr>
              <w:spacing w:line="300" w:lineRule="auto"/>
              <w:jc w:val="center"/>
              <w:rPr>
                <w:rFonts w:hAnsi="宋体"/>
                <w:szCs w:val="21"/>
              </w:rPr>
            </w:pPr>
            <w:r>
              <w:rPr>
                <w:rFonts w:hint="eastAsia" w:hAnsi="宋体"/>
                <w:szCs w:val="21"/>
                <w:highlight w:val="white"/>
              </w:rPr>
              <w:t>技术负责人</w:t>
            </w: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Cs w:val="21"/>
              </w:rPr>
            </w:pPr>
            <w:r>
              <w:rPr>
                <w:rFonts w:hAnsi="宋体"/>
                <w:szCs w:val="21"/>
                <w:highlight w:val="white"/>
              </w:rPr>
              <w:t>1</w:t>
            </w:r>
          </w:p>
        </w:tc>
        <w:tc>
          <w:tcPr>
            <w:tcW w:w="609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rPr>
                <w:rFonts w:hAnsi="宋体"/>
                <w:szCs w:val="21"/>
              </w:rPr>
            </w:pPr>
            <w:r>
              <w:rPr>
                <w:rFonts w:hint="eastAsia" w:hAnsi="宋体"/>
                <w:bCs/>
                <w:szCs w:val="21"/>
                <w:highlight w:val="white"/>
              </w:rPr>
              <w:t>具有</w:t>
            </w:r>
            <w:bookmarkStart w:id="17" w:name="EBb984d45aa7154f979dc8f7f6858b7a76"/>
            <w:r>
              <w:rPr>
                <w:rFonts w:hint="eastAsia" w:hAnsi="宋体"/>
                <w:bCs/>
                <w:color w:val="0000FF"/>
                <w:szCs w:val="21"/>
                <w:highlight w:val="white"/>
              </w:rPr>
              <w:t>高级工程师及以上技术</w:t>
            </w:r>
            <w:bookmarkEnd w:id="17"/>
            <w:r>
              <w:rPr>
                <w:rFonts w:hint="eastAsia" w:hAnsi="宋体"/>
                <w:bCs/>
                <w:szCs w:val="21"/>
                <w:highlight w:val="white"/>
              </w:rPr>
              <w:t>职称，且有交通运输部门颁发的</w:t>
            </w:r>
            <w:bookmarkStart w:id="18" w:name="EBe2d9c7d963484a8bb6d672eb2e8c1b74"/>
            <w:r>
              <w:rPr>
                <w:rFonts w:hint="eastAsia" w:hAnsi="宋体"/>
                <w:bCs/>
                <w:color w:val="0000FF"/>
                <w:szCs w:val="21"/>
                <w:highlight w:val="white"/>
              </w:rPr>
              <w:t>公路工程试验检测工程师（桥梁或隧道专业）或人社部和交通运输部核发的公路水运工程试验检测师（桥梁隧道工程专业）</w:t>
            </w:r>
            <w:bookmarkEnd w:id="18"/>
            <w:r>
              <w:rPr>
                <w:rFonts w:hint="eastAsia" w:hAnsi="宋体"/>
                <w:bCs/>
                <w:szCs w:val="21"/>
                <w:highlight w:val="white"/>
              </w:rPr>
              <w:t>资格，</w:t>
            </w:r>
            <w:bookmarkStart w:id="19" w:name="EBdfd545b01bad472182465eba4909d0e4"/>
            <w:r>
              <w:rPr>
                <w:rFonts w:hint="eastAsia" w:hAnsi="宋体"/>
                <w:bCs/>
                <w:color w:val="0000FF"/>
                <w:szCs w:val="21"/>
                <w:highlight w:val="white"/>
              </w:rPr>
              <w:t>5</w:t>
            </w:r>
            <w:bookmarkEnd w:id="19"/>
            <w:r>
              <w:rPr>
                <w:rFonts w:hint="eastAsia" w:hAnsi="宋体"/>
                <w:bCs/>
                <w:szCs w:val="21"/>
                <w:highlight w:val="white"/>
              </w:rPr>
              <w:t>年及以上相关试验检测工作经验，年龄</w:t>
            </w:r>
            <w:bookmarkStart w:id="20" w:name="EB349e2cb08fd54c81b2db3cf4f797a684"/>
            <w:r>
              <w:rPr>
                <w:rFonts w:hint="eastAsia" w:hAnsi="宋体"/>
                <w:bCs/>
                <w:color w:val="0000FF"/>
                <w:szCs w:val="21"/>
                <w:highlight w:val="white"/>
              </w:rPr>
              <w:t>60</w:t>
            </w:r>
            <w:bookmarkEnd w:id="20"/>
            <w:r>
              <w:rPr>
                <w:rFonts w:hint="eastAsia" w:hAnsi="宋体"/>
                <w:bCs/>
                <w:szCs w:val="21"/>
                <w:highlight w:val="white"/>
              </w:rPr>
              <w:t>周岁及以下，根据交通运输部最新公布的试验检测人员信用评价结果，检测工程师个人扣分在</w:t>
            </w:r>
            <w:r>
              <w:rPr>
                <w:rFonts w:hAnsi="宋体"/>
                <w:bCs/>
                <w:szCs w:val="21"/>
                <w:highlight w:val="white"/>
              </w:rPr>
              <w:t>40</w:t>
            </w:r>
            <w:r>
              <w:rPr>
                <w:rFonts w:hint="eastAsia" w:hAnsi="宋体"/>
                <w:bCs/>
                <w:szCs w:val="21"/>
                <w:highlight w:val="white"/>
              </w:rPr>
              <w:t>分以下。</w:t>
            </w:r>
          </w:p>
        </w:tc>
        <w:tc>
          <w:tcPr>
            <w:tcW w:w="1276" w:type="dxa"/>
            <w:tcBorders>
              <w:top w:val="single" w:color="auto" w:sz="6" w:space="0"/>
              <w:left w:val="single" w:color="auto" w:sz="4" w:space="0"/>
              <w:bottom w:val="single" w:color="auto" w:sz="6" w:space="0"/>
              <w:right w:val="single" w:color="auto" w:sz="12" w:space="0"/>
            </w:tcBorders>
            <w:noWrap w:val="0"/>
            <w:vAlign w:val="center"/>
          </w:tcPr>
          <w:p>
            <w:pPr>
              <w:spacing w:line="320" w:lineRule="exact"/>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1701" w:type="dxa"/>
            <w:tcBorders>
              <w:top w:val="single" w:color="auto" w:sz="6" w:space="0"/>
              <w:left w:val="single" w:color="auto" w:sz="12" w:space="0"/>
              <w:bottom w:val="single" w:color="auto" w:sz="6" w:space="0"/>
              <w:right w:val="single" w:color="auto" w:sz="6" w:space="0"/>
            </w:tcBorders>
            <w:noWrap w:val="0"/>
            <w:vAlign w:val="center"/>
          </w:tcPr>
          <w:p>
            <w:pPr>
              <w:spacing w:line="300" w:lineRule="auto"/>
              <w:jc w:val="center"/>
              <w:rPr>
                <w:rFonts w:hAnsi="宋体"/>
                <w:szCs w:val="21"/>
              </w:rPr>
            </w:pPr>
            <w:r>
              <w:rPr>
                <w:rFonts w:hint="eastAsia" w:hAnsi="宋体"/>
                <w:szCs w:val="21"/>
                <w:highlight w:val="white"/>
              </w:rPr>
              <w:t>试验检测工程师</w:t>
            </w: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Cs w:val="21"/>
                <w:highlight w:val="green"/>
              </w:rPr>
            </w:pPr>
            <w:bookmarkStart w:id="21" w:name="EBa0cc7b1faf67450ca4b84b1a97d009e0"/>
            <w:r>
              <w:rPr>
                <w:rFonts w:hint="eastAsia" w:hAnsi="宋体"/>
                <w:color w:val="0000FF"/>
                <w:szCs w:val="21"/>
                <w:highlight w:val="white"/>
              </w:rPr>
              <w:t>/</w:t>
            </w:r>
            <w:bookmarkEnd w:id="21"/>
          </w:p>
        </w:tc>
        <w:tc>
          <w:tcPr>
            <w:tcW w:w="609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rPr>
                <w:rFonts w:hAnsi="宋体"/>
                <w:szCs w:val="21"/>
              </w:rPr>
            </w:pPr>
            <w:r>
              <w:rPr>
                <w:rFonts w:hint="eastAsia" w:hAnsi="宋体"/>
                <w:bCs/>
                <w:szCs w:val="21"/>
                <w:highlight w:val="white"/>
              </w:rPr>
              <w:t>具有</w:t>
            </w:r>
            <w:bookmarkStart w:id="22" w:name="EB101a23c3328d41c1ab8349b0e6e61ac2"/>
            <w:r>
              <w:rPr>
                <w:rFonts w:hint="eastAsia" w:hAnsi="宋体"/>
                <w:bCs/>
                <w:color w:val="0000FF"/>
                <w:szCs w:val="21"/>
                <w:highlight w:val="white"/>
              </w:rPr>
              <w:t xml:space="preserve">  </w:t>
            </w:r>
            <w:bookmarkEnd w:id="22"/>
            <w:r>
              <w:rPr>
                <w:rFonts w:hint="eastAsia" w:hAnsi="宋体"/>
                <w:bCs/>
                <w:szCs w:val="21"/>
                <w:highlight w:val="white"/>
              </w:rPr>
              <w:t>职称，且有交通运输部门颁发的</w:t>
            </w:r>
            <w:bookmarkStart w:id="23" w:name="EBfefee56a668a44fab830d7c965d11c45"/>
            <w:r>
              <w:rPr>
                <w:rFonts w:hint="eastAsia" w:hAnsi="宋体"/>
                <w:bCs/>
                <w:color w:val="0000FF"/>
                <w:szCs w:val="21"/>
                <w:highlight w:val="white"/>
              </w:rPr>
              <w:t xml:space="preserve">  </w:t>
            </w:r>
            <w:bookmarkEnd w:id="23"/>
            <w:r>
              <w:rPr>
                <w:rFonts w:hint="eastAsia" w:hAnsi="宋体"/>
                <w:bCs/>
                <w:szCs w:val="21"/>
                <w:highlight w:val="white"/>
              </w:rPr>
              <w:t>资格，</w:t>
            </w:r>
            <w:bookmarkStart w:id="24" w:name="EBa57f3ec655844461aaddaf8797d8183c"/>
            <w:r>
              <w:rPr>
                <w:rFonts w:hint="eastAsia" w:hAnsi="宋体"/>
                <w:bCs/>
                <w:color w:val="0000FF"/>
                <w:szCs w:val="21"/>
                <w:highlight w:val="white"/>
              </w:rPr>
              <w:t xml:space="preserve">  </w:t>
            </w:r>
            <w:bookmarkEnd w:id="24"/>
            <w:r>
              <w:rPr>
                <w:rFonts w:hint="eastAsia" w:hAnsi="宋体"/>
                <w:bCs/>
                <w:szCs w:val="21"/>
                <w:highlight w:val="white"/>
              </w:rPr>
              <w:t>年及以上相关试验检测工作经验，年龄</w:t>
            </w:r>
            <w:bookmarkStart w:id="25" w:name="EBbf657150ea5645c9b1e029b1ede1bafe"/>
            <w:r>
              <w:rPr>
                <w:rFonts w:hint="eastAsia" w:hAnsi="宋体"/>
                <w:bCs/>
                <w:color w:val="0000FF"/>
                <w:szCs w:val="21"/>
                <w:highlight w:val="white"/>
              </w:rPr>
              <w:t xml:space="preserve">  </w:t>
            </w:r>
            <w:bookmarkEnd w:id="25"/>
            <w:r>
              <w:rPr>
                <w:rFonts w:hint="eastAsia" w:hAnsi="宋体"/>
                <w:bCs/>
                <w:szCs w:val="21"/>
                <w:highlight w:val="white"/>
              </w:rPr>
              <w:t>周岁及以下，根据交通运输部最新公布的试验检测人员信用评价结果，检测工程师个人扣分在</w:t>
            </w:r>
            <w:r>
              <w:rPr>
                <w:rFonts w:hAnsi="宋体"/>
                <w:bCs/>
                <w:szCs w:val="21"/>
                <w:highlight w:val="white"/>
              </w:rPr>
              <w:t>40</w:t>
            </w:r>
            <w:r>
              <w:rPr>
                <w:rFonts w:hint="eastAsia" w:hAnsi="宋体"/>
                <w:bCs/>
                <w:szCs w:val="21"/>
                <w:highlight w:val="white"/>
              </w:rPr>
              <w:t>分以下。</w:t>
            </w:r>
          </w:p>
        </w:tc>
        <w:tc>
          <w:tcPr>
            <w:tcW w:w="1276" w:type="dxa"/>
            <w:tcBorders>
              <w:top w:val="single" w:color="auto" w:sz="6" w:space="0"/>
              <w:left w:val="single" w:color="auto" w:sz="4" w:space="0"/>
              <w:bottom w:val="single" w:color="auto" w:sz="6" w:space="0"/>
              <w:right w:val="single" w:color="auto" w:sz="12" w:space="0"/>
            </w:tcBorders>
            <w:noWrap w:val="0"/>
            <w:vAlign w:val="center"/>
          </w:tcPr>
          <w:p>
            <w:pPr>
              <w:spacing w:line="320" w:lineRule="exact"/>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1701" w:type="dxa"/>
            <w:tcBorders>
              <w:top w:val="single" w:color="auto" w:sz="6" w:space="0"/>
              <w:left w:val="single" w:color="auto" w:sz="12" w:space="0"/>
              <w:bottom w:val="single" w:color="auto" w:sz="12" w:space="0"/>
              <w:right w:val="single" w:color="auto" w:sz="6" w:space="0"/>
            </w:tcBorders>
            <w:noWrap w:val="0"/>
            <w:vAlign w:val="center"/>
          </w:tcPr>
          <w:p>
            <w:pPr>
              <w:spacing w:line="300" w:lineRule="auto"/>
              <w:jc w:val="center"/>
              <w:rPr>
                <w:rFonts w:hAnsi="宋体"/>
                <w:szCs w:val="21"/>
                <w:highlight w:val="green"/>
                <w:u w:val="single"/>
              </w:rPr>
            </w:pPr>
            <w:bookmarkStart w:id="26" w:name="EB35f991da4c0a472c8ad40d28198ed005"/>
            <w:r>
              <w:rPr>
                <w:rFonts w:hint="eastAsia" w:hAnsi="宋体"/>
                <w:color w:val="0000FF"/>
                <w:szCs w:val="21"/>
                <w:highlight w:val="white"/>
                <w:u w:val="single"/>
              </w:rPr>
              <w:t>试验检测工程师</w:t>
            </w:r>
            <w:bookmarkEnd w:id="26"/>
          </w:p>
        </w:tc>
        <w:tc>
          <w:tcPr>
            <w:tcW w:w="709" w:type="dxa"/>
            <w:tcBorders>
              <w:top w:val="single" w:color="auto" w:sz="6" w:space="0"/>
              <w:left w:val="single" w:color="auto" w:sz="6" w:space="0"/>
              <w:bottom w:val="single" w:color="auto" w:sz="12" w:space="0"/>
              <w:right w:val="single" w:color="auto" w:sz="6" w:space="0"/>
            </w:tcBorders>
            <w:noWrap w:val="0"/>
            <w:vAlign w:val="center"/>
          </w:tcPr>
          <w:p>
            <w:pPr>
              <w:jc w:val="center"/>
              <w:rPr>
                <w:rFonts w:hAnsi="宋体"/>
                <w:szCs w:val="21"/>
                <w:highlight w:val="green"/>
                <w:u w:val="single"/>
              </w:rPr>
            </w:pPr>
            <w:bookmarkStart w:id="27" w:name="EB1f73ed4f638c4b9f8a7391a8c11e34d9"/>
            <w:r>
              <w:rPr>
                <w:rFonts w:hint="eastAsia" w:hAnsi="宋体"/>
                <w:color w:val="0000FF"/>
                <w:szCs w:val="21"/>
                <w:highlight w:val="white"/>
                <w:u w:val="single"/>
              </w:rPr>
              <w:t>3</w:t>
            </w:r>
            <w:bookmarkEnd w:id="27"/>
          </w:p>
        </w:tc>
        <w:tc>
          <w:tcPr>
            <w:tcW w:w="6095" w:type="dxa"/>
            <w:tcBorders>
              <w:top w:val="single" w:color="auto" w:sz="6" w:space="0"/>
              <w:left w:val="single" w:color="auto" w:sz="6" w:space="0"/>
              <w:bottom w:val="single" w:color="auto" w:sz="12" w:space="0"/>
              <w:right w:val="single" w:color="auto" w:sz="4" w:space="0"/>
            </w:tcBorders>
            <w:noWrap w:val="0"/>
            <w:vAlign w:val="center"/>
          </w:tcPr>
          <w:p>
            <w:pPr>
              <w:spacing w:line="320" w:lineRule="exact"/>
              <w:rPr>
                <w:rFonts w:hAnsi="宋体"/>
                <w:szCs w:val="21"/>
                <w:u w:val="single"/>
              </w:rPr>
            </w:pPr>
          </w:p>
          <w:p>
            <w:pPr>
              <w:spacing w:line="320" w:lineRule="exact"/>
              <w:rPr>
                <w:rFonts w:hAnsi="宋体"/>
                <w:szCs w:val="21"/>
                <w:highlight w:val="green"/>
                <w:u w:val="single"/>
              </w:rPr>
            </w:pPr>
            <w:bookmarkStart w:id="28" w:name="EB845754afe37f4a12a73dbfc149b7f0a0"/>
            <w:r>
              <w:rPr>
                <w:rFonts w:hint="eastAsia" w:hAnsi="宋体"/>
                <w:color w:val="0000FF"/>
                <w:szCs w:val="21"/>
                <w:highlight w:val="white"/>
                <w:u w:val="single"/>
              </w:rPr>
              <w:t>具有工程师及以上技术职称；其中桥梁专业试验检测工程师1人：有交通运输部门颁发的公路工程试验检测工程师（桥梁专业）或人社部和交通运输部核发的公路水运工程试验检测师（桥梁隧道工程专业）资格；隧道专业试验检测工程师1人：有交通运输部门颁发的公路工程试验检测工程师（隧道专业）或人社部和交通运输部核发的公路水运工程试验检测师（桥梁隧道工程专业）资格；道路专业试验检测工程师1人：有交通运输部门颁发的公路工程试验检测工程师（公路专业）或人社部和交通运输部核发的公路水运工程试验检测师（道路工程专业）资格；3年及以上相关试验检测工作经验，年龄60周岁及以下。根据交通运输部最新公布的试验检测人员信用评价结果，检测工程师个人扣分在40分以下。</w:t>
            </w:r>
            <w:bookmarkEnd w:id="28"/>
          </w:p>
        </w:tc>
        <w:tc>
          <w:tcPr>
            <w:tcW w:w="1276" w:type="dxa"/>
            <w:tcBorders>
              <w:top w:val="single" w:color="auto" w:sz="6" w:space="0"/>
              <w:left w:val="single" w:color="auto" w:sz="4" w:space="0"/>
              <w:bottom w:val="single" w:color="auto" w:sz="12" w:space="0"/>
              <w:right w:val="single" w:color="auto" w:sz="12" w:space="0"/>
            </w:tcBorders>
            <w:noWrap w:val="0"/>
            <w:vAlign w:val="center"/>
          </w:tcPr>
          <w:p>
            <w:pPr>
              <w:widowControl/>
              <w:jc w:val="left"/>
              <w:rPr>
                <w:rFonts w:hAnsi="宋体"/>
                <w:szCs w:val="21"/>
              </w:rPr>
            </w:pPr>
          </w:p>
          <w:p>
            <w:pPr>
              <w:widowControl/>
              <w:jc w:val="left"/>
              <w:rPr>
                <w:rFonts w:hAnsi="宋体"/>
                <w:szCs w:val="21"/>
              </w:rPr>
            </w:pPr>
          </w:p>
          <w:p>
            <w:pPr>
              <w:spacing w:line="320" w:lineRule="exact"/>
              <w:rPr>
                <w:rFonts w:hAnsi="宋体"/>
                <w:szCs w:val="21"/>
              </w:rPr>
            </w:pPr>
          </w:p>
        </w:tc>
      </w:tr>
    </w:tbl>
    <w:p>
      <w:pPr>
        <w:spacing w:line="360" w:lineRule="auto"/>
        <w:jc w:val="left"/>
        <w:rPr>
          <w:rFonts w:hint="eastAsia" w:ascii="宋体" w:hAnsi="宋体"/>
          <w:sz w:val="18"/>
          <w:szCs w:val="18"/>
        </w:rPr>
      </w:pPr>
    </w:p>
    <w:p>
      <w:pPr>
        <w:spacing w:line="360" w:lineRule="auto"/>
        <w:jc w:val="left"/>
        <w:rPr>
          <w:rFonts w:hint="eastAsia" w:ascii="宋体" w:hAnsi="宋体"/>
          <w:szCs w:val="21"/>
        </w:rPr>
      </w:pPr>
      <w:r>
        <w:rPr>
          <w:rFonts w:hint="eastAsia" w:ascii="楷体_GB2312" w:eastAsia="楷体_GB2312"/>
          <w:highlight w:val="white"/>
        </w:rPr>
        <w:br w:type="page"/>
      </w:r>
    </w:p>
    <w:p>
      <w:pPr>
        <w:spacing w:line="360" w:lineRule="auto"/>
        <w:jc w:val="left"/>
        <w:rPr>
          <w:rFonts w:hint="eastAsia" w:ascii="宋体" w:hAnsi="宋体"/>
          <w:szCs w:val="21"/>
        </w:rPr>
      </w:pPr>
    </w:p>
    <w:p>
      <w:pPr>
        <w:pStyle w:val="4"/>
        <w:jc w:val="center"/>
        <w:rPr>
          <w:rFonts w:hint="eastAsia" w:ascii="Times New Roman" w:hAnsi="Times New Roman"/>
        </w:rPr>
      </w:pPr>
      <w:r>
        <w:rPr>
          <w:rFonts w:hint="eastAsia" w:ascii="黑体" w:eastAsia="黑体"/>
          <w:highlight w:val="white"/>
        </w:rPr>
        <w:t>附录4 资格审查条件（信誉最低要求）</w:t>
      </w:r>
    </w:p>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51"/>
        <w:gridCol w:w="6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8"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szCs w:val="24"/>
                <w:u w:val="single"/>
              </w:rPr>
            </w:pPr>
            <w:r>
              <w:rPr>
                <w:rFonts w:hint="eastAsia" w:ascii="宋体" w:hAnsi="宋体"/>
                <w:highlight w:val="white"/>
              </w:rPr>
              <w:t>各标段</w:t>
            </w:r>
          </w:p>
        </w:tc>
        <w:tc>
          <w:tcPr>
            <w:tcW w:w="6429" w:type="dxa"/>
            <w:tcBorders>
              <w:top w:val="single" w:color="auto" w:sz="6" w:space="0"/>
              <w:left w:val="single" w:color="auto" w:sz="6" w:space="0"/>
              <w:bottom w:val="single" w:color="auto" w:sz="12" w:space="0"/>
              <w:right w:val="single" w:color="auto" w:sz="12" w:space="0"/>
            </w:tcBorders>
            <w:noWrap w:val="0"/>
            <w:vAlign w:val="center"/>
          </w:tcPr>
          <w:p>
            <w:pPr>
              <w:ind w:firstLine="210" w:firstLineChars="100"/>
              <w:rPr>
                <w:rFonts w:ascii="宋体" w:hAnsi="宋体"/>
                <w:szCs w:val="24"/>
              </w:rPr>
            </w:pPr>
            <w:r>
              <w:rPr>
                <w:rFonts w:hint="eastAsia" w:ascii="宋体" w:hAnsi="宋体"/>
                <w:highlight w:val="white"/>
              </w:rPr>
              <w:t>1、不存在“投标人须知”第1.4.3、1.4.4项的情形；</w:t>
            </w:r>
          </w:p>
          <w:p>
            <w:pPr>
              <w:ind w:firstLine="210" w:firstLineChars="100"/>
              <w:rPr>
                <w:rFonts w:hint="eastAsia" w:ascii="宋体" w:hAnsi="宋体"/>
              </w:rPr>
            </w:pPr>
            <w:r>
              <w:rPr>
                <w:rFonts w:hint="eastAsia" w:ascii="宋体" w:hAnsi="宋体"/>
                <w:highlight w:val="white"/>
              </w:rPr>
              <w:t>2、自</w:t>
            </w:r>
            <w:bookmarkStart w:id="29" w:name="EBcf5a9fcbfcdb41a4881df2ad5fe67574"/>
            <w:r>
              <w:rPr>
                <w:rFonts w:hint="eastAsia" w:ascii="宋体" w:hAnsi="宋体"/>
                <w:bCs/>
                <w:color w:val="0000FF"/>
                <w:szCs w:val="21"/>
                <w:highlight w:val="white"/>
              </w:rPr>
              <w:t>2019年7月1日</w:t>
            </w:r>
            <w:bookmarkEnd w:id="29"/>
            <w:bookmarkStart w:id="30" w:name="EBac96123e83b94092a486dd434e074713"/>
            <w:bookmarkEnd w:id="30"/>
            <w:r>
              <w:rPr>
                <w:rFonts w:hint="eastAsia" w:ascii="宋体" w:hAnsi="宋体"/>
                <w:highlight w:val="white"/>
              </w:rPr>
              <w:t>以来，投标人无行贿犯罪行为（</w:t>
            </w:r>
            <w:r>
              <w:rPr>
                <w:rFonts w:hint="eastAsia" w:hAnsi="宋体"/>
                <w:bCs/>
                <w:szCs w:val="21"/>
                <w:highlight w:val="white"/>
              </w:rPr>
              <w:t>以检察机关职务犯罪预防部门出具的查询结果为准</w:t>
            </w:r>
            <w:r>
              <w:rPr>
                <w:rFonts w:hint="eastAsia" w:ascii="宋体" w:hAnsi="宋体"/>
                <w:highlight w:val="white"/>
              </w:rPr>
              <w:t>）；</w:t>
            </w:r>
          </w:p>
          <w:p>
            <w:pPr>
              <w:ind w:firstLine="210" w:firstLineChars="100"/>
              <w:rPr>
                <w:rFonts w:hint="eastAsia" w:ascii="宋体" w:hAnsi="宋体"/>
              </w:rPr>
            </w:pPr>
            <w:r>
              <w:rPr>
                <w:rFonts w:hint="eastAsia" w:ascii="宋体" w:hAnsi="宋体"/>
                <w:highlight w:val="white"/>
              </w:rPr>
              <w:t>3、根据浙江省交通运输厅最新公布的试验检测信用评价结果在</w:t>
            </w:r>
            <w:bookmarkStart w:id="31" w:name="EBfca096f92eb742fca0b5576c14353bce"/>
            <w:r>
              <w:rPr>
                <w:rFonts w:hint="eastAsia" w:ascii="宋体" w:hAnsi="宋体"/>
                <w:color w:val="0000FF"/>
                <w:highlight w:val="white"/>
              </w:rPr>
              <w:t>/</w:t>
            </w:r>
            <w:bookmarkEnd w:id="31"/>
            <w:r>
              <w:rPr>
                <w:rFonts w:hint="eastAsia" w:ascii="宋体" w:hAnsi="宋体"/>
                <w:highlight w:val="white"/>
              </w:rPr>
              <w:t>级及以上（无信用评价结果的按B级处理）。</w:t>
            </w:r>
          </w:p>
          <w:p>
            <w:pPr>
              <w:ind w:firstLine="210" w:firstLineChars="100"/>
              <w:rPr>
                <w:rFonts w:ascii="宋体" w:hAnsi="宋体"/>
                <w:szCs w:val="24"/>
              </w:rPr>
            </w:pPr>
            <w:r>
              <w:rPr>
                <w:rFonts w:hint="eastAsia" w:ascii="宋体" w:hAnsi="宋体"/>
                <w:highlight w:val="white"/>
              </w:rPr>
              <w:t>4、</w:t>
            </w:r>
            <w:bookmarkStart w:id="32" w:name="EBf832cfd2fbb9412e8cc363715b5014a9"/>
            <w:r>
              <w:rPr>
                <w:rFonts w:hint="eastAsia" w:ascii="宋体" w:hAnsi="宋体"/>
                <w:color w:val="0000FF"/>
                <w:highlight w:val="white"/>
                <w:u w:val="single"/>
              </w:rPr>
              <w:t>以上第2条括号里内容修改为：投标人无须提供投标人有无行贿犯罪行为的证明文件。对公示的中标候选人，招标人定标前将通过中国裁判文书网（http://wenshu.court.gov.cn/）进行行贿犯罪记录查询，查实自2018年7月1日以来投标人有行贿犯罪行为的（以中国裁判文书网页面显示内容为准，时间以法院判决书判决的日期为准），则取消该中标候选人的中标资格。</w:t>
            </w:r>
            <w:bookmarkEnd w:id="32"/>
          </w:p>
        </w:tc>
      </w:tr>
    </w:tbl>
    <w:p>
      <w:pPr>
        <w:spacing w:line="360" w:lineRule="auto"/>
        <w:jc w:val="left"/>
        <w:rPr>
          <w:rFonts w:hint="eastAsia" w:ascii="宋体" w:hAnsi="宋体"/>
          <w:szCs w:val="21"/>
        </w:rPr>
      </w:pPr>
    </w:p>
    <w:p>
      <w:pPr>
        <w:spacing w:line="360" w:lineRule="auto"/>
        <w:jc w:val="left"/>
        <w:rPr>
          <w:rFonts w:hint="eastAsia" w:ascii="宋体" w:hAnsi="宋体"/>
          <w:szCs w:val="21"/>
        </w:rPr>
      </w:pPr>
      <w:r>
        <w:rPr>
          <w:rFonts w:hint="eastAsia" w:ascii="宋体" w:hAnsi="宋体"/>
          <w:szCs w:val="21"/>
          <w:highlight w:val="white"/>
        </w:rPr>
        <w:br w:type="page"/>
      </w:r>
    </w:p>
    <w:p>
      <w:pPr>
        <w:pStyle w:val="4"/>
        <w:jc w:val="center"/>
        <w:rPr>
          <w:rFonts w:hint="eastAsia" w:ascii="黑体" w:hAnsi="Times New Roman" w:eastAsia="黑体"/>
          <w:kern w:val="0"/>
        </w:rPr>
      </w:pPr>
      <w:r>
        <w:rPr>
          <w:rFonts w:hint="eastAsia" w:ascii="黑体" w:eastAsia="黑体"/>
          <w:highlight w:val="white"/>
        </w:rPr>
        <w:t>附录5 资格审查条件（主要试验检测仪器设备最低要求）</w:t>
      </w:r>
    </w:p>
    <w:p>
      <w:pPr>
        <w:spacing w:after="120"/>
        <w:ind w:firstLine="1049"/>
        <w:rPr>
          <w:rFonts w:hint="eastAsia" w:ascii="Times New Roman"/>
          <w:sz w:val="24"/>
        </w:rPr>
      </w:pPr>
      <w:r>
        <w:rPr>
          <w:rFonts w:hint="eastAsia"/>
          <w:spacing w:val="-4"/>
          <w:sz w:val="24"/>
          <w:highlight w:val="white"/>
        </w:rPr>
        <w:t>标</w:t>
      </w:r>
      <w:r>
        <w:rPr>
          <w:rFonts w:hint="eastAsia"/>
          <w:sz w:val="24"/>
          <w:highlight w:val="white"/>
        </w:rPr>
        <w:t>段：</w:t>
      </w:r>
      <w:bookmarkStart w:id="33" w:name="EBedcb878035bd42d780a20c6613b92329"/>
      <w:r>
        <w:rPr>
          <w:rFonts w:hint="eastAsia"/>
          <w:color w:val="0000FF"/>
          <w:sz w:val="24"/>
          <w:highlight w:val="white"/>
          <w:u w:val="single"/>
        </w:rPr>
        <w:t>第JC01标段</w:t>
      </w:r>
      <w:bookmarkEnd w:id="33"/>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984"/>
        <w:gridCol w:w="2416"/>
        <w:gridCol w:w="869"/>
        <w:gridCol w:w="1698"/>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9"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highlight w:val="white"/>
              </w:rPr>
              <w:t>序号</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rPr>
            </w:pPr>
            <w:r>
              <w:rPr>
                <w:rFonts w:hint="eastAsia" w:ascii="宋体" w:hAnsi="宋体"/>
                <w:szCs w:val="21"/>
                <w:highlight w:val="white"/>
              </w:rPr>
              <w:t>仪器设备名称</w:t>
            </w:r>
          </w:p>
        </w:tc>
        <w:tc>
          <w:tcPr>
            <w:tcW w:w="2416"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rPr>
            </w:pPr>
            <w:r>
              <w:rPr>
                <w:rFonts w:hint="eastAsia" w:ascii="宋体" w:hAnsi="宋体"/>
                <w:szCs w:val="21"/>
                <w:highlight w:val="white"/>
              </w:rPr>
              <w:t>规格、功能及容量</w:t>
            </w:r>
          </w:p>
        </w:tc>
        <w:tc>
          <w:tcPr>
            <w:tcW w:w="869"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rPr>
            </w:pPr>
            <w:r>
              <w:rPr>
                <w:rFonts w:hint="eastAsia" w:ascii="宋体" w:hAnsi="宋体"/>
                <w:szCs w:val="21"/>
                <w:highlight w:val="white"/>
              </w:rPr>
              <w:t>单位</w:t>
            </w:r>
          </w:p>
        </w:tc>
        <w:tc>
          <w:tcPr>
            <w:tcW w:w="1698"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rPr>
            </w:pPr>
            <w:r>
              <w:rPr>
                <w:rFonts w:hint="eastAsia" w:ascii="宋体" w:hAnsi="宋体"/>
                <w:szCs w:val="21"/>
                <w:highlight w:val="white"/>
              </w:rPr>
              <w:t>最低数量要求</w:t>
            </w:r>
          </w:p>
        </w:tc>
        <w:tc>
          <w:tcPr>
            <w:tcW w:w="1321" w:type="dxa"/>
            <w:tcBorders>
              <w:top w:val="single" w:color="auto" w:sz="12" w:space="0"/>
              <w:left w:val="single" w:color="auto" w:sz="4" w:space="0"/>
              <w:bottom w:val="single" w:color="auto" w:sz="4" w:space="0"/>
              <w:right w:val="single" w:color="auto" w:sz="12" w:space="0"/>
            </w:tcBorders>
            <w:noWrap w:val="0"/>
            <w:vAlign w:val="center"/>
          </w:tcPr>
          <w:p>
            <w:pPr>
              <w:spacing w:line="320" w:lineRule="exact"/>
              <w:jc w:val="center"/>
              <w:rPr>
                <w:szCs w:val="21"/>
              </w:rPr>
            </w:pPr>
            <w:r>
              <w:rPr>
                <w:rFonts w:hint="eastAsia"/>
                <w:szCs w:val="21"/>
                <w:highlight w:val="white"/>
              </w:rPr>
              <w:t>备</w:t>
            </w:r>
            <w:r>
              <w:rPr>
                <w:szCs w:val="21"/>
                <w:highlight w:val="white"/>
              </w:rPr>
              <w:t xml:space="preserve"> </w:t>
            </w:r>
            <w:r>
              <w:rPr>
                <w:rFonts w:hint="eastAsia"/>
                <w:szCs w:val="21"/>
                <w:highlight w:val="white"/>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highlight w:val="white"/>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34" w:name="EB72f83888e0db433cbc3e7a2524bd0cca"/>
            <w:r>
              <w:rPr>
                <w:rFonts w:hint="eastAsia" w:ascii="宋体" w:hAnsi="宋体"/>
                <w:color w:val="0000FF"/>
                <w:szCs w:val="21"/>
                <w:highlight w:val="white"/>
              </w:rPr>
              <w:t>自动弯沉仪</w:t>
            </w:r>
            <w:bookmarkEnd w:id="34"/>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35" w:name="EB010a1f021c5044188481f143a53acede"/>
            <w:r>
              <w:rPr>
                <w:rFonts w:hint="eastAsia" w:ascii="宋体" w:hAnsi="宋体"/>
                <w:color w:val="0000FF"/>
                <w:szCs w:val="21"/>
                <w:highlight w:val="white"/>
              </w:rPr>
              <w:t>满足检测要求</w:t>
            </w:r>
            <w:bookmarkEnd w:id="3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36" w:name="EB075466fe4e6145ebbbe125e8f6a01d8b"/>
            <w:r>
              <w:rPr>
                <w:rFonts w:hint="eastAsia" w:ascii="宋体" w:hAnsi="宋体"/>
                <w:color w:val="0000FF"/>
                <w:szCs w:val="21"/>
                <w:highlight w:val="white"/>
              </w:rPr>
              <w:t>台</w:t>
            </w:r>
            <w:bookmarkEnd w:id="3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37" w:name="EB37da12af9bd8499cb0c1f07cb7a954df"/>
            <w:r>
              <w:rPr>
                <w:rFonts w:hint="eastAsia" w:ascii="宋体" w:hAnsi="宋体"/>
                <w:color w:val="0000FF"/>
                <w:szCs w:val="21"/>
                <w:highlight w:val="white"/>
              </w:rPr>
              <w:t>1</w:t>
            </w:r>
            <w:bookmarkEnd w:id="3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szCs w:val="21"/>
                <w:highlight w:val="green"/>
              </w:rPr>
            </w:pPr>
            <w:bookmarkStart w:id="38" w:name="EB059cb1ade0ff4610a363ca969a0df9ca"/>
            <w:r>
              <w:rPr>
                <w:rFonts w:hint="eastAsia"/>
                <w:color w:val="0000FF"/>
                <w:szCs w:val="21"/>
                <w:highlight w:val="white"/>
              </w:rPr>
              <w:t>注： 1.投标人应按招文件格式要求提供承诺函，投标时无需试验检测仪器设备的证明资料。2.以上所列仪器设备为强制性最低要求，发包人有权根据检测情况要求检测单位增加相应的设备数量和精度等，由此引起的相关费用发包人不再计量。</w:t>
            </w:r>
            <w:bookmarkEnd w:id="3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highlight w:val="white"/>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39" w:name="EBc2f738471118461fad1c52a7a5b06c12"/>
            <w:r>
              <w:rPr>
                <w:rFonts w:hint="eastAsia" w:ascii="宋体" w:hAnsi="宋体"/>
                <w:color w:val="0000FF"/>
                <w:szCs w:val="21"/>
                <w:highlight w:val="white"/>
              </w:rPr>
              <w:t>激光平整度仪</w:t>
            </w:r>
            <w:bookmarkEnd w:id="3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40" w:name="EB13023252e9ba4dd389faeac22ad1c9b6"/>
            <w:r>
              <w:rPr>
                <w:rFonts w:hint="eastAsia" w:ascii="宋体" w:hAnsi="宋体"/>
                <w:color w:val="0000FF"/>
                <w:szCs w:val="21"/>
                <w:highlight w:val="white"/>
              </w:rPr>
              <w:t>满足检测要求</w:t>
            </w:r>
            <w:bookmarkEnd w:id="4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41" w:name="EBd8d02150e5704b34b1f143ce8afd7130"/>
            <w:r>
              <w:rPr>
                <w:rFonts w:hint="eastAsia" w:ascii="宋体" w:hAnsi="宋体"/>
                <w:color w:val="0000FF"/>
                <w:szCs w:val="21"/>
                <w:highlight w:val="white"/>
              </w:rPr>
              <w:t>台</w:t>
            </w:r>
            <w:bookmarkEnd w:id="4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42" w:name="EB5cf115dfdd07424791831ce52348f4ac"/>
            <w:r>
              <w:rPr>
                <w:rFonts w:hint="eastAsia" w:ascii="宋体" w:hAnsi="宋体"/>
                <w:color w:val="0000FF"/>
                <w:szCs w:val="21"/>
                <w:highlight w:val="white"/>
              </w:rPr>
              <w:t>1</w:t>
            </w:r>
            <w:bookmarkEnd w:id="4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szCs w:val="21"/>
                <w:highlight w:val="green"/>
              </w:rPr>
            </w:pPr>
            <w:bookmarkStart w:id="43" w:name="EB8b451836d1ce4f3687ff51b2740e3601"/>
            <w:r>
              <w:rPr>
                <w:rFonts w:hint="eastAsia"/>
                <w:color w:val="0000FF"/>
                <w:szCs w:val="21"/>
                <w:highlight w:val="white"/>
              </w:rPr>
              <w:t xml:space="preserve">  </w:t>
            </w:r>
            <w:bookmarkEnd w:id="4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highlight w:val="white"/>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highlight w:val="green"/>
              </w:rPr>
            </w:pPr>
            <w:bookmarkStart w:id="44" w:name="EBd6cc5716451543f19ec8a6022c38e389"/>
            <w:r>
              <w:rPr>
                <w:rFonts w:hint="eastAsia" w:ascii="宋体" w:hAnsi="宋体"/>
                <w:color w:val="0000FF"/>
                <w:szCs w:val="21"/>
                <w:highlight w:val="white"/>
              </w:rPr>
              <w:t>激光车辙仪</w:t>
            </w:r>
            <w:bookmarkEnd w:id="44"/>
          </w:p>
        </w:tc>
        <w:tc>
          <w:tcPr>
            <w:tcW w:w="24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highlight w:val="green"/>
              </w:rPr>
            </w:pPr>
            <w:bookmarkStart w:id="45" w:name="EB7bad142fb50242d18fe9fa3bd9c398f7"/>
            <w:r>
              <w:rPr>
                <w:rFonts w:hint="eastAsia" w:ascii="宋体" w:hAnsi="宋体"/>
                <w:color w:val="0000FF"/>
                <w:szCs w:val="21"/>
                <w:highlight w:val="white"/>
              </w:rPr>
              <w:t>满足检测要求</w:t>
            </w:r>
            <w:bookmarkEnd w:id="4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46" w:name="EB09f4f4255dd64e25b1b729089a32f614"/>
            <w:r>
              <w:rPr>
                <w:rFonts w:hint="eastAsia" w:ascii="宋体" w:hAnsi="宋体"/>
                <w:color w:val="0000FF"/>
                <w:szCs w:val="21"/>
                <w:highlight w:val="white"/>
              </w:rPr>
              <w:t>台</w:t>
            </w:r>
            <w:bookmarkEnd w:id="4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47" w:name="EB2a18d3722002428dace78c1dd7fbb9d8"/>
            <w:r>
              <w:rPr>
                <w:rFonts w:hint="eastAsia" w:ascii="宋体" w:hAnsi="宋体"/>
                <w:color w:val="0000FF"/>
                <w:szCs w:val="21"/>
                <w:highlight w:val="white"/>
              </w:rPr>
              <w:t>1</w:t>
            </w:r>
            <w:bookmarkEnd w:id="4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szCs w:val="21"/>
                <w:highlight w:val="green"/>
              </w:rPr>
            </w:pPr>
            <w:bookmarkStart w:id="48" w:name="EB194827643fe9483ab5aa7b166f970a62"/>
            <w:r>
              <w:rPr>
                <w:rFonts w:hint="eastAsia"/>
                <w:color w:val="0000FF"/>
                <w:szCs w:val="21"/>
                <w:highlight w:val="white"/>
              </w:rPr>
              <w:t xml:space="preserve">  </w:t>
            </w:r>
            <w:bookmarkEnd w:id="4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highlight w:val="white"/>
              </w:rPr>
              <w:t>4</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49" w:name="EBbf878b7f0e67498e84d20ed1e41082e1"/>
            <w:r>
              <w:rPr>
                <w:rFonts w:hint="eastAsia" w:ascii="宋体" w:hAnsi="宋体"/>
                <w:color w:val="0000FF"/>
                <w:szCs w:val="21"/>
                <w:highlight w:val="white"/>
              </w:rPr>
              <w:t>声波透射仪</w:t>
            </w:r>
            <w:bookmarkEnd w:id="4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50" w:name="EBd0b17ab37a3e46d7ba3911801fa52607"/>
            <w:r>
              <w:rPr>
                <w:rFonts w:hint="eastAsia" w:ascii="宋体" w:hAnsi="宋体"/>
                <w:color w:val="0000FF"/>
                <w:szCs w:val="21"/>
                <w:highlight w:val="white"/>
              </w:rPr>
              <w:t>满足检测要求</w:t>
            </w:r>
            <w:bookmarkEnd w:id="5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51" w:name="EB92aa2deb73d5427f8c8452d6a3bc838a"/>
            <w:r>
              <w:rPr>
                <w:rFonts w:hint="eastAsia" w:ascii="宋体" w:hAnsi="宋体"/>
                <w:color w:val="0000FF"/>
                <w:szCs w:val="21"/>
                <w:highlight w:val="white"/>
              </w:rPr>
              <w:t>台</w:t>
            </w:r>
            <w:bookmarkEnd w:id="5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52" w:name="EBf22fd7a831684d4d8392a50d43355855"/>
            <w:r>
              <w:rPr>
                <w:rFonts w:hint="eastAsia" w:ascii="宋体" w:hAnsi="宋体"/>
                <w:color w:val="0000FF"/>
                <w:szCs w:val="21"/>
                <w:highlight w:val="white"/>
              </w:rPr>
              <w:t>1</w:t>
            </w:r>
            <w:bookmarkEnd w:id="5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szCs w:val="21"/>
                <w:highlight w:val="green"/>
              </w:rPr>
            </w:pPr>
            <w:bookmarkStart w:id="53" w:name="EB1d3a27039d894350803211895d7e88da"/>
            <w:r>
              <w:rPr>
                <w:rFonts w:hint="eastAsia"/>
                <w:color w:val="0000FF"/>
                <w:szCs w:val="21"/>
                <w:highlight w:val="white"/>
              </w:rPr>
              <w:t xml:space="preserve">  </w:t>
            </w:r>
            <w:bookmarkEnd w:id="5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highlight w:val="white"/>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54" w:name="EB2efb207b85a245dc8b9b466ca747f816"/>
            <w:r>
              <w:rPr>
                <w:rFonts w:hint="eastAsia" w:ascii="宋体" w:hAnsi="宋体"/>
                <w:color w:val="0000FF"/>
                <w:szCs w:val="21"/>
                <w:highlight w:val="white"/>
              </w:rPr>
              <w:t>钢筋保护层厚度检测仪</w:t>
            </w:r>
            <w:bookmarkEnd w:id="54"/>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szCs w:val="21"/>
                <w:highlight w:val="green"/>
              </w:rPr>
            </w:pPr>
            <w:bookmarkStart w:id="55" w:name="EB49fd17e04a584167867b528151d2879d"/>
            <w:r>
              <w:rPr>
                <w:rFonts w:hint="eastAsia" w:ascii="宋体" w:hAnsi="宋体"/>
                <w:color w:val="0000FF"/>
                <w:szCs w:val="21"/>
                <w:highlight w:val="white"/>
              </w:rPr>
              <w:t>满足检测要求</w:t>
            </w:r>
            <w:bookmarkEnd w:id="5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56" w:name="EB76ecfbbacd9d449c99f696ea0171fca1"/>
            <w:r>
              <w:rPr>
                <w:rFonts w:hint="eastAsia" w:ascii="宋体" w:hAnsi="宋体"/>
                <w:color w:val="0000FF"/>
                <w:szCs w:val="21"/>
                <w:highlight w:val="white"/>
              </w:rPr>
              <w:t>台</w:t>
            </w:r>
            <w:bookmarkEnd w:id="5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green"/>
              </w:rPr>
            </w:pPr>
            <w:bookmarkStart w:id="57" w:name="EBd4264d6a24184416b025f71b9ad82a4d"/>
            <w:r>
              <w:rPr>
                <w:rFonts w:hint="eastAsia" w:ascii="宋体" w:hAnsi="宋体"/>
                <w:color w:val="0000FF"/>
                <w:szCs w:val="21"/>
                <w:highlight w:val="white"/>
              </w:rPr>
              <w:t>1</w:t>
            </w:r>
            <w:bookmarkEnd w:id="5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szCs w:val="21"/>
                <w:highlight w:val="green"/>
              </w:rPr>
            </w:pPr>
            <w:bookmarkStart w:id="58" w:name="EBf1a7fd5e58214d56a0a768a61017ad94"/>
            <w:r>
              <w:rPr>
                <w:rFonts w:hint="eastAsia"/>
                <w:color w:val="0000FF"/>
                <w:szCs w:val="21"/>
                <w:highlight w:val="white"/>
              </w:rPr>
              <w:t xml:space="preserve">  </w:t>
            </w:r>
            <w:bookmarkEnd w:id="5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59" w:name="EBca5c3a4bed284ee9b751790415aba818"/>
            <w:r>
              <w:rPr>
                <w:rFonts w:hint="eastAsia" w:ascii="宋体" w:hAnsi="宋体"/>
                <w:color w:val="0000FF"/>
                <w:szCs w:val="21"/>
                <w:highlight w:val="white"/>
              </w:rPr>
              <w:t>横向力系数测试车</w:t>
            </w:r>
            <w:bookmarkEnd w:id="5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60" w:name="EBbc7836b8ef194ca29ac65b7392d3a9cc"/>
            <w:r>
              <w:rPr>
                <w:rFonts w:hint="eastAsia" w:ascii="宋体" w:hAnsi="宋体"/>
                <w:color w:val="0000FF"/>
                <w:szCs w:val="21"/>
                <w:highlight w:val="white"/>
              </w:rPr>
              <w:t>满足检测要求</w:t>
            </w:r>
            <w:bookmarkEnd w:id="6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61" w:name="EBd447f901be03469fb2def1d05db6d18b"/>
            <w:r>
              <w:rPr>
                <w:rFonts w:hint="eastAsia" w:ascii="宋体" w:hAnsi="宋体"/>
                <w:color w:val="0000FF"/>
                <w:szCs w:val="21"/>
                <w:highlight w:val="white"/>
              </w:rPr>
              <w:t>台</w:t>
            </w:r>
            <w:bookmarkEnd w:id="6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62" w:name="EB28797936123543c1b25ed28bc1e2b207"/>
            <w:r>
              <w:rPr>
                <w:rFonts w:hint="eastAsia" w:ascii="宋体" w:hAnsi="宋体"/>
                <w:color w:val="0000FF"/>
                <w:szCs w:val="21"/>
                <w:highlight w:val="white"/>
              </w:rPr>
              <w:t>1</w:t>
            </w:r>
            <w:bookmarkEnd w:id="6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63" w:name="EBe0d21b90a4df4831be27042ccb920349"/>
            <w:r>
              <w:rPr>
                <w:rFonts w:hint="eastAsia"/>
                <w:color w:val="0000FF"/>
                <w:szCs w:val="21"/>
                <w:highlight w:val="white"/>
              </w:rPr>
              <w:t xml:space="preserve">  </w:t>
            </w:r>
            <w:bookmarkEnd w:id="6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64" w:name="EBa11ac234bf2d432b960d52d68fac3c07"/>
            <w:r>
              <w:rPr>
                <w:rFonts w:hint="eastAsia" w:ascii="宋体" w:hAnsi="宋体"/>
                <w:color w:val="0000FF"/>
                <w:szCs w:val="21"/>
                <w:highlight w:val="white"/>
              </w:rPr>
              <w:t>地质雷达</w:t>
            </w:r>
            <w:bookmarkEnd w:id="64"/>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65" w:name="EB6e8e02ffd7c74fb0988dae798f2de4dd"/>
            <w:r>
              <w:rPr>
                <w:rFonts w:hint="eastAsia" w:ascii="宋体" w:hAnsi="宋体"/>
                <w:color w:val="0000FF"/>
                <w:szCs w:val="21"/>
                <w:highlight w:val="white"/>
              </w:rPr>
              <w:t>满足检测要求</w:t>
            </w:r>
            <w:bookmarkEnd w:id="6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66" w:name="EB332bfef3ba8b4592867215edbe53e44b"/>
            <w:r>
              <w:rPr>
                <w:rFonts w:hint="eastAsia" w:ascii="宋体" w:hAnsi="宋体"/>
                <w:color w:val="0000FF"/>
                <w:szCs w:val="21"/>
                <w:highlight w:val="white"/>
              </w:rPr>
              <w:t>台</w:t>
            </w:r>
            <w:bookmarkEnd w:id="6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67" w:name="EB05fa2cff77ac4bc88cd2fc9d19ceae00"/>
            <w:r>
              <w:rPr>
                <w:rFonts w:hint="eastAsia" w:ascii="宋体" w:hAnsi="宋体"/>
                <w:color w:val="0000FF"/>
                <w:szCs w:val="21"/>
                <w:highlight w:val="white"/>
              </w:rPr>
              <w:t>1</w:t>
            </w:r>
            <w:bookmarkEnd w:id="6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68" w:name="EB3d2a5e04947b4a20989e78800f64b793"/>
            <w:r>
              <w:rPr>
                <w:rFonts w:hint="eastAsia"/>
                <w:color w:val="0000FF"/>
                <w:szCs w:val="21"/>
                <w:highlight w:val="white"/>
              </w:rPr>
              <w:t xml:space="preserve">  </w:t>
            </w:r>
            <w:bookmarkEnd w:id="6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69" w:name="EBfeaa35aa453f48d999970d94964bc601"/>
            <w:r>
              <w:rPr>
                <w:rFonts w:hint="eastAsia" w:ascii="宋体" w:hAnsi="宋体"/>
                <w:color w:val="0000FF"/>
                <w:szCs w:val="21"/>
                <w:highlight w:val="white"/>
              </w:rPr>
              <w:t>锚杆质量检测仪</w:t>
            </w:r>
            <w:bookmarkEnd w:id="6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70" w:name="EB27c34bc579b848c9834b68b2b416ba4f"/>
            <w:r>
              <w:rPr>
                <w:rFonts w:hint="eastAsia" w:ascii="宋体" w:hAnsi="宋体"/>
                <w:color w:val="0000FF"/>
                <w:szCs w:val="21"/>
                <w:highlight w:val="white"/>
              </w:rPr>
              <w:t>满足检测要求</w:t>
            </w:r>
            <w:bookmarkEnd w:id="7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71" w:name="EBd3ad8c80664140aaa6db6fdc7112ca5b"/>
            <w:r>
              <w:rPr>
                <w:rFonts w:hint="eastAsia" w:ascii="宋体" w:hAnsi="宋体"/>
                <w:color w:val="0000FF"/>
                <w:szCs w:val="21"/>
                <w:highlight w:val="white"/>
              </w:rPr>
              <w:t>台</w:t>
            </w:r>
            <w:bookmarkEnd w:id="7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72" w:name="EBf61b731038a742eebe4a0916f9480ff7"/>
            <w:r>
              <w:rPr>
                <w:rFonts w:hint="eastAsia" w:ascii="宋体" w:hAnsi="宋体"/>
                <w:color w:val="0000FF"/>
                <w:szCs w:val="21"/>
                <w:highlight w:val="white"/>
              </w:rPr>
              <w:t>1</w:t>
            </w:r>
            <w:bookmarkEnd w:id="7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73" w:name="EBda9e7ef70a1c49d4b1718857911ddc79"/>
            <w:r>
              <w:rPr>
                <w:rFonts w:hint="eastAsia"/>
                <w:color w:val="0000FF"/>
                <w:szCs w:val="21"/>
                <w:highlight w:val="white"/>
              </w:rPr>
              <w:t xml:space="preserve">  </w:t>
            </w:r>
            <w:bookmarkEnd w:id="7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74" w:name="EB23ecc6d810a64ff38fb5384b454fea08"/>
            <w:r>
              <w:rPr>
                <w:rFonts w:hint="eastAsia" w:ascii="宋体" w:hAnsi="宋体"/>
                <w:color w:val="0000FF"/>
                <w:szCs w:val="21"/>
                <w:highlight w:val="white"/>
              </w:rPr>
              <w:t>桥梁预应力检测（预应力张拉和压浆密实度）仪器</w:t>
            </w:r>
            <w:bookmarkEnd w:id="74"/>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75" w:name="EBa756d9934c5d42f092d3e9e7b24b0f16"/>
            <w:r>
              <w:rPr>
                <w:rFonts w:hint="eastAsia" w:ascii="宋体" w:hAnsi="宋体"/>
                <w:color w:val="0000FF"/>
                <w:szCs w:val="21"/>
                <w:highlight w:val="white"/>
              </w:rPr>
              <w:t>满足检测要求</w:t>
            </w:r>
            <w:bookmarkEnd w:id="7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76" w:name="EB398ca04ba965461cbaab5180e909166e"/>
            <w:r>
              <w:rPr>
                <w:rFonts w:hint="eastAsia" w:ascii="宋体" w:hAnsi="宋体"/>
                <w:color w:val="0000FF"/>
                <w:szCs w:val="21"/>
                <w:highlight w:val="white"/>
              </w:rPr>
              <w:t>台</w:t>
            </w:r>
            <w:bookmarkEnd w:id="7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77" w:name="EB972ff33e962445fdb6f4a4d00e7825d1"/>
            <w:r>
              <w:rPr>
                <w:rFonts w:hint="eastAsia" w:ascii="宋体" w:hAnsi="宋体"/>
                <w:color w:val="0000FF"/>
                <w:szCs w:val="21"/>
                <w:highlight w:val="white"/>
              </w:rPr>
              <w:t>1</w:t>
            </w:r>
            <w:bookmarkEnd w:id="7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78" w:name="EB2e0dc999188d4f46bd71d881a1a81b31"/>
            <w:r>
              <w:rPr>
                <w:rFonts w:hint="eastAsia"/>
                <w:color w:val="0000FF"/>
                <w:szCs w:val="21"/>
                <w:highlight w:val="white"/>
              </w:rPr>
              <w:t xml:space="preserve">  </w:t>
            </w:r>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10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79" w:name="EB902d421500b54465b7415391b2f9db9e"/>
            <w:r>
              <w:rPr>
                <w:rFonts w:hint="eastAsia" w:ascii="宋体" w:hAnsi="宋体"/>
                <w:color w:val="0000FF"/>
                <w:szCs w:val="21"/>
                <w:highlight w:val="white"/>
              </w:rPr>
              <w:t>注浆密实度检测仪</w:t>
            </w:r>
            <w:bookmarkEnd w:id="7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80" w:name="EB9e33cf03c75d4deb8b7a108065df7202"/>
            <w:r>
              <w:rPr>
                <w:rFonts w:hint="eastAsia" w:ascii="宋体" w:hAnsi="宋体"/>
                <w:color w:val="0000FF"/>
                <w:szCs w:val="21"/>
                <w:highlight w:val="white"/>
              </w:rPr>
              <w:t>满足检测要求</w:t>
            </w:r>
            <w:bookmarkEnd w:id="8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81" w:name="EB1a02923e84c04d48a80f5ef403253288"/>
            <w:r>
              <w:rPr>
                <w:rFonts w:hint="eastAsia" w:ascii="宋体" w:hAnsi="宋体"/>
                <w:color w:val="0000FF"/>
                <w:szCs w:val="21"/>
                <w:highlight w:val="white"/>
              </w:rPr>
              <w:t>台</w:t>
            </w:r>
            <w:bookmarkEnd w:id="8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82" w:name="EB2a9f0ded81f94768923fd9d973d5fc21"/>
            <w:r>
              <w:rPr>
                <w:rFonts w:hint="eastAsia" w:ascii="宋体" w:hAnsi="宋体"/>
                <w:color w:val="0000FF"/>
                <w:szCs w:val="21"/>
                <w:highlight w:val="white"/>
              </w:rPr>
              <w:t>1</w:t>
            </w:r>
            <w:bookmarkEnd w:id="8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83" w:name="EBe7402679e1ef43ca8b93db2581b34f4d"/>
            <w:r>
              <w:rPr>
                <w:rFonts w:hint="eastAsia"/>
                <w:color w:val="0000FF"/>
                <w:szCs w:val="21"/>
                <w:highlight w:val="white"/>
              </w:rPr>
              <w:t xml:space="preserve">  </w:t>
            </w:r>
            <w:bookmarkEnd w:id="8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11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84" w:name="EB2cc9796d856c437ca7838c2f55b1ec33"/>
            <w:r>
              <w:rPr>
                <w:rFonts w:hint="eastAsia" w:ascii="宋体" w:hAnsi="宋体"/>
                <w:color w:val="0000FF"/>
                <w:szCs w:val="21"/>
                <w:highlight w:val="white"/>
              </w:rPr>
              <w:t>钢结构涂膜附着力测定仪</w:t>
            </w:r>
            <w:bookmarkEnd w:id="84"/>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85" w:name="EB35ff5e6df8b94fb88a38fb6dec222cc6"/>
            <w:r>
              <w:rPr>
                <w:rFonts w:hint="eastAsia" w:ascii="宋体" w:hAnsi="宋体"/>
                <w:color w:val="0000FF"/>
                <w:szCs w:val="21"/>
                <w:highlight w:val="white"/>
              </w:rPr>
              <w:t>满足检测要求</w:t>
            </w:r>
            <w:bookmarkEnd w:id="8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86" w:name="EB81b07dba7f534fe5a741a4ffe6439057"/>
            <w:r>
              <w:rPr>
                <w:rFonts w:hint="eastAsia" w:ascii="宋体" w:hAnsi="宋体"/>
                <w:color w:val="0000FF"/>
                <w:szCs w:val="21"/>
                <w:highlight w:val="white"/>
              </w:rPr>
              <w:t>台</w:t>
            </w:r>
            <w:bookmarkEnd w:id="8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87" w:name="EB63dbf31359e04a3181248f21e8f2e1a0"/>
            <w:r>
              <w:rPr>
                <w:rFonts w:hint="eastAsia" w:ascii="宋体" w:hAnsi="宋体"/>
                <w:color w:val="0000FF"/>
                <w:szCs w:val="21"/>
                <w:highlight w:val="white"/>
              </w:rPr>
              <w:t>1</w:t>
            </w:r>
            <w:bookmarkEnd w:id="8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88" w:name="EBed3bd98376464156bfca8272342b28d7"/>
            <w:r>
              <w:rPr>
                <w:rFonts w:hint="eastAsia"/>
                <w:color w:val="0000FF"/>
                <w:szCs w:val="21"/>
                <w:highlight w:val="white"/>
              </w:rPr>
              <w:t xml:space="preserve">  </w:t>
            </w:r>
            <w:bookmarkEnd w:id="8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12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89" w:name="EB8e1b87d38aa44ca7bb3277c0201ceb09"/>
            <w:r>
              <w:rPr>
                <w:rFonts w:hint="eastAsia" w:ascii="宋体" w:hAnsi="宋体"/>
                <w:color w:val="0000FF"/>
                <w:szCs w:val="21"/>
                <w:highlight w:val="white"/>
              </w:rPr>
              <w:t>磁粉检测仪</w:t>
            </w:r>
            <w:bookmarkEnd w:id="8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90" w:name="EBe91addbc84db44a8a716479be6c5fadc"/>
            <w:r>
              <w:rPr>
                <w:rFonts w:hint="eastAsia" w:ascii="宋体" w:hAnsi="宋体"/>
                <w:color w:val="0000FF"/>
                <w:szCs w:val="21"/>
                <w:highlight w:val="white"/>
              </w:rPr>
              <w:t>满足检测要求</w:t>
            </w:r>
            <w:bookmarkEnd w:id="9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91" w:name="EBd8b0241078ca4c70aeb004f667f5786b"/>
            <w:r>
              <w:rPr>
                <w:rFonts w:hint="eastAsia" w:ascii="宋体" w:hAnsi="宋体"/>
                <w:color w:val="0000FF"/>
                <w:szCs w:val="21"/>
                <w:highlight w:val="white"/>
              </w:rPr>
              <w:t>台</w:t>
            </w:r>
            <w:bookmarkEnd w:id="9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92" w:name="EB39142f5b72f14c96a2966d639f665d37"/>
            <w:r>
              <w:rPr>
                <w:rFonts w:hint="eastAsia" w:ascii="宋体" w:hAnsi="宋体"/>
                <w:color w:val="0000FF"/>
                <w:szCs w:val="21"/>
                <w:highlight w:val="white"/>
              </w:rPr>
              <w:t>1</w:t>
            </w:r>
            <w:bookmarkEnd w:id="9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93" w:name="EB6e26d1ff9cbf486f9d8eb4708d5de92d"/>
            <w:r>
              <w:rPr>
                <w:rFonts w:hint="eastAsia"/>
                <w:color w:val="0000FF"/>
                <w:szCs w:val="21"/>
                <w:highlight w:val="white"/>
              </w:rPr>
              <w:t xml:space="preserve">  </w:t>
            </w:r>
            <w:bookmarkEnd w:id="9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13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94" w:name="EB94da8a4e73654bfeaff58f04d2891da6"/>
            <w:r>
              <w:rPr>
                <w:rFonts w:hint="eastAsia" w:ascii="宋体" w:hAnsi="宋体"/>
                <w:color w:val="0000FF"/>
                <w:szCs w:val="21"/>
                <w:highlight w:val="white"/>
              </w:rPr>
              <w:t>超声波探伤仪</w:t>
            </w:r>
            <w:bookmarkEnd w:id="94"/>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95" w:name="EBcacf2219ba1b4f96a11f27d8106a8ef2"/>
            <w:r>
              <w:rPr>
                <w:rFonts w:hint="eastAsia" w:ascii="宋体" w:hAnsi="宋体"/>
                <w:color w:val="0000FF"/>
                <w:szCs w:val="21"/>
                <w:highlight w:val="white"/>
              </w:rPr>
              <w:t>满足检测要求</w:t>
            </w:r>
            <w:bookmarkEnd w:id="95"/>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96" w:name="EBfef5c4eddc3748b298c5163333ec4e74"/>
            <w:r>
              <w:rPr>
                <w:rFonts w:hint="eastAsia" w:ascii="宋体" w:hAnsi="宋体"/>
                <w:color w:val="0000FF"/>
                <w:szCs w:val="21"/>
                <w:highlight w:val="white"/>
              </w:rPr>
              <w:t>台</w:t>
            </w:r>
            <w:bookmarkEnd w:id="96"/>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97" w:name="EBdcb163c804d8409abc4db8d003966df2"/>
            <w:r>
              <w:rPr>
                <w:rFonts w:hint="eastAsia" w:ascii="宋体" w:hAnsi="宋体"/>
                <w:color w:val="0000FF"/>
                <w:szCs w:val="21"/>
                <w:highlight w:val="white"/>
              </w:rPr>
              <w:t>1</w:t>
            </w:r>
            <w:bookmarkEnd w:id="97"/>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98" w:name="EBaa5445d2b0804ef68faa811c2bc46806"/>
            <w:r>
              <w:rPr>
                <w:rFonts w:hint="eastAsia"/>
                <w:color w:val="0000FF"/>
                <w:szCs w:val="21"/>
                <w:highlight w:val="white"/>
              </w:rPr>
              <w:t xml:space="preserve">  </w:t>
            </w:r>
            <w:bookmarkEnd w:id="9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14</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99" w:name="EBfa6eadcdc7384d7c85fca8eaf9e480ce"/>
            <w:r>
              <w:rPr>
                <w:rFonts w:hint="eastAsia" w:ascii="宋体" w:hAnsi="宋体"/>
                <w:color w:val="0000FF"/>
                <w:szCs w:val="21"/>
                <w:highlight w:val="white"/>
              </w:rPr>
              <w:t>桥梁荷载试验动、静载试验设备</w:t>
            </w:r>
            <w:bookmarkEnd w:id="99"/>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100" w:name="EBdaa77b61c1be41c0a328000d4778b774"/>
            <w:r>
              <w:rPr>
                <w:rFonts w:hint="eastAsia" w:ascii="宋体" w:hAnsi="宋体"/>
                <w:color w:val="0000FF"/>
                <w:szCs w:val="21"/>
                <w:highlight w:val="white"/>
              </w:rPr>
              <w:t>满足检测要求</w:t>
            </w:r>
            <w:bookmarkEnd w:id="100"/>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101" w:name="EB5b62e38062f34971bf1273101bd48e07"/>
            <w:r>
              <w:rPr>
                <w:rFonts w:hint="eastAsia" w:ascii="宋体" w:hAnsi="宋体"/>
                <w:color w:val="0000FF"/>
                <w:szCs w:val="21"/>
                <w:highlight w:val="white"/>
              </w:rPr>
              <w:t>台</w:t>
            </w:r>
            <w:bookmarkEnd w:id="101"/>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FF"/>
                <w:szCs w:val="21"/>
                <w:highlight w:val="green"/>
              </w:rPr>
            </w:pPr>
            <w:bookmarkStart w:id="102" w:name="EB0d2c1ce2209d4872846fe5a01ace47b6"/>
            <w:r>
              <w:rPr>
                <w:rFonts w:hint="eastAsia" w:ascii="宋体" w:hAnsi="宋体"/>
                <w:color w:val="0000FF"/>
                <w:szCs w:val="21"/>
                <w:highlight w:val="white"/>
              </w:rPr>
              <w:t>各1</w:t>
            </w:r>
            <w:bookmarkEnd w:id="102"/>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0000FF"/>
                <w:szCs w:val="21"/>
                <w:highlight w:val="green"/>
              </w:rPr>
            </w:pPr>
            <w:bookmarkStart w:id="103" w:name="EB629ec1be7af84cc8b4847279a915ce49"/>
            <w:r>
              <w:rPr>
                <w:rFonts w:hint="eastAsia"/>
                <w:color w:val="0000FF"/>
                <w:szCs w:val="21"/>
                <w:highlight w:val="white"/>
              </w:rPr>
              <w:t xml:space="preserve">  </w:t>
            </w:r>
            <w:bookmarkEnd w:id="10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宋体" w:hAnsi="宋体"/>
                <w:szCs w:val="21"/>
              </w:rPr>
            </w:pPr>
            <w:r>
              <w:rPr>
                <w:rFonts w:hint="eastAsia" w:ascii="宋体" w:hAnsi="宋体"/>
                <w:szCs w:val="21"/>
                <w:highlight w:val="white"/>
              </w:rPr>
              <w:t>15</w:t>
            </w:r>
          </w:p>
        </w:tc>
        <w:tc>
          <w:tcPr>
            <w:tcW w:w="1984" w:type="dxa"/>
            <w:tcBorders>
              <w:top w:val="single" w:color="auto" w:sz="4" w:space="0"/>
              <w:left w:val="single" w:color="auto" w:sz="4" w:space="0"/>
              <w:bottom w:val="single" w:color="auto" w:sz="12"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104" w:name="EB556fea1fddb74db3b82f5d36b541fc83"/>
            <w:r>
              <w:rPr>
                <w:rFonts w:hint="eastAsia" w:ascii="宋体" w:hAnsi="宋体"/>
                <w:color w:val="0000FF"/>
                <w:szCs w:val="21"/>
                <w:highlight w:val="white"/>
              </w:rPr>
              <w:t>焊缝探伤仪</w:t>
            </w:r>
            <w:bookmarkEnd w:id="104"/>
          </w:p>
        </w:tc>
        <w:tc>
          <w:tcPr>
            <w:tcW w:w="2416" w:type="dxa"/>
            <w:tcBorders>
              <w:top w:val="single" w:color="auto" w:sz="4" w:space="0"/>
              <w:left w:val="single" w:color="auto" w:sz="4" w:space="0"/>
              <w:bottom w:val="single" w:color="auto" w:sz="12" w:space="0"/>
              <w:right w:val="single" w:color="auto" w:sz="4" w:space="0"/>
            </w:tcBorders>
            <w:noWrap w:val="0"/>
            <w:vAlign w:val="center"/>
          </w:tcPr>
          <w:p>
            <w:pPr>
              <w:tabs>
                <w:tab w:val="left" w:pos="2790"/>
              </w:tabs>
              <w:spacing w:line="320" w:lineRule="exact"/>
              <w:jc w:val="center"/>
              <w:rPr>
                <w:rFonts w:hint="eastAsia" w:ascii="宋体" w:hAnsi="宋体"/>
                <w:color w:val="0000FF"/>
                <w:szCs w:val="21"/>
                <w:highlight w:val="green"/>
              </w:rPr>
            </w:pPr>
            <w:bookmarkStart w:id="105" w:name="EB77a7640985f84002bdec1be459301ccc"/>
            <w:r>
              <w:rPr>
                <w:rFonts w:hint="eastAsia" w:ascii="宋体" w:hAnsi="宋体"/>
                <w:color w:val="0000FF"/>
                <w:szCs w:val="21"/>
                <w:highlight w:val="white"/>
              </w:rPr>
              <w:t>满足检测要求</w:t>
            </w:r>
            <w:bookmarkEnd w:id="105"/>
          </w:p>
        </w:tc>
        <w:tc>
          <w:tcPr>
            <w:tcW w:w="869"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FF"/>
                <w:szCs w:val="21"/>
                <w:highlight w:val="green"/>
              </w:rPr>
            </w:pPr>
            <w:bookmarkStart w:id="106" w:name="EB2ed34b3787ad4383a32a877bbfb41310"/>
            <w:r>
              <w:rPr>
                <w:rFonts w:hint="eastAsia" w:ascii="宋体" w:hAnsi="宋体"/>
                <w:color w:val="0000FF"/>
                <w:szCs w:val="21"/>
                <w:highlight w:val="white"/>
              </w:rPr>
              <w:t>台</w:t>
            </w:r>
            <w:bookmarkEnd w:id="106"/>
          </w:p>
        </w:tc>
        <w:tc>
          <w:tcPr>
            <w:tcW w:w="1698"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FF"/>
                <w:szCs w:val="21"/>
                <w:highlight w:val="green"/>
              </w:rPr>
            </w:pPr>
            <w:bookmarkStart w:id="107" w:name="EB7a5be9748f8f4b21a89dfd39833dba95"/>
            <w:r>
              <w:rPr>
                <w:rFonts w:hint="eastAsia" w:ascii="宋体" w:hAnsi="宋体"/>
                <w:color w:val="0000FF"/>
                <w:szCs w:val="21"/>
                <w:highlight w:val="white"/>
              </w:rPr>
              <w:t>1</w:t>
            </w:r>
            <w:bookmarkEnd w:id="107"/>
          </w:p>
        </w:tc>
        <w:tc>
          <w:tcPr>
            <w:tcW w:w="1321" w:type="dxa"/>
            <w:tcBorders>
              <w:top w:val="single" w:color="auto" w:sz="4" w:space="0"/>
              <w:left w:val="single" w:color="auto" w:sz="4" w:space="0"/>
              <w:bottom w:val="single" w:color="auto" w:sz="12" w:space="0"/>
              <w:right w:val="single" w:color="auto" w:sz="12" w:space="0"/>
            </w:tcBorders>
            <w:noWrap w:val="0"/>
            <w:vAlign w:val="center"/>
          </w:tcPr>
          <w:p>
            <w:pPr>
              <w:spacing w:line="320" w:lineRule="exact"/>
              <w:jc w:val="center"/>
              <w:rPr>
                <w:rFonts w:hint="eastAsia"/>
                <w:color w:val="0000FF"/>
                <w:szCs w:val="21"/>
                <w:highlight w:val="green"/>
              </w:rPr>
            </w:pPr>
            <w:bookmarkStart w:id="108" w:name="EBbf6c2d46961f4da89395254483ac03b3"/>
            <w:r>
              <w:rPr>
                <w:rFonts w:hint="eastAsia"/>
                <w:color w:val="0000FF"/>
                <w:szCs w:val="21"/>
                <w:highlight w:val="white"/>
              </w:rPr>
              <w:t xml:space="preserve">  </w:t>
            </w:r>
            <w:bookmarkEnd w:id="108"/>
          </w:p>
        </w:tc>
      </w:tr>
    </w:tbl>
    <w:p>
      <w:pPr>
        <w:jc w:val="center"/>
        <w:rPr>
          <w:rFonts w:ascii="Times New Roman" w:hAnsi="Times New Roman"/>
        </w:rPr>
      </w:pPr>
    </w:p>
    <w:p>
      <w:pPr>
        <w:rPr>
          <w:rFonts w:hint="eastAsia"/>
        </w:rPr>
      </w:pPr>
    </w:p>
    <w:p>
      <w:pPr>
        <w:rPr>
          <w:rFonts w:hint="eastAsia"/>
        </w:rPr>
      </w:pPr>
    </w:p>
    <w:p>
      <w:bookmarkStart w:id="109" w:name="_GoBack"/>
      <w:bookmarkEnd w:id="10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674246"/>
    <w:multiLevelType w:val="singleLevel"/>
    <w:tmpl w:val="52674246"/>
    <w:lvl w:ilvl="0" w:tentative="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mFkYmViMmZjOGNmODkwODZmNmI3OGVjNzE1MTYifQ=="/>
  </w:docVars>
  <w:rsids>
    <w:rsidRoot w:val="4D0F5264"/>
    <w:rsid w:val="2DDE53A5"/>
    <w:rsid w:val="4D0F5264"/>
    <w:rsid w:val="6A4E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qFormat/>
    <w:uiPriority w:val="0"/>
    <w:pPr>
      <w:keepNext/>
      <w:keepLines/>
      <w:spacing w:line="360" w:lineRule="auto"/>
      <w:outlineLvl w:val="2"/>
    </w:pPr>
    <w:rPr>
      <w:b/>
      <w:bCs/>
      <w:sz w:val="2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2022-12-07T05:29:00Z</dcterms:created>
  <dc:creator>海飞</dc:creator>
  <cp:lastModifiedBy>海飞</cp:lastModifiedBy>
  <dcterms:modified xsi:type="dcterms:W3CDTF">2022-12-07T05:29:39Z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ADBA042ADF6644F3B5188184BC619448</vt:lpwstr>
  </property>
</Properties>
</file>