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snapToGrid/>
        <w:spacing w:line="580" w:lineRule="exact"/>
        <w:jc w:val="center"/>
        <w:textAlignment w:val="auto"/>
        <w:rPr>
          <w:rFonts w:ascii="方正小标宋简体" w:eastAsia="方正小标宋简体"/>
          <w:color w:val="auto"/>
          <w:sz w:val="44"/>
          <w:szCs w:val="44"/>
        </w:rPr>
      </w:pPr>
      <w:r>
        <w:rPr>
          <w:rFonts w:ascii="方正小标宋简体" w:eastAsia="方正小标宋简体"/>
          <w:color w:val="auto"/>
          <w:sz w:val="44"/>
          <w:szCs w:val="44"/>
        </w:rPr>
        <w:t>浙江省道路运输企业信用管理实施细则</w:t>
      </w:r>
    </w:p>
    <w:p>
      <w:pPr>
        <w:keepNext w:val="0"/>
        <w:keepLines w:val="0"/>
        <w:pageBreakBefore w:val="0"/>
        <w:kinsoku/>
        <w:wordWrap/>
        <w:overflowPunct w:val="0"/>
        <w:topLinePunct w:val="0"/>
        <w:autoSpaceDN/>
        <w:bidi w:val="0"/>
        <w:snapToGrid/>
        <w:spacing w:line="580" w:lineRule="exact"/>
        <w:jc w:val="center"/>
        <w:textAlignment w:val="auto"/>
        <w:rPr>
          <w:rFonts w:hint="eastAsia" w:ascii="楷体_GB2312" w:hAnsi="楷体_GB2312" w:eastAsia="楷体_GB2312" w:cs="楷体_GB2312"/>
          <w:color w:val="auto"/>
          <w:sz w:val="32"/>
          <w:szCs w:val="32"/>
          <w:lang w:eastAsia="zh-CN"/>
        </w:rPr>
      </w:pPr>
      <w:bookmarkStart w:id="23" w:name="_GoBack"/>
      <w:r>
        <w:rPr>
          <w:rFonts w:hint="eastAsia" w:ascii="楷体_GB2312" w:hAnsi="楷体_GB2312" w:eastAsia="楷体_GB2312" w:cs="楷体_GB2312"/>
          <w:color w:val="auto"/>
          <w:sz w:val="32"/>
          <w:szCs w:val="32"/>
          <w:lang w:eastAsia="zh-CN"/>
        </w:rPr>
        <w:t>（修订）</w:t>
      </w:r>
    </w:p>
    <w:bookmarkEnd w:id="23"/>
    <w:p>
      <w:pPr>
        <w:keepNext w:val="0"/>
        <w:keepLines w:val="0"/>
        <w:pageBreakBefore w:val="0"/>
        <w:kinsoku/>
        <w:wordWrap/>
        <w:overflowPunct w:val="0"/>
        <w:topLinePunct w:val="0"/>
        <w:autoSpaceDE w:val="0"/>
        <w:autoSpaceDN/>
        <w:bidi w:val="0"/>
        <w:adjustRightInd w:val="0"/>
        <w:snapToGrid/>
        <w:spacing w:line="600" w:lineRule="exact"/>
        <w:ind w:firstLine="628" w:firstLineChars="200"/>
        <w:textAlignment w:val="auto"/>
        <w:rPr>
          <w:color w:val="auto"/>
          <w:szCs w:val="32"/>
        </w:rPr>
      </w:pPr>
    </w:p>
    <w:p>
      <w:pPr>
        <w:keepNext w:val="0"/>
        <w:keepLines w:val="0"/>
        <w:pageBreakBefore w:val="0"/>
        <w:kinsoku/>
        <w:wordWrap/>
        <w:overflowPunct w:val="0"/>
        <w:topLinePunct w:val="0"/>
        <w:autoSpaceDE w:val="0"/>
        <w:autoSpaceDN/>
        <w:bidi w:val="0"/>
        <w:adjustRightInd w:val="0"/>
        <w:snapToGrid/>
        <w:spacing w:line="600" w:lineRule="exact"/>
        <w:ind w:firstLine="628" w:firstLineChars="200"/>
        <w:textAlignment w:val="auto"/>
        <w:rPr>
          <w:rFonts w:hint="eastAsia" w:ascii="仿宋_GB2312"/>
          <w:color w:val="auto"/>
          <w:szCs w:val="32"/>
        </w:rPr>
      </w:pPr>
      <w:r>
        <w:rPr>
          <w:color w:val="auto"/>
          <w:szCs w:val="32"/>
        </w:rPr>
        <w:t>为推进道路运输行业信用体系建设，营造诚信经营环境，根据《道路运输企业质量信誉考核办法（试行）》《出租汽车服务质量信誉考核办法》等信用工作有关规定，结合全省道路运输行业实际，制定本细则</w:t>
      </w:r>
      <w:r>
        <w:rPr>
          <w:rFonts w:hint="eastAsia" w:ascii="仿宋_GB2312" w:hAnsi="黑体"/>
          <w:color w:val="auto"/>
          <w:szCs w:val="32"/>
        </w:rPr>
        <w:t>。</w:t>
      </w:r>
    </w:p>
    <w:p>
      <w:pPr>
        <w:keepNext w:val="0"/>
        <w:keepLines w:val="0"/>
        <w:pageBreakBefore w:val="0"/>
        <w:kinsoku/>
        <w:wordWrap/>
        <w:overflowPunct w:val="0"/>
        <w:topLinePunct w:val="0"/>
        <w:autoSpaceDN/>
        <w:bidi w:val="0"/>
        <w:snapToGrid/>
        <w:spacing w:line="600" w:lineRule="exact"/>
        <w:ind w:firstLine="628" w:firstLineChars="200"/>
        <w:textAlignment w:val="auto"/>
        <w:outlineLvl w:val="0"/>
        <w:rPr>
          <w:rFonts w:ascii="黑体" w:hAnsi="黑体" w:eastAsia="黑体"/>
          <w:color w:val="auto"/>
          <w:szCs w:val="32"/>
        </w:rPr>
      </w:pPr>
      <w:bookmarkStart w:id="0" w:name="_Hlk66733870"/>
      <w:r>
        <w:rPr>
          <w:rFonts w:ascii="黑体" w:hAnsi="黑体" w:eastAsia="黑体"/>
          <w:color w:val="auto"/>
          <w:szCs w:val="32"/>
        </w:rPr>
        <w:t>一、适用范围</w:t>
      </w:r>
    </w:p>
    <w:p>
      <w:pPr>
        <w:keepNext w:val="0"/>
        <w:keepLines w:val="0"/>
        <w:pageBreakBefore w:val="0"/>
        <w:kinsoku/>
        <w:wordWrap/>
        <w:overflowPunct w:val="0"/>
        <w:topLinePunct w:val="0"/>
        <w:autoSpaceDE w:val="0"/>
        <w:autoSpaceDN/>
        <w:bidi w:val="0"/>
        <w:adjustRightInd w:val="0"/>
        <w:snapToGrid/>
        <w:spacing w:line="600" w:lineRule="exact"/>
        <w:ind w:firstLine="628" w:firstLineChars="200"/>
        <w:textAlignment w:val="auto"/>
        <w:rPr>
          <w:color w:val="auto"/>
          <w:szCs w:val="32"/>
        </w:rPr>
      </w:pPr>
      <w:r>
        <w:rPr>
          <w:color w:val="auto"/>
          <w:szCs w:val="32"/>
        </w:rPr>
        <w:t>本细则适用于本省行政区域内的道路运输企业信用信息归集、评价、应用等管理工作。</w:t>
      </w:r>
    </w:p>
    <w:bookmarkEnd w:id="0"/>
    <w:p>
      <w:pPr>
        <w:keepNext w:val="0"/>
        <w:keepLines w:val="0"/>
        <w:pageBreakBefore w:val="0"/>
        <w:kinsoku/>
        <w:wordWrap/>
        <w:overflowPunct w:val="0"/>
        <w:topLinePunct w:val="0"/>
        <w:autoSpaceDN/>
        <w:bidi w:val="0"/>
        <w:snapToGrid/>
        <w:spacing w:line="600" w:lineRule="exact"/>
        <w:ind w:firstLine="628" w:firstLineChars="200"/>
        <w:textAlignment w:val="auto"/>
        <w:outlineLvl w:val="0"/>
        <w:rPr>
          <w:rFonts w:ascii="黑体" w:hAnsi="黑体" w:eastAsia="黑体"/>
          <w:color w:val="auto"/>
          <w:szCs w:val="32"/>
        </w:rPr>
      </w:pPr>
      <w:r>
        <w:rPr>
          <w:rFonts w:ascii="黑体" w:hAnsi="黑体" w:eastAsia="黑体"/>
          <w:color w:val="auto"/>
          <w:szCs w:val="32"/>
        </w:rPr>
        <w:t>二、道路运输企业信用信息归集</w:t>
      </w:r>
    </w:p>
    <w:p>
      <w:pPr>
        <w:keepNext w:val="0"/>
        <w:keepLines w:val="0"/>
        <w:pageBreakBefore w:val="0"/>
        <w:kinsoku/>
        <w:wordWrap/>
        <w:overflowPunct w:val="0"/>
        <w:topLinePunct w:val="0"/>
        <w:autoSpaceDN/>
        <w:bidi w:val="0"/>
        <w:snapToGrid/>
        <w:spacing w:line="600" w:lineRule="exact"/>
        <w:ind w:firstLine="628" w:firstLineChars="200"/>
        <w:textAlignment w:val="auto"/>
        <w:rPr>
          <w:color w:val="auto"/>
          <w:szCs w:val="32"/>
        </w:rPr>
      </w:pPr>
      <w:r>
        <w:rPr>
          <w:rFonts w:eastAsia="楷体_GB2312"/>
          <w:color w:val="auto"/>
          <w:szCs w:val="32"/>
        </w:rPr>
        <w:t>（一）</w:t>
      </w:r>
      <w:bookmarkStart w:id="1" w:name="_Hlk66731164"/>
      <w:r>
        <w:rPr>
          <w:rFonts w:eastAsia="楷体_GB2312"/>
          <w:color w:val="auto"/>
          <w:szCs w:val="32"/>
        </w:rPr>
        <w:t>道路运输企业</w:t>
      </w:r>
      <w:bookmarkEnd w:id="1"/>
      <w:r>
        <w:rPr>
          <w:rFonts w:eastAsia="楷体_GB2312"/>
          <w:color w:val="auto"/>
          <w:szCs w:val="32"/>
        </w:rPr>
        <w:t>基础信息主要包括：</w:t>
      </w:r>
      <w:r>
        <w:rPr>
          <w:color w:val="auto"/>
          <w:szCs w:val="32"/>
        </w:rPr>
        <w:t>企业名称、法定代表人、统一社会信用代码、分公司名称及所在地、经营状态、经营范围、所属营运车辆等。</w:t>
      </w:r>
    </w:p>
    <w:p>
      <w:pPr>
        <w:keepNext w:val="0"/>
        <w:keepLines w:val="0"/>
        <w:pageBreakBefore w:val="0"/>
        <w:kinsoku/>
        <w:wordWrap/>
        <w:overflowPunct w:val="0"/>
        <w:topLinePunct w:val="0"/>
        <w:autoSpaceDN/>
        <w:bidi w:val="0"/>
        <w:snapToGrid/>
        <w:spacing w:line="600" w:lineRule="exact"/>
        <w:ind w:firstLine="628" w:firstLineChars="200"/>
        <w:textAlignment w:val="auto"/>
        <w:rPr>
          <w:color w:val="auto"/>
          <w:szCs w:val="32"/>
        </w:rPr>
      </w:pPr>
      <w:r>
        <w:rPr>
          <w:rFonts w:eastAsia="楷体_GB2312"/>
          <w:color w:val="auto"/>
          <w:szCs w:val="32"/>
        </w:rPr>
        <w:t>（二）道路运输企业不良信息主要包括：</w:t>
      </w:r>
      <w:r>
        <w:rPr>
          <w:color w:val="auto"/>
          <w:szCs w:val="32"/>
        </w:rPr>
        <w:t>企业行政处罚、行政强制、安全责任事故信息、被列入黑名单信息及被县级以上行政管理部门列为失信被执行人信息，经依法认定的违反法律、法规和规章规定的其他不良信息等。</w:t>
      </w:r>
    </w:p>
    <w:p>
      <w:pPr>
        <w:keepNext w:val="0"/>
        <w:keepLines w:val="0"/>
        <w:pageBreakBefore w:val="0"/>
        <w:kinsoku/>
        <w:wordWrap/>
        <w:overflowPunct w:val="0"/>
        <w:topLinePunct w:val="0"/>
        <w:autoSpaceDN/>
        <w:bidi w:val="0"/>
        <w:snapToGrid/>
        <w:spacing w:line="600" w:lineRule="exact"/>
        <w:ind w:firstLine="628" w:firstLineChars="200"/>
        <w:textAlignment w:val="auto"/>
        <w:rPr>
          <w:color w:val="auto"/>
          <w:szCs w:val="32"/>
        </w:rPr>
      </w:pPr>
      <w:r>
        <w:rPr>
          <w:color w:val="auto"/>
          <w:szCs w:val="32"/>
        </w:rPr>
        <w:t>道路运输企业应当主动配合交通运输</w:t>
      </w:r>
      <w:r>
        <w:rPr>
          <w:rFonts w:hint="eastAsia"/>
          <w:color w:val="auto"/>
          <w:szCs w:val="32"/>
          <w:lang w:eastAsia="zh-CN"/>
        </w:rPr>
        <w:t>主管</w:t>
      </w:r>
      <w:r>
        <w:rPr>
          <w:color w:val="auto"/>
          <w:szCs w:val="32"/>
        </w:rPr>
        <w:t>部门建立信用档案，及时将信用信息补充完善并更新，或者向所在地交通运输</w:t>
      </w:r>
      <w:r>
        <w:rPr>
          <w:rFonts w:hint="eastAsia"/>
          <w:color w:val="auto"/>
          <w:szCs w:val="32"/>
          <w:lang w:eastAsia="zh-CN"/>
        </w:rPr>
        <w:t>主管</w:t>
      </w:r>
      <w:r>
        <w:rPr>
          <w:color w:val="auto"/>
          <w:szCs w:val="32"/>
        </w:rPr>
        <w:t>部门定期报送。</w:t>
      </w:r>
    </w:p>
    <w:p>
      <w:pPr>
        <w:keepNext w:val="0"/>
        <w:keepLines w:val="0"/>
        <w:pageBreakBefore w:val="0"/>
        <w:kinsoku/>
        <w:wordWrap/>
        <w:overflowPunct w:val="0"/>
        <w:topLinePunct w:val="0"/>
        <w:autoSpaceDN/>
        <w:bidi w:val="0"/>
        <w:snapToGrid/>
        <w:spacing w:line="600" w:lineRule="exact"/>
        <w:ind w:firstLine="628" w:firstLineChars="200"/>
        <w:textAlignment w:val="auto"/>
        <w:outlineLvl w:val="0"/>
        <w:rPr>
          <w:rFonts w:ascii="黑体" w:hAnsi="黑体" w:eastAsia="黑体"/>
          <w:color w:val="auto"/>
          <w:szCs w:val="32"/>
        </w:rPr>
      </w:pPr>
      <w:r>
        <w:rPr>
          <w:rFonts w:ascii="黑体" w:hAnsi="黑体" w:eastAsia="黑体"/>
          <w:color w:val="auto"/>
          <w:szCs w:val="32"/>
        </w:rPr>
        <w:t>三、道路运输企业信用评价</w:t>
      </w:r>
    </w:p>
    <w:p>
      <w:pPr>
        <w:keepNext w:val="0"/>
        <w:keepLines w:val="0"/>
        <w:pageBreakBefore w:val="0"/>
        <w:kinsoku/>
        <w:wordWrap/>
        <w:overflowPunct w:val="0"/>
        <w:topLinePunct w:val="0"/>
        <w:autoSpaceDN/>
        <w:bidi w:val="0"/>
        <w:snapToGrid/>
        <w:spacing w:line="600" w:lineRule="exact"/>
        <w:ind w:firstLine="628" w:firstLineChars="200"/>
        <w:textAlignment w:val="auto"/>
        <w:rPr>
          <w:color w:val="auto"/>
          <w:szCs w:val="32"/>
        </w:rPr>
      </w:pPr>
      <w:r>
        <w:rPr>
          <w:rFonts w:eastAsia="楷体_GB2312"/>
          <w:color w:val="auto"/>
          <w:szCs w:val="32"/>
        </w:rPr>
        <w:t>（一）列入信用评价范围的主体。</w:t>
      </w:r>
      <w:r>
        <w:rPr>
          <w:color w:val="auto"/>
          <w:szCs w:val="32"/>
        </w:rPr>
        <w:t>以下道路运输企业列入信用评价范围：道路旅客运输企业、公共汽车客运企业</w:t>
      </w:r>
      <w:r>
        <w:rPr>
          <w:rFonts w:hint="eastAsia"/>
          <w:color w:val="auto"/>
          <w:szCs w:val="32"/>
        </w:rPr>
        <w:t>、</w:t>
      </w:r>
      <w:r>
        <w:rPr>
          <w:rFonts w:hint="eastAsia" w:ascii="仿宋_GB2312" w:hAnsi="黑体"/>
          <w:color w:val="auto"/>
          <w:szCs w:val="32"/>
        </w:rPr>
        <w:t>巡游出租车客运企业</w:t>
      </w:r>
      <w:r>
        <w:rPr>
          <w:rFonts w:hint="eastAsia" w:ascii="仿宋_GB2312"/>
          <w:color w:val="auto"/>
          <w:szCs w:val="32"/>
        </w:rPr>
        <w:t>、网约出租车平台企业、道路普通货物运输企业、</w:t>
      </w:r>
      <w:r>
        <w:rPr>
          <w:rFonts w:hint="eastAsia" w:ascii="仿宋_GB2312" w:hAnsi="黑体"/>
          <w:color w:val="auto"/>
          <w:szCs w:val="32"/>
        </w:rPr>
        <w:t>道路</w:t>
      </w:r>
      <w:r>
        <w:rPr>
          <w:rFonts w:hint="eastAsia" w:ascii="仿宋_GB2312"/>
          <w:color w:val="auto"/>
          <w:szCs w:val="32"/>
        </w:rPr>
        <w:t>危险货物运输企业、机动车驾驶员培训企业、机动车维修企业、道路</w:t>
      </w:r>
      <w:r>
        <w:rPr>
          <w:rFonts w:hint="eastAsia" w:ascii="仿宋_GB2312" w:hAnsi="黑体"/>
          <w:color w:val="auto"/>
          <w:szCs w:val="32"/>
        </w:rPr>
        <w:t>旅客运输站</w:t>
      </w:r>
      <w:r>
        <w:rPr>
          <w:rFonts w:hint="eastAsia" w:ascii="仿宋_GB2312"/>
          <w:color w:val="auto"/>
          <w:szCs w:val="32"/>
        </w:rPr>
        <w:t>（场）、道路</w:t>
      </w:r>
      <w:r>
        <w:rPr>
          <w:rFonts w:hint="eastAsia" w:ascii="仿宋_GB2312" w:hAnsi="黑体"/>
          <w:color w:val="auto"/>
          <w:szCs w:val="32"/>
        </w:rPr>
        <w:t>货物运输站</w:t>
      </w:r>
      <w:r>
        <w:rPr>
          <w:rFonts w:hint="eastAsia" w:ascii="仿宋_GB2312"/>
          <w:color w:val="auto"/>
          <w:szCs w:val="32"/>
        </w:rPr>
        <w:t>（场）、</w:t>
      </w:r>
      <w:r>
        <w:rPr>
          <w:rFonts w:hint="eastAsia"/>
          <w:color w:val="auto"/>
          <w:szCs w:val="32"/>
          <w:lang w:eastAsia="zh-CN"/>
        </w:rPr>
        <w:t>机动车检验检测机构</w:t>
      </w:r>
      <w:r>
        <w:rPr>
          <w:rFonts w:hint="eastAsia"/>
          <w:color w:val="auto"/>
          <w:szCs w:val="32"/>
        </w:rPr>
        <w:t>、城市轨道交通运营企业</w:t>
      </w:r>
      <w:r>
        <w:rPr>
          <w:rFonts w:hint="eastAsia" w:ascii="仿宋_GB2312"/>
          <w:color w:val="auto"/>
          <w:szCs w:val="32"/>
        </w:rPr>
        <w:t>。</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仿宋_GB2312"/>
          <w:color w:val="auto"/>
          <w:szCs w:val="32"/>
        </w:rPr>
      </w:pPr>
      <w:r>
        <w:rPr>
          <w:rFonts w:eastAsia="楷体_GB2312"/>
          <w:color w:val="auto"/>
          <w:szCs w:val="32"/>
        </w:rPr>
        <w:t>（二）道路运输企业的信用等级和分值。</w:t>
      </w:r>
      <w:r>
        <w:rPr>
          <w:rFonts w:hint="eastAsia" w:ascii="仿宋_GB2312"/>
          <w:color w:val="auto"/>
          <w:szCs w:val="32"/>
        </w:rPr>
        <w:t>道路运输企业信用评价实行千分制，信用评价基础分为1000分，加分项最高累计不超过100分。信用等级分为优秀、良好、中等、较差、差，分别用AA、A、B、C、D表示。具体分值与等级为：AA级：X≥950分，A级：850分≤X＜950分，B级：700分≤X＜850分，C级：600分≤X＜700分，D级：X＜600分。</w:t>
      </w:r>
    </w:p>
    <w:p>
      <w:pPr>
        <w:keepNext w:val="0"/>
        <w:keepLines w:val="0"/>
        <w:pageBreakBefore w:val="0"/>
        <w:kinsoku/>
        <w:wordWrap/>
        <w:overflowPunct w:val="0"/>
        <w:topLinePunct w:val="0"/>
        <w:autoSpaceDN/>
        <w:bidi w:val="0"/>
        <w:snapToGrid/>
        <w:spacing w:line="600" w:lineRule="exact"/>
        <w:ind w:firstLine="628" w:firstLineChars="200"/>
        <w:textAlignment w:val="auto"/>
        <w:rPr>
          <w:rFonts w:eastAsia="楷体_GB2312"/>
          <w:color w:val="auto"/>
          <w:szCs w:val="32"/>
          <w:highlight w:val="none"/>
        </w:rPr>
      </w:pPr>
      <w:r>
        <w:rPr>
          <w:rFonts w:eastAsia="楷体_GB2312"/>
          <w:color w:val="auto"/>
          <w:szCs w:val="32"/>
          <w:highlight w:val="none"/>
        </w:rPr>
        <w:t>（三）道路运输企业的信用评价主要指标</w:t>
      </w:r>
      <w:r>
        <w:rPr>
          <w:rFonts w:hint="eastAsia" w:eastAsia="楷体_GB2312"/>
          <w:color w:val="auto"/>
          <w:szCs w:val="32"/>
          <w:highlight w:val="none"/>
        </w:rPr>
        <w:t>及分值</w:t>
      </w:r>
      <w:r>
        <w:rPr>
          <w:rFonts w:hint="eastAsia" w:eastAsia="楷体_GB2312"/>
          <w:color w:val="auto"/>
          <w:szCs w:val="32"/>
          <w:highlight w:val="none"/>
          <w:lang w:eastAsia="zh-CN"/>
        </w:rPr>
        <w:t>。</w:t>
      </w:r>
    </w:p>
    <w:p>
      <w:pPr>
        <w:keepNext w:val="0"/>
        <w:keepLines w:val="0"/>
        <w:pageBreakBefore w:val="0"/>
        <w:kinsoku/>
        <w:wordWrap/>
        <w:overflowPunct w:val="0"/>
        <w:topLinePunct w:val="0"/>
        <w:autoSpaceDE w:val="0"/>
        <w:autoSpaceDN/>
        <w:bidi w:val="0"/>
        <w:adjustRightInd w:val="0"/>
        <w:snapToGrid/>
        <w:spacing w:line="600" w:lineRule="exact"/>
        <w:ind w:firstLine="628" w:firstLineChars="200"/>
        <w:textAlignment w:val="auto"/>
        <w:rPr>
          <w:rFonts w:ascii="仿宋_GB2312"/>
          <w:color w:val="auto"/>
          <w:spacing w:val="-4"/>
          <w:szCs w:val="32"/>
        </w:rPr>
      </w:pPr>
      <w:r>
        <w:rPr>
          <w:rFonts w:hint="eastAsia" w:ascii="仿宋_GB2312"/>
          <w:color w:val="auto"/>
          <w:szCs w:val="32"/>
        </w:rPr>
        <w:t>1.</w:t>
      </w:r>
      <w:r>
        <w:rPr>
          <w:rFonts w:hint="eastAsia" w:ascii="仿宋_GB2312"/>
          <w:color w:val="auto"/>
          <w:spacing w:val="-4"/>
          <w:szCs w:val="32"/>
        </w:rPr>
        <w:t>道路旅客运输企业的信用评价主要指标及分值为：经营信用50分、市场信用150分、服务信用100分、安全信用600分、公共信用100分。</w:t>
      </w:r>
    </w:p>
    <w:p>
      <w:pPr>
        <w:keepNext w:val="0"/>
        <w:keepLines w:val="0"/>
        <w:pageBreakBefore w:val="0"/>
        <w:kinsoku/>
        <w:wordWrap/>
        <w:overflowPunct w:val="0"/>
        <w:topLinePunct w:val="0"/>
        <w:autoSpaceDN/>
        <w:bidi w:val="0"/>
        <w:adjustRightInd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2.</w:t>
      </w:r>
      <w:r>
        <w:rPr>
          <w:rFonts w:hint="eastAsia" w:ascii="仿宋_GB2312" w:hAnsi="黑体"/>
          <w:color w:val="auto"/>
          <w:szCs w:val="32"/>
        </w:rPr>
        <w:t>巡游出租车客运企业、网约出租车平台企业</w:t>
      </w:r>
      <w:r>
        <w:rPr>
          <w:rFonts w:hint="eastAsia" w:ascii="仿宋_GB2312"/>
          <w:color w:val="auto"/>
          <w:szCs w:val="32"/>
        </w:rPr>
        <w:t>、道路</w:t>
      </w:r>
      <w:r>
        <w:rPr>
          <w:rFonts w:hint="eastAsia" w:ascii="仿宋_GB2312" w:hAnsi="黑体"/>
          <w:color w:val="auto"/>
          <w:szCs w:val="32"/>
        </w:rPr>
        <w:t>货物运输</w:t>
      </w:r>
      <w:r>
        <w:rPr>
          <w:rFonts w:hint="eastAsia" w:ascii="仿宋_GB2312"/>
          <w:color w:val="auto"/>
          <w:szCs w:val="32"/>
        </w:rPr>
        <w:t>站（场）的信用评价主要指标及分值为：经营信用50分、市场信用250分、服务信用200分、安全信用400分、公共信用100分。</w:t>
      </w:r>
    </w:p>
    <w:p>
      <w:pPr>
        <w:keepNext w:val="0"/>
        <w:keepLines w:val="0"/>
        <w:pageBreakBefore w:val="0"/>
        <w:kinsoku/>
        <w:wordWrap/>
        <w:overflowPunct w:val="0"/>
        <w:topLinePunct w:val="0"/>
        <w:autoSpaceDN/>
        <w:bidi w:val="0"/>
        <w:adjustRightInd w:val="0"/>
        <w:snapToGrid/>
        <w:spacing w:line="600" w:lineRule="exact"/>
        <w:ind w:firstLine="612" w:firstLineChars="200"/>
        <w:textAlignment w:val="auto"/>
        <w:rPr>
          <w:rFonts w:hint="eastAsia" w:ascii="仿宋_GB2312" w:hAnsi="黑体"/>
          <w:color w:val="auto"/>
          <w:szCs w:val="32"/>
        </w:rPr>
      </w:pPr>
      <w:r>
        <w:rPr>
          <w:rFonts w:hint="eastAsia" w:ascii="仿宋_GB2312" w:hAnsi="黑体"/>
          <w:color w:val="auto"/>
          <w:spacing w:val="-4"/>
          <w:szCs w:val="32"/>
        </w:rPr>
        <w:t>3.道路普通货物运输企业、公共汽车客运企业的信用评价主要指标及分值为：经营信用50分、市场信用350分、服务信用100分、安全信用400分、公共信用100分。</w:t>
      </w:r>
    </w:p>
    <w:p>
      <w:pPr>
        <w:keepNext w:val="0"/>
        <w:keepLines w:val="0"/>
        <w:pageBreakBefore w:val="0"/>
        <w:kinsoku/>
        <w:wordWrap/>
        <w:overflowPunct w:val="0"/>
        <w:topLinePunct w:val="0"/>
        <w:autoSpaceDN/>
        <w:bidi w:val="0"/>
        <w:adjustRightInd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4.</w:t>
      </w:r>
      <w:r>
        <w:rPr>
          <w:rFonts w:hint="eastAsia" w:ascii="仿宋_GB2312" w:hAnsi="黑体"/>
          <w:color w:val="auto"/>
          <w:szCs w:val="32"/>
        </w:rPr>
        <w:t>道路</w:t>
      </w:r>
      <w:r>
        <w:rPr>
          <w:rFonts w:hint="eastAsia" w:ascii="仿宋_GB2312"/>
          <w:color w:val="auto"/>
          <w:szCs w:val="32"/>
        </w:rPr>
        <w:t>危险货物运输企业的信用评价主要指标及分值为：经营信用50分、市场信用150分、服务信用50分、安全信用</w:t>
      </w:r>
      <w:r>
        <w:rPr>
          <w:rFonts w:hint="eastAsia" w:ascii="仿宋_GB2312" w:hAnsi="黑体" w:cs="黑体"/>
          <w:color w:val="auto"/>
          <w:szCs w:val="32"/>
        </w:rPr>
        <w:t>650</w:t>
      </w:r>
      <w:r>
        <w:rPr>
          <w:rFonts w:hint="eastAsia" w:ascii="仿宋_GB2312"/>
          <w:color w:val="auto"/>
          <w:szCs w:val="32"/>
        </w:rPr>
        <w:t>分、公共信用100分。</w:t>
      </w:r>
    </w:p>
    <w:p>
      <w:pPr>
        <w:keepNext w:val="0"/>
        <w:keepLines w:val="0"/>
        <w:pageBreakBefore w:val="0"/>
        <w:kinsoku/>
        <w:wordWrap/>
        <w:overflowPunct w:val="0"/>
        <w:topLinePunct w:val="0"/>
        <w:autoSpaceDN/>
        <w:bidi w:val="0"/>
        <w:adjustRightInd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5.机动车驾驶员培训企业、机动车维修企业的信用评价主要指标及分值为：经营信用50分、市场信用350分、服务信用200分、安全信用250分、公共信用150分。</w:t>
      </w:r>
    </w:p>
    <w:p>
      <w:pPr>
        <w:keepNext w:val="0"/>
        <w:keepLines w:val="0"/>
        <w:pageBreakBefore w:val="0"/>
        <w:kinsoku/>
        <w:wordWrap/>
        <w:overflowPunct w:val="0"/>
        <w:topLinePunct w:val="0"/>
        <w:autoSpaceDN/>
        <w:bidi w:val="0"/>
        <w:adjustRightInd w:val="0"/>
        <w:snapToGrid/>
        <w:spacing w:line="600" w:lineRule="exact"/>
        <w:ind w:firstLine="628" w:firstLineChars="200"/>
        <w:textAlignment w:val="auto"/>
        <w:rPr>
          <w:rFonts w:hint="eastAsia" w:ascii="仿宋_GB2312"/>
          <w:color w:val="auto"/>
          <w:spacing w:val="-4"/>
          <w:szCs w:val="32"/>
          <w:highlight w:val="none"/>
        </w:rPr>
      </w:pPr>
      <w:r>
        <w:rPr>
          <w:rFonts w:hint="eastAsia" w:ascii="仿宋_GB2312"/>
          <w:color w:val="auto"/>
          <w:szCs w:val="32"/>
          <w:highlight w:val="none"/>
        </w:rPr>
        <w:t>6.</w:t>
      </w:r>
      <w:r>
        <w:rPr>
          <w:rFonts w:hint="eastAsia" w:ascii="仿宋_GB2312"/>
          <w:color w:val="auto"/>
          <w:spacing w:val="-4"/>
          <w:szCs w:val="32"/>
          <w:highlight w:val="none"/>
        </w:rPr>
        <w:t>道路</w:t>
      </w:r>
      <w:r>
        <w:rPr>
          <w:rFonts w:hint="eastAsia" w:ascii="仿宋_GB2312" w:hAnsi="黑体"/>
          <w:color w:val="auto"/>
          <w:szCs w:val="32"/>
          <w:highlight w:val="none"/>
        </w:rPr>
        <w:t>旅客运输</w:t>
      </w:r>
      <w:r>
        <w:rPr>
          <w:rFonts w:hint="eastAsia" w:ascii="仿宋_GB2312"/>
          <w:color w:val="auto"/>
          <w:spacing w:val="-4"/>
          <w:szCs w:val="32"/>
          <w:highlight w:val="none"/>
        </w:rPr>
        <w:t>站（场）的信用评价主要指标及分值为：经营信用150分、市场信用150分、服务信用300分、安全信用400分。</w:t>
      </w:r>
    </w:p>
    <w:p>
      <w:pPr>
        <w:keepNext w:val="0"/>
        <w:keepLines w:val="0"/>
        <w:pageBreakBefore w:val="0"/>
        <w:kinsoku/>
        <w:wordWrap/>
        <w:overflowPunct w:val="0"/>
        <w:topLinePunct w:val="0"/>
        <w:autoSpaceDN/>
        <w:bidi w:val="0"/>
        <w:adjustRightInd w:val="0"/>
        <w:snapToGrid/>
        <w:spacing w:line="600" w:lineRule="exact"/>
        <w:ind w:firstLine="612" w:firstLineChars="200"/>
        <w:textAlignment w:val="auto"/>
        <w:rPr>
          <w:rFonts w:hint="eastAsia" w:ascii="仿宋_GB2312"/>
          <w:color w:val="auto"/>
          <w:spacing w:val="-4"/>
          <w:szCs w:val="32"/>
        </w:rPr>
      </w:pPr>
      <w:r>
        <w:rPr>
          <w:rFonts w:hint="eastAsia" w:ascii="仿宋_GB2312"/>
          <w:color w:val="auto"/>
          <w:spacing w:val="-4"/>
          <w:szCs w:val="32"/>
        </w:rPr>
        <w:t>7.</w:t>
      </w:r>
      <w:r>
        <w:rPr>
          <w:rFonts w:hint="eastAsia" w:ascii="仿宋_GB2312"/>
          <w:color w:val="auto"/>
          <w:spacing w:val="-4"/>
          <w:szCs w:val="32"/>
          <w:lang w:eastAsia="zh-CN"/>
        </w:rPr>
        <w:t>机动车检验检测机构</w:t>
      </w:r>
      <w:r>
        <w:rPr>
          <w:rFonts w:hint="eastAsia" w:ascii="仿宋_GB2312"/>
          <w:color w:val="auto"/>
          <w:spacing w:val="-4"/>
          <w:szCs w:val="32"/>
        </w:rPr>
        <w:t>的信用评价主要指标及分值为：经营信用50分、市场信用150分、服务信用200分、安全信用300分、公共信用300分。</w:t>
      </w:r>
    </w:p>
    <w:p>
      <w:pPr>
        <w:keepNext w:val="0"/>
        <w:keepLines w:val="0"/>
        <w:pageBreakBefore w:val="0"/>
        <w:kinsoku/>
        <w:wordWrap/>
        <w:overflowPunct w:val="0"/>
        <w:topLinePunct w:val="0"/>
        <w:autoSpaceDN/>
        <w:bidi w:val="0"/>
        <w:adjustRightInd w:val="0"/>
        <w:snapToGrid/>
        <w:spacing w:line="600" w:lineRule="exact"/>
        <w:ind w:firstLine="612" w:firstLineChars="200"/>
        <w:textAlignment w:val="auto"/>
        <w:rPr>
          <w:rFonts w:hint="eastAsia" w:ascii="仿宋_GB2312"/>
          <w:color w:val="auto"/>
          <w:spacing w:val="-4"/>
          <w:szCs w:val="32"/>
        </w:rPr>
      </w:pPr>
      <w:r>
        <w:rPr>
          <w:rFonts w:hint="eastAsia" w:ascii="仿宋_GB2312"/>
          <w:color w:val="auto"/>
          <w:spacing w:val="-4"/>
          <w:szCs w:val="32"/>
        </w:rPr>
        <w:t>8.城市轨道交通运营企业的信用评价主要指标及分值为：经营信用50分、市场信用250分、服务信用100分、安全信用500分、公共信用100分。</w:t>
      </w:r>
    </w:p>
    <w:p>
      <w:pPr>
        <w:keepNext w:val="0"/>
        <w:keepLines w:val="0"/>
        <w:pageBreakBefore w:val="0"/>
        <w:kinsoku/>
        <w:wordWrap/>
        <w:overflowPunct w:val="0"/>
        <w:topLinePunct w:val="0"/>
        <w:autoSpaceDN/>
        <w:bidi w:val="0"/>
        <w:adjustRightInd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具体评价标准见附表。</w:t>
      </w:r>
    </w:p>
    <w:p>
      <w:pPr>
        <w:keepNext w:val="0"/>
        <w:keepLines w:val="0"/>
        <w:pageBreakBefore w:val="0"/>
        <w:kinsoku/>
        <w:wordWrap/>
        <w:overflowPunct w:val="0"/>
        <w:topLinePunct w:val="0"/>
        <w:autoSpaceDN/>
        <w:bidi w:val="0"/>
        <w:snapToGrid/>
        <w:spacing w:line="600" w:lineRule="exact"/>
        <w:ind w:firstLine="628" w:firstLineChars="200"/>
        <w:textAlignment w:val="auto"/>
        <w:rPr>
          <w:color w:val="auto"/>
          <w:szCs w:val="32"/>
        </w:rPr>
      </w:pPr>
      <w:r>
        <w:rPr>
          <w:rFonts w:hint="eastAsia" w:eastAsia="楷体_GB2312"/>
          <w:color w:val="auto"/>
          <w:szCs w:val="32"/>
        </w:rPr>
        <w:t>（四）道路运输企业的信用等级评定、评价周期及公示公布</w:t>
      </w:r>
      <w:r>
        <w:rPr>
          <w:rFonts w:hint="eastAsia" w:eastAsia="楷体_GB2312"/>
          <w:color w:val="auto"/>
          <w:szCs w:val="32"/>
          <w:lang w:eastAsia="zh-CN"/>
        </w:rPr>
        <w:t>。</w:t>
      </w:r>
      <w:r>
        <w:rPr>
          <w:rFonts w:hint="eastAsia" w:ascii="仿宋_GB2312"/>
          <w:color w:val="auto"/>
          <w:szCs w:val="32"/>
        </w:rPr>
        <w:t>道路运输企业的信用等级评价结果采用数据自动归集与人工录入信息相结合，经系统自动计算后产生，评价结果数据</w:t>
      </w:r>
      <w:r>
        <w:rPr>
          <w:rFonts w:hint="eastAsia" w:ascii="仿宋_GB2312" w:hAnsi="黑体"/>
          <w:color w:val="auto"/>
          <w:szCs w:val="32"/>
        </w:rPr>
        <w:t>动态更新</w:t>
      </w:r>
      <w:r>
        <w:rPr>
          <w:rFonts w:hint="eastAsia" w:ascii="仿宋_GB2312"/>
          <w:color w:val="auto"/>
          <w:szCs w:val="32"/>
        </w:rPr>
        <w:t>。评价周期为</w:t>
      </w:r>
      <w:r>
        <w:rPr>
          <w:rFonts w:hint="eastAsia" w:ascii="仿宋_GB2312" w:hAnsi="黑体"/>
          <w:color w:val="auto"/>
          <w:szCs w:val="32"/>
        </w:rPr>
        <w:t>每年1月1日至6月30日，7月1日至12月31日，初评结果于当年8月1日及次年2月1日前通过浙江信用交通网站公示，公示无异议的，评价结果于当年9月1日及次年3月1日前对外公布。及时做好道路运输企业红黑名单的公示、公布。</w:t>
      </w:r>
      <w:r>
        <w:rPr>
          <w:rFonts w:hint="eastAsia" w:ascii="仿宋_GB2312"/>
          <w:color w:val="auto"/>
          <w:szCs w:val="32"/>
        </w:rPr>
        <w:t>对纳入信用管理时间不满</w:t>
      </w:r>
      <w:r>
        <w:rPr>
          <w:rFonts w:hint="eastAsia" w:ascii="仿宋_GB2312" w:hAnsi="仿宋_GB2312" w:cs="仿宋_GB2312"/>
          <w:color w:val="auto"/>
          <w:szCs w:val="32"/>
        </w:rPr>
        <w:t>3</w:t>
      </w:r>
      <w:r>
        <w:rPr>
          <w:rFonts w:hint="eastAsia" w:ascii="仿宋_GB2312"/>
          <w:color w:val="auto"/>
          <w:szCs w:val="32"/>
        </w:rPr>
        <w:t>个月或在评价周期内未开展对应道路运输经营活动的企业，按照本细则规定进行记分，暂不评定当</w:t>
      </w:r>
      <w:r>
        <w:rPr>
          <w:rFonts w:hint="eastAsia" w:ascii="仿宋_GB2312" w:hAnsi="黑体"/>
          <w:color w:val="auto"/>
          <w:szCs w:val="32"/>
        </w:rPr>
        <w:t>期</w:t>
      </w:r>
      <w:r>
        <w:rPr>
          <w:rFonts w:hint="eastAsia" w:ascii="仿宋_GB2312"/>
          <w:color w:val="auto"/>
          <w:szCs w:val="32"/>
        </w:rPr>
        <w:t>的信用等级。</w:t>
      </w:r>
    </w:p>
    <w:p>
      <w:pPr>
        <w:keepNext w:val="0"/>
        <w:keepLines w:val="0"/>
        <w:pageBreakBefore w:val="0"/>
        <w:kinsoku/>
        <w:wordWrap/>
        <w:overflowPunct w:val="0"/>
        <w:topLinePunct w:val="0"/>
        <w:autoSpaceDE w:val="0"/>
        <w:autoSpaceDN/>
        <w:bidi w:val="0"/>
        <w:adjustRightInd w:val="0"/>
        <w:snapToGrid/>
        <w:spacing w:line="600" w:lineRule="exact"/>
        <w:ind w:firstLine="628" w:firstLineChars="200"/>
        <w:textAlignment w:val="auto"/>
        <w:rPr>
          <w:color w:val="auto"/>
          <w:szCs w:val="32"/>
        </w:rPr>
      </w:pPr>
      <w:r>
        <w:rPr>
          <w:rFonts w:eastAsia="楷体_GB2312"/>
          <w:color w:val="auto"/>
          <w:szCs w:val="32"/>
        </w:rPr>
        <w:t>（五）具备多种道路运输经营资质的道路运输企业的信用评价</w:t>
      </w:r>
      <w:r>
        <w:rPr>
          <w:rFonts w:hint="eastAsia" w:eastAsia="楷体_GB2312"/>
          <w:color w:val="auto"/>
          <w:szCs w:val="32"/>
          <w:lang w:eastAsia="zh-CN"/>
        </w:rPr>
        <w:t>。</w:t>
      </w:r>
      <w:r>
        <w:rPr>
          <w:color w:val="auto"/>
          <w:szCs w:val="32"/>
        </w:rPr>
        <w:t>道路运输企业同时具备多种道路运输经营资质的，应当分别进行信用等级评分，评定不同业务类别的信用等级。其业务类别最低的信用等级作为对外公布的最终信用等级。</w:t>
      </w:r>
    </w:p>
    <w:p>
      <w:pPr>
        <w:keepNext w:val="0"/>
        <w:keepLines w:val="0"/>
        <w:pageBreakBefore w:val="0"/>
        <w:kinsoku/>
        <w:wordWrap/>
        <w:overflowPunct w:val="0"/>
        <w:topLinePunct w:val="0"/>
        <w:autoSpaceDE w:val="0"/>
        <w:autoSpaceDN/>
        <w:bidi w:val="0"/>
        <w:adjustRightInd w:val="0"/>
        <w:snapToGrid/>
        <w:spacing w:line="600" w:lineRule="exact"/>
        <w:ind w:firstLine="628" w:firstLineChars="200"/>
        <w:textAlignment w:val="auto"/>
        <w:rPr>
          <w:rFonts w:hint="eastAsia" w:ascii="仿宋_GB2312"/>
          <w:color w:val="auto"/>
          <w:szCs w:val="32"/>
        </w:rPr>
      </w:pPr>
      <w:r>
        <w:rPr>
          <w:rFonts w:eastAsia="楷体_GB2312"/>
          <w:color w:val="auto"/>
          <w:szCs w:val="32"/>
        </w:rPr>
        <w:t>（六）道路运输企业红名单认定标准。</w:t>
      </w:r>
      <w:r>
        <w:rPr>
          <w:rFonts w:hint="eastAsia" w:ascii="仿宋_GB2312"/>
          <w:color w:val="auto"/>
          <w:szCs w:val="32"/>
        </w:rPr>
        <w:t>凡信用等级连续两年被评为AA级并获得市厅级及以上国家机关表彰、奖励的，纳入道路运输企业红名单。</w:t>
      </w:r>
    </w:p>
    <w:p>
      <w:pPr>
        <w:keepNext w:val="0"/>
        <w:keepLines w:val="0"/>
        <w:pageBreakBefore w:val="0"/>
        <w:kinsoku/>
        <w:wordWrap/>
        <w:overflowPunct w:val="0"/>
        <w:topLinePunct w:val="0"/>
        <w:autoSpaceDE w:val="0"/>
        <w:autoSpaceDN/>
        <w:bidi w:val="0"/>
        <w:adjustRightInd w:val="0"/>
        <w:snapToGrid/>
        <w:spacing w:line="600" w:lineRule="exact"/>
        <w:ind w:firstLine="628" w:firstLineChars="200"/>
        <w:textAlignment w:val="auto"/>
        <w:rPr>
          <w:rFonts w:hint="eastAsia" w:ascii="仿宋_GB2312"/>
          <w:color w:val="auto"/>
          <w:szCs w:val="32"/>
        </w:rPr>
      </w:pPr>
      <w:r>
        <w:rPr>
          <w:rFonts w:eastAsia="楷体_GB2312"/>
          <w:color w:val="auto"/>
          <w:szCs w:val="32"/>
        </w:rPr>
        <w:t>（七）道路运输企业黑名单认定标准。</w:t>
      </w:r>
      <w:r>
        <w:rPr>
          <w:rFonts w:hint="eastAsia" w:ascii="仿宋_GB2312"/>
          <w:color w:val="auto"/>
          <w:szCs w:val="32"/>
        </w:rPr>
        <w:t>凡发生以下行为之一的，纳入道路运输企业黑名单，同时信用等级</w:t>
      </w:r>
      <w:r>
        <w:rPr>
          <w:rFonts w:hint="eastAsia" w:ascii="仿宋_GB2312" w:hAnsi="黑体"/>
          <w:color w:val="auto"/>
          <w:szCs w:val="32"/>
        </w:rPr>
        <w:t>及时</w:t>
      </w:r>
      <w:r>
        <w:rPr>
          <w:rFonts w:hint="eastAsia" w:ascii="仿宋_GB2312"/>
          <w:color w:val="auto"/>
          <w:szCs w:val="32"/>
        </w:rPr>
        <w:t>认定为D级：</w:t>
      </w:r>
    </w:p>
    <w:p>
      <w:pPr>
        <w:keepNext w:val="0"/>
        <w:keepLines w:val="0"/>
        <w:pageBreakBefore w:val="0"/>
        <w:kinsoku/>
        <w:wordWrap/>
        <w:overflowPunct w:val="0"/>
        <w:topLinePunct w:val="0"/>
        <w:autoSpaceDE w:val="0"/>
        <w:autoSpaceDN/>
        <w:bidi w:val="0"/>
        <w:adjustRightInd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1.以欺骗、贿赂等不正当手段取得行政许可、行政确认、行政给付、行政奖励的；</w:t>
      </w:r>
    </w:p>
    <w:p>
      <w:pPr>
        <w:keepNext w:val="0"/>
        <w:keepLines w:val="0"/>
        <w:pageBreakBefore w:val="0"/>
        <w:kinsoku/>
        <w:wordWrap/>
        <w:overflowPunct w:val="0"/>
        <w:topLinePunct w:val="0"/>
        <w:autoSpaceDE w:val="0"/>
        <w:autoSpaceDN/>
        <w:bidi w:val="0"/>
        <w:adjustRightInd w:val="0"/>
        <w:snapToGrid/>
        <w:spacing w:line="600" w:lineRule="exact"/>
        <w:ind w:firstLine="628" w:firstLineChars="200"/>
        <w:textAlignment w:val="auto"/>
        <w:rPr>
          <w:rFonts w:hint="eastAsia" w:ascii="仿宋_GB2312"/>
          <w:color w:val="auto"/>
          <w:szCs w:val="32"/>
        </w:rPr>
      </w:pPr>
      <w:r>
        <w:rPr>
          <w:rFonts w:ascii="仿宋_GB2312"/>
          <w:color w:val="auto"/>
          <w:szCs w:val="32"/>
        </w:rPr>
        <w:t>2</w:t>
      </w:r>
      <w:r>
        <w:rPr>
          <w:rFonts w:hint="eastAsia" w:ascii="仿宋_GB2312"/>
          <w:color w:val="auto"/>
          <w:szCs w:val="32"/>
        </w:rPr>
        <w:t>.道路运输企业发生同责以上重特大安全生产责任事故或特大恶性污染责任事故的；</w:t>
      </w:r>
    </w:p>
    <w:p>
      <w:pPr>
        <w:keepNext w:val="0"/>
        <w:keepLines w:val="0"/>
        <w:pageBreakBefore w:val="0"/>
        <w:kinsoku/>
        <w:wordWrap/>
        <w:overflowPunct w:val="0"/>
        <w:topLinePunct w:val="0"/>
        <w:autoSpaceDE w:val="0"/>
        <w:autoSpaceDN/>
        <w:bidi w:val="0"/>
        <w:adjustRightInd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3.因堵塞交通、强行冲卡、暴力抗法、破坏相关设施设备或造成人员伤亡，被公安机关依法给予行政处罚的；</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仿宋_GB2312" w:hAnsi="黑体"/>
          <w:color w:val="auto"/>
          <w:szCs w:val="32"/>
        </w:rPr>
      </w:pPr>
      <w:r>
        <w:rPr>
          <w:rFonts w:hint="eastAsia" w:ascii="仿宋_GB2312" w:hAnsi="黑体"/>
          <w:color w:val="auto"/>
          <w:szCs w:val="32"/>
        </w:rPr>
        <w:t>4.有履行能力而拒不履行判决、裁定等生效法律文书的；</w:t>
      </w:r>
    </w:p>
    <w:p>
      <w:pPr>
        <w:keepNext w:val="0"/>
        <w:keepLines w:val="0"/>
        <w:pageBreakBefore w:val="0"/>
        <w:kinsoku/>
        <w:wordWrap/>
        <w:overflowPunct w:val="0"/>
        <w:topLinePunct w:val="0"/>
        <w:autoSpaceDE w:val="0"/>
        <w:autoSpaceDN/>
        <w:bidi w:val="0"/>
        <w:adjustRightInd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5</w:t>
      </w:r>
      <w:r>
        <w:rPr>
          <w:rFonts w:ascii="仿宋_GB2312"/>
          <w:color w:val="auto"/>
          <w:szCs w:val="32"/>
        </w:rPr>
        <w:t>.</w:t>
      </w:r>
      <w:r>
        <w:rPr>
          <w:rFonts w:hint="eastAsia" w:ascii="仿宋_GB2312"/>
          <w:color w:val="auto"/>
          <w:szCs w:val="32"/>
        </w:rPr>
        <w:t>法律、法规、规章规定的其他应当将信息主体列入严重失信名单的相关信息。</w:t>
      </w:r>
    </w:p>
    <w:p>
      <w:pPr>
        <w:keepNext w:val="0"/>
        <w:keepLines w:val="0"/>
        <w:pageBreakBefore w:val="0"/>
        <w:kinsoku/>
        <w:wordWrap/>
        <w:overflowPunct w:val="0"/>
        <w:topLinePunct w:val="0"/>
        <w:autoSpaceDE w:val="0"/>
        <w:autoSpaceDN/>
        <w:bidi w:val="0"/>
        <w:adjustRightInd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特大恶性污染责任事故是指由于企业原因，造成所承运的货物泄露、丢失、燃烧、爆炸等，对社会环境造成严重污染、造成国家和社会公众财产重大损失。</w:t>
      </w:r>
    </w:p>
    <w:p>
      <w:pPr>
        <w:keepNext w:val="0"/>
        <w:keepLines w:val="0"/>
        <w:pageBreakBefore w:val="0"/>
        <w:kinsoku/>
        <w:wordWrap/>
        <w:overflowPunct w:val="0"/>
        <w:topLinePunct w:val="0"/>
        <w:autoSpaceDN/>
        <w:bidi w:val="0"/>
        <w:snapToGrid/>
        <w:spacing w:line="600" w:lineRule="exact"/>
        <w:ind w:firstLine="628" w:firstLineChars="200"/>
        <w:textAlignment w:val="auto"/>
        <w:outlineLvl w:val="0"/>
        <w:rPr>
          <w:rFonts w:ascii="黑体" w:hAnsi="黑体" w:eastAsia="黑体"/>
          <w:color w:val="auto"/>
          <w:szCs w:val="32"/>
        </w:rPr>
      </w:pPr>
      <w:r>
        <w:rPr>
          <w:rFonts w:ascii="黑体" w:hAnsi="黑体" w:eastAsia="黑体"/>
          <w:color w:val="auto"/>
          <w:szCs w:val="32"/>
        </w:rPr>
        <w:t>四、道路运输企业信用结果应用</w:t>
      </w:r>
    </w:p>
    <w:p>
      <w:pPr>
        <w:keepNext w:val="0"/>
        <w:keepLines w:val="0"/>
        <w:pageBreakBefore w:val="0"/>
        <w:widowControl/>
        <w:kinsoku/>
        <w:wordWrap/>
        <w:topLinePunct w:val="0"/>
        <w:autoSpaceDN/>
        <w:bidi w:val="0"/>
        <w:snapToGrid/>
        <w:spacing w:line="600" w:lineRule="exact"/>
        <w:ind w:firstLine="628" w:firstLineChars="200"/>
        <w:jc w:val="left"/>
        <w:textAlignment w:val="auto"/>
        <w:rPr>
          <w:rFonts w:hint="eastAsia" w:ascii="仿宋_GB2312"/>
          <w:color w:val="auto"/>
          <w:szCs w:val="32"/>
        </w:rPr>
      </w:pPr>
      <w:r>
        <w:rPr>
          <w:rFonts w:eastAsia="楷体_GB2312"/>
          <w:color w:val="auto"/>
          <w:szCs w:val="32"/>
        </w:rPr>
        <w:t>（一）分级分类监管。</w:t>
      </w:r>
      <w:r>
        <w:rPr>
          <w:rFonts w:hint="eastAsia" w:ascii="仿宋_GB2312"/>
          <w:color w:val="auto"/>
          <w:szCs w:val="32"/>
        </w:rPr>
        <w:t>将信用评价结果作为“双随机”抽查监管依据，适当降低或提高抽查比例。对于道路旅客运输企业、</w:t>
      </w:r>
      <w:r>
        <w:rPr>
          <w:rFonts w:hint="eastAsia" w:ascii="仿宋_GB2312" w:hAnsi="黑体"/>
          <w:color w:val="auto"/>
          <w:szCs w:val="32"/>
        </w:rPr>
        <w:t>道路</w:t>
      </w:r>
      <w:r>
        <w:rPr>
          <w:rFonts w:hint="eastAsia" w:ascii="仿宋_GB2312"/>
          <w:color w:val="auto"/>
          <w:szCs w:val="32"/>
        </w:rPr>
        <w:t>危险货物运输企业，按照国家和省有关重点监管事项规定执行。</w:t>
      </w:r>
      <w:r>
        <w:rPr>
          <w:rFonts w:hint="eastAsia" w:ascii="仿宋_GB2312" w:hAnsi="仿宋_GB2312" w:cs="仿宋_GB2312"/>
          <w:color w:val="auto"/>
          <w:szCs w:val="32"/>
        </w:rPr>
        <w:t>对从事</w:t>
      </w:r>
      <w:r>
        <w:rPr>
          <w:rFonts w:ascii="仿宋_GB2312" w:hAnsi="仿宋_GB2312" w:cs="仿宋_GB2312"/>
          <w:color w:val="auto"/>
          <w:szCs w:val="32"/>
        </w:rPr>
        <w:t>大型物件运输</w:t>
      </w:r>
      <w:r>
        <w:rPr>
          <w:rFonts w:hint="eastAsia" w:ascii="仿宋_GB2312" w:hAnsi="仿宋_GB2312" w:cs="仿宋_GB2312"/>
          <w:color w:val="auto"/>
          <w:szCs w:val="32"/>
        </w:rPr>
        <w:t>的普通货物运输企业</w:t>
      </w:r>
      <w:r>
        <w:rPr>
          <w:rFonts w:hint="eastAsia" w:ascii="仿宋_GB2312" w:hAnsi="仿宋_GB2312" w:cs="仿宋_GB2312"/>
          <w:color w:val="auto"/>
          <w:szCs w:val="32"/>
          <w:lang w:eastAsia="zh-CN"/>
        </w:rPr>
        <w:t>的</w:t>
      </w:r>
      <w:r>
        <w:rPr>
          <w:rFonts w:hint="eastAsia" w:ascii="仿宋_GB2312" w:hAnsi="仿宋_GB2312" w:cs="仿宋_GB2312"/>
          <w:color w:val="auto"/>
          <w:szCs w:val="32"/>
        </w:rPr>
        <w:t>动态监管制度，由省交通运输厅另行规定。</w:t>
      </w:r>
      <w:r>
        <w:rPr>
          <w:rFonts w:hint="eastAsia" w:ascii="仿宋_GB2312"/>
          <w:color w:val="auto"/>
          <w:szCs w:val="32"/>
        </w:rPr>
        <w:t>对于其他AA、A、B、C、D级企业，</w:t>
      </w:r>
      <w:r>
        <w:rPr>
          <w:rFonts w:hint="eastAsia" w:ascii="仿宋_GB2312" w:hAnsi="黑体"/>
          <w:color w:val="auto"/>
          <w:szCs w:val="32"/>
        </w:rPr>
        <w:t>分别按照10%、15%、20%、25%、30%的比例进行第一次抽取，信用评价等级为C、D级的中高风险企业，</w:t>
      </w:r>
      <w:r>
        <w:rPr>
          <w:rFonts w:hint="eastAsia" w:ascii="仿宋_GB2312" w:hAnsi="黑体"/>
          <w:color w:val="auto"/>
          <w:szCs w:val="32"/>
          <w:lang w:eastAsia="zh-CN"/>
        </w:rPr>
        <w:t>分别</w:t>
      </w:r>
      <w:r>
        <w:rPr>
          <w:rFonts w:hint="eastAsia" w:ascii="仿宋_GB2312" w:hAnsi="黑体"/>
          <w:color w:val="auto"/>
          <w:szCs w:val="32"/>
        </w:rPr>
        <w:t>按照30%、70%再进行第二次抽取</w:t>
      </w:r>
      <w:r>
        <w:rPr>
          <w:rFonts w:hint="eastAsia" w:ascii="仿宋_GB2312"/>
          <w:color w:val="auto"/>
          <w:szCs w:val="32"/>
        </w:rPr>
        <w:t>。</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楷体_GB2312" w:eastAsia="楷体_GB2312"/>
          <w:color w:val="auto"/>
          <w:szCs w:val="32"/>
        </w:rPr>
      </w:pPr>
      <w:r>
        <w:rPr>
          <w:rFonts w:eastAsia="楷体_GB2312"/>
          <w:color w:val="auto"/>
          <w:szCs w:val="32"/>
        </w:rPr>
        <w:t>（二）</w:t>
      </w:r>
      <w:r>
        <w:rPr>
          <w:rFonts w:hint="eastAsia" w:ascii="楷体_GB2312" w:eastAsia="楷体_GB2312"/>
          <w:color w:val="auto"/>
          <w:szCs w:val="32"/>
        </w:rPr>
        <w:t>对红名单、AA级道路运输企业，可以采取下列激励性措施：</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1.在行政许可过程中给予业务办理“绿色通道”“容缺受理”待遇；</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2.在财政资金申请、部省示范项目和示范企业申请评比等方面予以优先考虑；</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仿宋_GB2312"/>
          <w:color w:val="auto"/>
          <w:spacing w:val="-2"/>
          <w:szCs w:val="32"/>
        </w:rPr>
      </w:pPr>
      <w:r>
        <w:rPr>
          <w:rFonts w:hint="eastAsia" w:ascii="仿宋_GB2312"/>
          <w:color w:val="auto"/>
          <w:szCs w:val="32"/>
        </w:rPr>
        <w:t>3.</w:t>
      </w:r>
      <w:r>
        <w:rPr>
          <w:rFonts w:hint="eastAsia" w:ascii="仿宋_GB2312"/>
          <w:color w:val="auto"/>
          <w:spacing w:val="-2"/>
          <w:szCs w:val="32"/>
        </w:rPr>
        <w:t>在新增客运班线、公共汽车客运线路以及新增包车、旅游客车或者出租汽车客运运力等服务质量招标投标中设置加分项；</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4.在各类日常监管、专项检查工作中优化监管安排，对其相应减少检查频次；</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5.在荣誉表彰、评先评优、品牌创建、重点发展项目时优先考虑；</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6.法律、法规、规章规定可以采取的其他激励性措施。</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楷体_GB2312" w:eastAsia="楷体_GB2312"/>
          <w:color w:val="auto"/>
          <w:szCs w:val="32"/>
        </w:rPr>
      </w:pPr>
      <w:r>
        <w:rPr>
          <w:rFonts w:hint="eastAsia" w:ascii="楷体_GB2312" w:eastAsia="楷体_GB2312"/>
          <w:color w:val="auto"/>
          <w:szCs w:val="32"/>
        </w:rPr>
        <w:t>（三）交通运输</w:t>
      </w:r>
      <w:r>
        <w:rPr>
          <w:rFonts w:hint="eastAsia" w:ascii="楷体_GB2312" w:eastAsia="楷体_GB2312"/>
          <w:color w:val="auto"/>
          <w:szCs w:val="32"/>
          <w:lang w:eastAsia="zh-CN"/>
        </w:rPr>
        <w:t>主管</w:t>
      </w:r>
      <w:r>
        <w:rPr>
          <w:rFonts w:hint="eastAsia" w:ascii="楷体_GB2312" w:eastAsia="楷体_GB2312"/>
          <w:color w:val="auto"/>
          <w:szCs w:val="32"/>
        </w:rPr>
        <w:t>部门对D级道路运输企业，</w:t>
      </w:r>
      <w:r>
        <w:rPr>
          <w:rFonts w:hint="eastAsia" w:ascii="楷体_GB2312" w:hAnsi="Times New Roman" w:eastAsia="楷体_GB2312" w:cs="Times New Roman"/>
          <w:color w:val="auto"/>
          <w:szCs w:val="32"/>
        </w:rPr>
        <w:t>应及时</w:t>
      </w:r>
      <w:r>
        <w:rPr>
          <w:rFonts w:hint="eastAsia" w:ascii="楷体_GB2312" w:eastAsia="楷体_GB2312"/>
          <w:color w:val="auto"/>
          <w:szCs w:val="32"/>
        </w:rPr>
        <w:t>纳入行业重点关注对象名单，可以采取下列监管措施：</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1.交通运输</w:t>
      </w:r>
      <w:r>
        <w:rPr>
          <w:rFonts w:hint="eastAsia" w:ascii="仿宋_GB2312"/>
          <w:color w:val="auto"/>
          <w:szCs w:val="32"/>
          <w:lang w:eastAsia="zh-CN"/>
        </w:rPr>
        <w:t>主管</w:t>
      </w:r>
      <w:r>
        <w:rPr>
          <w:rFonts w:hint="eastAsia" w:ascii="仿宋_GB2312"/>
          <w:color w:val="auto"/>
          <w:szCs w:val="32"/>
        </w:rPr>
        <w:t>部门在实施行政许可等工作中，列为重点审查对象；</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2.在行政管理中，取消已享受的行政便利措施；</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3.在日常监督检查中，列为重点监督检查对象，加强现场检查；</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4.其他依据有关规定可以采取的监管措施。</w:t>
      </w:r>
    </w:p>
    <w:p>
      <w:pPr>
        <w:keepNext w:val="0"/>
        <w:keepLines w:val="0"/>
        <w:pageBreakBefore w:val="0"/>
        <w:kinsoku/>
        <w:wordWrap/>
        <w:overflowPunct w:val="0"/>
        <w:topLinePunct w:val="0"/>
        <w:autoSpaceDN/>
        <w:bidi w:val="0"/>
        <w:snapToGrid/>
        <w:spacing w:line="600" w:lineRule="exact"/>
        <w:ind w:firstLine="628" w:firstLineChars="200"/>
        <w:textAlignment w:val="auto"/>
        <w:rPr>
          <w:rFonts w:eastAsia="楷体_GB2312"/>
          <w:color w:val="auto"/>
          <w:szCs w:val="32"/>
        </w:rPr>
      </w:pPr>
      <w:r>
        <w:rPr>
          <w:rFonts w:eastAsia="楷体_GB2312"/>
          <w:color w:val="auto"/>
          <w:szCs w:val="32"/>
        </w:rPr>
        <w:t>（四）交通运输</w:t>
      </w:r>
      <w:r>
        <w:rPr>
          <w:rFonts w:hint="default" w:ascii="Times New Roman" w:hAnsi="Times New Roman" w:eastAsia="楷体_GB2312" w:cs="Times New Roman"/>
          <w:color w:val="auto"/>
          <w:szCs w:val="32"/>
          <w:lang w:eastAsia="zh-CN"/>
        </w:rPr>
        <w:t>主管</w:t>
      </w:r>
      <w:r>
        <w:rPr>
          <w:rFonts w:eastAsia="楷体_GB2312"/>
          <w:color w:val="auto"/>
          <w:szCs w:val="32"/>
        </w:rPr>
        <w:t>部门对列入黑名单的当事人，应当采取下列惩戒性措施</w:t>
      </w:r>
      <w:r>
        <w:rPr>
          <w:rFonts w:hint="eastAsia" w:eastAsia="楷体_GB2312"/>
          <w:color w:val="auto"/>
          <w:szCs w:val="32"/>
        </w:rPr>
        <w:t>：</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1.依法实施市场和行业禁入（退出）措施；</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2.对隐瞒有关情况或者提供虚假材料申请行政许可而被列入黑名单的，不予受理或者不予行政许可；行政许可申请属于直接关系公共安全、人身健康、生命财产安全事项的，申请人在一年内不得再次申请该行政许可；</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3.对以欺骗、贿赂等不正当手段取得行政许可而被列入黑名单的，依法给予行政处罚；取得的行政许可属于直接关系公共安全、人身健康、生命财产安全事项的，申请人在三年内不得再次申请该行政许可；</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4.限制参加国家机关组织的各类表彰奖励活动；</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5.限制参加政府采购，政府投资项目招标投标，国有土地招标、拍卖、挂牌等公共资源交易活动；</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6.限制参与基础设施和公共事业特许经营活动；</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7.限制享受财政资金补助等政策扶持；</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仿宋_GB2312"/>
          <w:color w:val="auto"/>
          <w:szCs w:val="32"/>
        </w:rPr>
      </w:pPr>
      <w:r>
        <w:rPr>
          <w:rFonts w:hint="eastAsia" w:ascii="仿宋_GB2312"/>
          <w:color w:val="auto"/>
          <w:szCs w:val="32"/>
        </w:rPr>
        <w:t>8.法律、法规、规章规定可以采取的其他措施。</w:t>
      </w:r>
    </w:p>
    <w:p>
      <w:pPr>
        <w:keepNext w:val="0"/>
        <w:keepLines w:val="0"/>
        <w:pageBreakBefore w:val="0"/>
        <w:kinsoku/>
        <w:wordWrap/>
        <w:overflowPunct w:val="0"/>
        <w:topLinePunct w:val="0"/>
        <w:autoSpaceDN/>
        <w:bidi w:val="0"/>
        <w:snapToGrid/>
        <w:spacing w:line="600" w:lineRule="exact"/>
        <w:ind w:firstLine="628" w:firstLineChars="200"/>
        <w:textAlignment w:val="auto"/>
        <w:rPr>
          <w:rFonts w:eastAsia="楷体_GB2312"/>
          <w:color w:val="auto"/>
          <w:szCs w:val="32"/>
        </w:rPr>
      </w:pPr>
      <w:r>
        <w:rPr>
          <w:rFonts w:hint="eastAsia" w:eastAsia="楷体_GB2312"/>
          <w:color w:val="auto"/>
          <w:szCs w:val="32"/>
        </w:rPr>
        <w:t>（五）</w:t>
      </w:r>
      <w:r>
        <w:rPr>
          <w:rFonts w:eastAsia="楷体_GB2312"/>
          <w:color w:val="auto"/>
          <w:szCs w:val="32"/>
        </w:rPr>
        <w:t>市级交通运输主管部门结合本地本系统实际情况，可依法依规出台对企业信用评价结果的激励、监管、惩戒措施。</w:t>
      </w:r>
    </w:p>
    <w:p>
      <w:pPr>
        <w:keepNext w:val="0"/>
        <w:keepLines w:val="0"/>
        <w:pageBreakBefore w:val="0"/>
        <w:kinsoku/>
        <w:wordWrap/>
        <w:overflowPunct w:val="0"/>
        <w:topLinePunct w:val="0"/>
        <w:autoSpaceDN/>
        <w:bidi w:val="0"/>
        <w:snapToGrid/>
        <w:spacing w:line="600" w:lineRule="exact"/>
        <w:ind w:firstLine="628" w:firstLineChars="200"/>
        <w:textAlignment w:val="auto"/>
        <w:outlineLvl w:val="0"/>
        <w:rPr>
          <w:rFonts w:ascii="黑体" w:hAnsi="黑体" w:eastAsia="黑体"/>
          <w:color w:val="auto"/>
          <w:szCs w:val="32"/>
        </w:rPr>
      </w:pPr>
      <w:r>
        <w:rPr>
          <w:rFonts w:ascii="黑体" w:hAnsi="黑体" w:eastAsia="黑体"/>
          <w:color w:val="auto"/>
          <w:szCs w:val="32"/>
        </w:rPr>
        <w:t>五、附则</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仿宋_GB2312" w:hAnsi="Times New Roman" w:eastAsia="仿宋_GB2312" w:cs="Times New Roman"/>
          <w:color w:val="auto"/>
          <w:szCs w:val="32"/>
        </w:rPr>
      </w:pPr>
      <w:r>
        <w:rPr>
          <w:rFonts w:hint="eastAsia" w:ascii="仿宋_GB2312" w:hAnsi="Times New Roman" w:eastAsia="仿宋_GB2312" w:cs="Times New Roman"/>
          <w:color w:val="auto"/>
          <w:szCs w:val="32"/>
        </w:rPr>
        <w:t>本细则自2024年</w:t>
      </w:r>
      <w:r>
        <w:rPr>
          <w:rFonts w:hint="eastAsia" w:ascii="仿宋_GB2312" w:hAnsi="Times New Roman" w:eastAsia="仿宋_GB2312" w:cs="Times New Roman"/>
          <w:color w:val="auto"/>
          <w:szCs w:val="32"/>
          <w:lang w:val="en-US" w:eastAsia="zh-CN"/>
        </w:rPr>
        <w:t>1</w:t>
      </w:r>
      <w:r>
        <w:rPr>
          <w:rFonts w:hint="eastAsia" w:ascii="仿宋_GB2312" w:hAnsi="Times New Roman" w:eastAsia="仿宋_GB2312" w:cs="Times New Roman"/>
          <w:color w:val="auto"/>
          <w:szCs w:val="32"/>
        </w:rPr>
        <w:t>月1日起施行。</w:t>
      </w:r>
    </w:p>
    <w:p>
      <w:pPr>
        <w:keepNext w:val="0"/>
        <w:keepLines w:val="0"/>
        <w:pageBreakBefore w:val="0"/>
        <w:kinsoku/>
        <w:wordWrap/>
        <w:overflowPunct w:val="0"/>
        <w:topLinePunct w:val="0"/>
        <w:autoSpaceDN/>
        <w:bidi w:val="0"/>
        <w:snapToGrid/>
        <w:spacing w:line="600" w:lineRule="exact"/>
        <w:ind w:firstLine="628" w:firstLineChars="200"/>
        <w:textAlignment w:val="auto"/>
        <w:rPr>
          <w:rFonts w:hint="eastAsia" w:ascii="仿宋_GB2312" w:hAnsi="仿宋_GB2312" w:cs="仿宋_GB2312"/>
          <w:color w:val="auto"/>
          <w:szCs w:val="32"/>
        </w:rPr>
      </w:pPr>
    </w:p>
    <w:p>
      <w:pPr>
        <w:keepNext w:val="0"/>
        <w:keepLines w:val="0"/>
        <w:pageBreakBefore w:val="0"/>
        <w:kinsoku/>
        <w:wordWrap/>
        <w:overflowPunct w:val="0"/>
        <w:topLinePunct w:val="0"/>
        <w:autoSpaceDN/>
        <w:bidi w:val="0"/>
        <w:snapToGrid/>
        <w:spacing w:line="600" w:lineRule="exact"/>
        <w:ind w:firstLine="628" w:firstLineChars="200"/>
        <w:textAlignment w:val="auto"/>
        <w:rPr>
          <w:rFonts w:ascii="仿宋_GB2312"/>
          <w:color w:val="auto"/>
          <w:szCs w:val="32"/>
        </w:rPr>
      </w:pPr>
      <w:r>
        <w:rPr>
          <w:rFonts w:hint="eastAsia" w:ascii="仿宋_GB2312"/>
          <w:color w:val="auto"/>
          <w:szCs w:val="32"/>
        </w:rPr>
        <w:t>附表：1.道路旅客运输企业信用评价标准</w:t>
      </w:r>
    </w:p>
    <w:p>
      <w:pPr>
        <w:keepNext w:val="0"/>
        <w:keepLines w:val="0"/>
        <w:pageBreakBefore w:val="0"/>
        <w:kinsoku/>
        <w:wordWrap/>
        <w:overflowPunct w:val="0"/>
        <w:topLinePunct w:val="0"/>
        <w:autoSpaceDN/>
        <w:bidi w:val="0"/>
        <w:snapToGrid/>
        <w:spacing w:line="600" w:lineRule="exact"/>
        <w:ind w:firstLine="1570" w:firstLineChars="500"/>
        <w:textAlignment w:val="auto"/>
        <w:rPr>
          <w:rFonts w:ascii="仿宋_GB2312"/>
          <w:color w:val="auto"/>
          <w:szCs w:val="32"/>
        </w:rPr>
      </w:pPr>
      <w:r>
        <w:rPr>
          <w:rFonts w:hint="eastAsia" w:ascii="仿宋_GB2312"/>
          <w:color w:val="auto"/>
          <w:szCs w:val="32"/>
        </w:rPr>
        <w:t>2.公共汽车客运企业信用评价标准</w:t>
      </w:r>
    </w:p>
    <w:p>
      <w:pPr>
        <w:keepNext w:val="0"/>
        <w:keepLines w:val="0"/>
        <w:pageBreakBefore w:val="0"/>
        <w:kinsoku/>
        <w:wordWrap/>
        <w:overflowPunct w:val="0"/>
        <w:topLinePunct w:val="0"/>
        <w:autoSpaceDN/>
        <w:bidi w:val="0"/>
        <w:snapToGrid/>
        <w:spacing w:line="600" w:lineRule="exact"/>
        <w:ind w:firstLine="1570" w:firstLineChars="500"/>
        <w:textAlignment w:val="auto"/>
        <w:rPr>
          <w:rFonts w:ascii="仿宋_GB2312"/>
          <w:color w:val="auto"/>
          <w:szCs w:val="32"/>
        </w:rPr>
      </w:pPr>
      <w:r>
        <w:rPr>
          <w:rFonts w:hint="eastAsia" w:ascii="仿宋_GB2312"/>
          <w:color w:val="auto"/>
          <w:szCs w:val="32"/>
        </w:rPr>
        <w:t>3.巡游出租车客运企业信用评价标准</w:t>
      </w:r>
    </w:p>
    <w:p>
      <w:pPr>
        <w:keepNext w:val="0"/>
        <w:keepLines w:val="0"/>
        <w:pageBreakBefore w:val="0"/>
        <w:kinsoku/>
        <w:wordWrap/>
        <w:overflowPunct w:val="0"/>
        <w:topLinePunct w:val="0"/>
        <w:autoSpaceDN/>
        <w:bidi w:val="0"/>
        <w:snapToGrid/>
        <w:spacing w:line="600" w:lineRule="exact"/>
        <w:ind w:firstLine="1570" w:firstLineChars="500"/>
        <w:textAlignment w:val="auto"/>
        <w:rPr>
          <w:rFonts w:ascii="仿宋_GB2312"/>
          <w:color w:val="auto"/>
          <w:szCs w:val="32"/>
        </w:rPr>
      </w:pPr>
      <w:r>
        <w:rPr>
          <w:rFonts w:hint="eastAsia" w:ascii="仿宋_GB2312"/>
          <w:color w:val="auto"/>
          <w:szCs w:val="32"/>
        </w:rPr>
        <w:t>4.网约出租车平台企业信用评价标准</w:t>
      </w:r>
    </w:p>
    <w:p>
      <w:pPr>
        <w:keepNext w:val="0"/>
        <w:keepLines w:val="0"/>
        <w:pageBreakBefore w:val="0"/>
        <w:kinsoku/>
        <w:wordWrap/>
        <w:overflowPunct w:val="0"/>
        <w:topLinePunct w:val="0"/>
        <w:autoSpaceDN/>
        <w:bidi w:val="0"/>
        <w:snapToGrid/>
        <w:spacing w:line="600" w:lineRule="exact"/>
        <w:ind w:firstLine="1570" w:firstLineChars="500"/>
        <w:textAlignment w:val="auto"/>
        <w:rPr>
          <w:rFonts w:hint="eastAsia" w:ascii="仿宋_GB2312"/>
          <w:color w:val="auto"/>
          <w:szCs w:val="32"/>
        </w:rPr>
      </w:pPr>
      <w:r>
        <w:rPr>
          <w:rFonts w:hint="eastAsia" w:ascii="仿宋_GB2312"/>
          <w:color w:val="auto"/>
          <w:szCs w:val="32"/>
        </w:rPr>
        <w:t>5.道路普通货物运输企业信用评价标准</w:t>
      </w:r>
    </w:p>
    <w:p>
      <w:pPr>
        <w:keepNext w:val="0"/>
        <w:keepLines w:val="0"/>
        <w:pageBreakBefore w:val="0"/>
        <w:kinsoku/>
        <w:wordWrap/>
        <w:overflowPunct w:val="0"/>
        <w:topLinePunct w:val="0"/>
        <w:autoSpaceDN/>
        <w:bidi w:val="0"/>
        <w:snapToGrid/>
        <w:spacing w:line="600" w:lineRule="exact"/>
        <w:ind w:firstLine="1570" w:firstLineChars="500"/>
        <w:textAlignment w:val="auto"/>
        <w:rPr>
          <w:rFonts w:hint="eastAsia" w:ascii="仿宋_GB2312"/>
          <w:color w:val="auto"/>
          <w:szCs w:val="32"/>
        </w:rPr>
      </w:pPr>
      <w:r>
        <w:rPr>
          <w:rFonts w:hint="eastAsia" w:ascii="仿宋_GB2312"/>
          <w:color w:val="auto"/>
          <w:szCs w:val="32"/>
        </w:rPr>
        <w:t>6.道路危险货物运输企业信用评价标准</w:t>
      </w:r>
    </w:p>
    <w:p>
      <w:pPr>
        <w:keepNext w:val="0"/>
        <w:keepLines w:val="0"/>
        <w:pageBreakBefore w:val="0"/>
        <w:kinsoku/>
        <w:wordWrap/>
        <w:overflowPunct w:val="0"/>
        <w:topLinePunct w:val="0"/>
        <w:autoSpaceDN/>
        <w:bidi w:val="0"/>
        <w:snapToGrid/>
        <w:spacing w:line="600" w:lineRule="exact"/>
        <w:ind w:firstLine="1570" w:firstLineChars="500"/>
        <w:textAlignment w:val="auto"/>
        <w:rPr>
          <w:rFonts w:hint="eastAsia" w:ascii="仿宋_GB2312"/>
          <w:color w:val="auto"/>
          <w:szCs w:val="32"/>
        </w:rPr>
      </w:pPr>
      <w:r>
        <w:rPr>
          <w:rFonts w:hint="eastAsia" w:ascii="仿宋_GB2312"/>
          <w:color w:val="auto"/>
          <w:szCs w:val="32"/>
        </w:rPr>
        <w:t>7.机动车驾驶员培训企业信用评价标准</w:t>
      </w:r>
    </w:p>
    <w:p>
      <w:pPr>
        <w:keepNext w:val="0"/>
        <w:keepLines w:val="0"/>
        <w:pageBreakBefore w:val="0"/>
        <w:kinsoku/>
        <w:wordWrap/>
        <w:overflowPunct w:val="0"/>
        <w:topLinePunct w:val="0"/>
        <w:autoSpaceDN/>
        <w:bidi w:val="0"/>
        <w:snapToGrid/>
        <w:spacing w:line="600" w:lineRule="exact"/>
        <w:ind w:firstLine="1570" w:firstLineChars="500"/>
        <w:textAlignment w:val="auto"/>
        <w:rPr>
          <w:rFonts w:hint="eastAsia" w:ascii="仿宋_GB2312"/>
          <w:color w:val="auto"/>
          <w:szCs w:val="32"/>
        </w:rPr>
      </w:pPr>
      <w:r>
        <w:rPr>
          <w:rFonts w:hint="eastAsia" w:ascii="仿宋_GB2312"/>
          <w:color w:val="auto"/>
          <w:szCs w:val="32"/>
        </w:rPr>
        <w:t>8.机动车维修企业信用评价标准</w:t>
      </w:r>
    </w:p>
    <w:p>
      <w:pPr>
        <w:keepNext w:val="0"/>
        <w:keepLines w:val="0"/>
        <w:pageBreakBefore w:val="0"/>
        <w:kinsoku/>
        <w:wordWrap/>
        <w:overflowPunct w:val="0"/>
        <w:topLinePunct w:val="0"/>
        <w:autoSpaceDN/>
        <w:bidi w:val="0"/>
        <w:snapToGrid/>
        <w:spacing w:line="600" w:lineRule="exact"/>
        <w:ind w:firstLine="1570" w:firstLineChars="500"/>
        <w:textAlignment w:val="auto"/>
        <w:rPr>
          <w:rFonts w:hint="eastAsia" w:ascii="仿宋_GB2312"/>
          <w:color w:val="auto"/>
          <w:szCs w:val="32"/>
        </w:rPr>
      </w:pPr>
      <w:r>
        <w:rPr>
          <w:rFonts w:hint="eastAsia" w:ascii="仿宋_GB2312"/>
          <w:color w:val="auto"/>
          <w:szCs w:val="32"/>
        </w:rPr>
        <w:t>9.道路旅客运输站（场）信用评价标准</w:t>
      </w:r>
    </w:p>
    <w:p>
      <w:pPr>
        <w:keepNext w:val="0"/>
        <w:keepLines w:val="0"/>
        <w:pageBreakBefore w:val="0"/>
        <w:kinsoku/>
        <w:wordWrap/>
        <w:overflowPunct w:val="0"/>
        <w:topLinePunct w:val="0"/>
        <w:autoSpaceDN/>
        <w:bidi w:val="0"/>
        <w:snapToGrid/>
        <w:spacing w:line="600" w:lineRule="exact"/>
        <w:ind w:firstLine="1570" w:firstLineChars="500"/>
        <w:textAlignment w:val="auto"/>
        <w:rPr>
          <w:rFonts w:ascii="仿宋_GB2312"/>
          <w:color w:val="auto"/>
          <w:szCs w:val="32"/>
        </w:rPr>
      </w:pPr>
      <w:r>
        <w:rPr>
          <w:rFonts w:hint="eastAsia" w:ascii="仿宋_GB2312"/>
          <w:color w:val="auto"/>
          <w:szCs w:val="32"/>
        </w:rPr>
        <w:t>10.道路货物运输站（场）信用评价标准</w:t>
      </w:r>
    </w:p>
    <w:p>
      <w:pPr>
        <w:keepNext w:val="0"/>
        <w:keepLines w:val="0"/>
        <w:pageBreakBefore w:val="0"/>
        <w:kinsoku/>
        <w:wordWrap/>
        <w:overflowPunct w:val="0"/>
        <w:topLinePunct w:val="0"/>
        <w:autoSpaceDN/>
        <w:bidi w:val="0"/>
        <w:snapToGrid/>
        <w:spacing w:line="600" w:lineRule="exact"/>
        <w:ind w:firstLine="1570" w:firstLineChars="500"/>
        <w:textAlignment w:val="auto"/>
        <w:rPr>
          <w:rFonts w:ascii="仿宋_GB2312"/>
          <w:color w:val="auto"/>
          <w:szCs w:val="32"/>
        </w:rPr>
      </w:pPr>
      <w:r>
        <w:rPr>
          <w:rFonts w:hint="eastAsia" w:ascii="仿宋_GB2312"/>
          <w:color w:val="auto"/>
          <w:szCs w:val="32"/>
        </w:rPr>
        <w:t>11.</w:t>
      </w:r>
      <w:r>
        <w:rPr>
          <w:rFonts w:hint="eastAsia" w:ascii="仿宋_GB2312"/>
          <w:color w:val="auto"/>
          <w:szCs w:val="32"/>
          <w:lang w:eastAsia="zh-CN"/>
        </w:rPr>
        <w:t>机动车检验检测机构</w:t>
      </w:r>
      <w:r>
        <w:rPr>
          <w:rFonts w:hint="eastAsia" w:ascii="仿宋_GB2312"/>
          <w:color w:val="auto"/>
          <w:szCs w:val="32"/>
        </w:rPr>
        <w:t>信用评价标准</w:t>
      </w:r>
    </w:p>
    <w:p>
      <w:pPr>
        <w:keepNext w:val="0"/>
        <w:keepLines w:val="0"/>
        <w:pageBreakBefore w:val="0"/>
        <w:kinsoku/>
        <w:wordWrap/>
        <w:overflowPunct w:val="0"/>
        <w:topLinePunct w:val="0"/>
        <w:autoSpaceDN/>
        <w:bidi w:val="0"/>
        <w:snapToGrid/>
        <w:spacing w:line="600" w:lineRule="exact"/>
        <w:ind w:firstLine="1570" w:firstLineChars="500"/>
        <w:textAlignment w:val="auto"/>
        <w:rPr>
          <w:rFonts w:hint="eastAsia" w:ascii="仿宋_GB2312"/>
          <w:color w:val="auto"/>
          <w:szCs w:val="32"/>
        </w:rPr>
      </w:pPr>
      <w:r>
        <w:rPr>
          <w:rFonts w:hint="eastAsia" w:ascii="仿宋_GB2312"/>
          <w:color w:val="auto"/>
          <w:szCs w:val="32"/>
        </w:rPr>
        <w:t>12.城市轨道交通运营企业信用评价标准</w:t>
      </w:r>
    </w:p>
    <w:p>
      <w:pPr>
        <w:overflowPunct w:val="0"/>
        <w:spacing w:line="590" w:lineRule="exact"/>
        <w:rPr>
          <w:rFonts w:ascii="黑体" w:hAnsi="黑体" w:eastAsia="黑体"/>
          <w:color w:val="auto"/>
          <w:szCs w:val="32"/>
        </w:rPr>
      </w:pPr>
      <w:r>
        <w:rPr>
          <w:bCs/>
          <w:smallCaps/>
          <w:color w:val="auto"/>
          <w:szCs w:val="32"/>
        </w:rPr>
        <w:br w:type="page"/>
      </w:r>
      <w:r>
        <w:rPr>
          <w:rFonts w:ascii="黑体" w:hAnsi="黑体" w:eastAsia="黑体"/>
          <w:color w:val="auto"/>
          <w:szCs w:val="32"/>
        </w:rPr>
        <w:t>附表</w:t>
      </w:r>
      <w:r>
        <w:rPr>
          <w:rFonts w:hint="eastAsia" w:ascii="黑体" w:hAnsi="黑体" w:eastAsia="黑体"/>
          <w:color w:val="auto"/>
          <w:szCs w:val="32"/>
        </w:rPr>
        <w:t>1</w:t>
      </w:r>
    </w:p>
    <w:p>
      <w:pPr>
        <w:overflowPunct w:val="0"/>
        <w:spacing w:line="590" w:lineRule="exact"/>
        <w:ind w:firstLine="628" w:firstLineChars="200"/>
        <w:rPr>
          <w:color w:val="auto"/>
          <w:szCs w:val="32"/>
        </w:rPr>
      </w:pPr>
    </w:p>
    <w:p>
      <w:pPr>
        <w:overflowPunct w:val="0"/>
        <w:spacing w:line="590" w:lineRule="exact"/>
        <w:jc w:val="center"/>
        <w:outlineLvl w:val="0"/>
        <w:rPr>
          <w:rFonts w:hint="eastAsia" w:ascii="方正小标宋简体" w:eastAsia="方正小标宋简体"/>
          <w:color w:val="auto"/>
          <w:sz w:val="44"/>
          <w:szCs w:val="44"/>
        </w:rPr>
      </w:pPr>
      <w:r>
        <w:rPr>
          <w:rFonts w:ascii="方正小标宋简体" w:eastAsia="方正小标宋简体"/>
          <w:color w:val="auto"/>
          <w:sz w:val="44"/>
          <w:szCs w:val="44"/>
        </w:rPr>
        <w:t>道路旅客运输企业信用评价标准</w:t>
      </w:r>
    </w:p>
    <w:p>
      <w:pPr>
        <w:overflowPunct w:val="0"/>
        <w:spacing w:line="590" w:lineRule="exact"/>
        <w:jc w:val="center"/>
        <w:rPr>
          <w:rFonts w:ascii="方正小标宋简体" w:eastAsia="方正小标宋简体"/>
          <w:color w:val="auto"/>
          <w:sz w:val="44"/>
          <w:szCs w:val="44"/>
        </w:rPr>
      </w:pPr>
    </w:p>
    <w:tbl>
      <w:tblPr>
        <w:tblStyle w:val="4"/>
        <w:tblW w:w="918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99"/>
        <w:gridCol w:w="612"/>
        <w:gridCol w:w="1000"/>
        <w:gridCol w:w="1226"/>
        <w:gridCol w:w="992"/>
        <w:gridCol w:w="2693"/>
        <w:gridCol w:w="851"/>
        <w:gridCol w:w="11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699" w:type="dxa"/>
            <w:noWrap w:val="0"/>
            <w:vAlign w:val="center"/>
          </w:tcPr>
          <w:p>
            <w:pPr>
              <w:overflowPunct w:val="0"/>
              <w:snapToGrid w:val="0"/>
              <w:spacing w:line="240" w:lineRule="auto"/>
              <w:jc w:val="center"/>
              <w:rPr>
                <w:rFonts w:ascii="黑体" w:hAnsi="黑体" w:eastAsia="黑体"/>
                <w:bCs/>
                <w:color w:val="auto"/>
                <w:sz w:val="24"/>
                <w:szCs w:val="24"/>
              </w:rPr>
            </w:pPr>
            <w:r>
              <w:rPr>
                <w:rFonts w:ascii="黑体" w:hAnsi="黑体" w:eastAsia="黑体"/>
                <w:bCs/>
                <w:color w:val="auto"/>
                <w:sz w:val="24"/>
                <w:szCs w:val="24"/>
              </w:rPr>
              <w:t>序号</w:t>
            </w:r>
          </w:p>
        </w:tc>
        <w:tc>
          <w:tcPr>
            <w:tcW w:w="612" w:type="dxa"/>
            <w:noWrap w:val="0"/>
            <w:vAlign w:val="center"/>
          </w:tcPr>
          <w:p>
            <w:pPr>
              <w:overflowPunct w:val="0"/>
              <w:snapToGrid w:val="0"/>
              <w:spacing w:line="240" w:lineRule="auto"/>
              <w:jc w:val="center"/>
              <w:rPr>
                <w:rFonts w:ascii="黑体" w:hAnsi="黑体" w:eastAsia="黑体"/>
                <w:bCs/>
                <w:color w:val="auto"/>
                <w:sz w:val="24"/>
                <w:szCs w:val="24"/>
              </w:rPr>
            </w:pPr>
            <w:r>
              <w:rPr>
                <w:rFonts w:ascii="黑体" w:hAnsi="黑体" w:eastAsia="黑体"/>
                <w:bCs/>
                <w:color w:val="auto"/>
                <w:sz w:val="24"/>
                <w:szCs w:val="24"/>
              </w:rPr>
              <w:t>一级指标</w:t>
            </w:r>
          </w:p>
        </w:tc>
        <w:tc>
          <w:tcPr>
            <w:tcW w:w="1000" w:type="dxa"/>
            <w:noWrap w:val="0"/>
            <w:vAlign w:val="center"/>
          </w:tcPr>
          <w:p>
            <w:pPr>
              <w:overflowPunct w:val="0"/>
              <w:snapToGrid w:val="0"/>
              <w:spacing w:line="240" w:lineRule="auto"/>
              <w:jc w:val="center"/>
              <w:rPr>
                <w:rFonts w:ascii="黑体" w:hAnsi="黑体" w:eastAsia="黑体"/>
                <w:bCs/>
                <w:color w:val="auto"/>
                <w:sz w:val="24"/>
                <w:szCs w:val="24"/>
              </w:rPr>
            </w:pPr>
            <w:r>
              <w:rPr>
                <w:rFonts w:ascii="黑体" w:hAnsi="黑体" w:eastAsia="黑体"/>
                <w:bCs/>
                <w:color w:val="auto"/>
                <w:sz w:val="24"/>
                <w:szCs w:val="24"/>
              </w:rPr>
              <w:t>一级指标分值</w:t>
            </w:r>
          </w:p>
        </w:tc>
        <w:tc>
          <w:tcPr>
            <w:tcW w:w="1226" w:type="dxa"/>
            <w:noWrap w:val="0"/>
            <w:vAlign w:val="center"/>
          </w:tcPr>
          <w:p>
            <w:pPr>
              <w:overflowPunct w:val="0"/>
              <w:snapToGrid w:val="0"/>
              <w:spacing w:line="240" w:lineRule="auto"/>
              <w:jc w:val="center"/>
              <w:rPr>
                <w:rFonts w:ascii="黑体" w:hAnsi="黑体" w:eastAsia="黑体"/>
                <w:bCs/>
                <w:color w:val="auto"/>
                <w:sz w:val="24"/>
                <w:szCs w:val="24"/>
              </w:rPr>
            </w:pPr>
            <w:r>
              <w:rPr>
                <w:rFonts w:ascii="黑体" w:hAnsi="黑体" w:eastAsia="黑体"/>
                <w:bCs/>
                <w:color w:val="auto"/>
                <w:sz w:val="24"/>
                <w:szCs w:val="24"/>
              </w:rPr>
              <w:t>二级指标</w:t>
            </w:r>
          </w:p>
        </w:tc>
        <w:tc>
          <w:tcPr>
            <w:tcW w:w="992" w:type="dxa"/>
            <w:noWrap w:val="0"/>
            <w:vAlign w:val="center"/>
          </w:tcPr>
          <w:p>
            <w:pPr>
              <w:overflowPunct w:val="0"/>
              <w:snapToGrid w:val="0"/>
              <w:spacing w:line="240" w:lineRule="auto"/>
              <w:jc w:val="center"/>
              <w:rPr>
                <w:rFonts w:ascii="黑体" w:hAnsi="黑体" w:eastAsia="黑体"/>
                <w:bCs/>
                <w:color w:val="auto"/>
                <w:sz w:val="24"/>
                <w:szCs w:val="24"/>
              </w:rPr>
            </w:pPr>
            <w:r>
              <w:rPr>
                <w:rFonts w:ascii="黑体" w:hAnsi="黑体" w:eastAsia="黑体"/>
                <w:bCs/>
                <w:color w:val="auto"/>
                <w:sz w:val="24"/>
                <w:szCs w:val="24"/>
              </w:rPr>
              <w:t>二级指标分值</w:t>
            </w:r>
          </w:p>
        </w:tc>
        <w:tc>
          <w:tcPr>
            <w:tcW w:w="2693" w:type="dxa"/>
            <w:noWrap w:val="0"/>
            <w:vAlign w:val="center"/>
          </w:tcPr>
          <w:p>
            <w:pPr>
              <w:overflowPunct w:val="0"/>
              <w:snapToGrid w:val="0"/>
              <w:spacing w:line="240" w:lineRule="auto"/>
              <w:jc w:val="center"/>
              <w:rPr>
                <w:rFonts w:ascii="黑体" w:hAnsi="黑体" w:eastAsia="黑体"/>
                <w:bCs/>
                <w:color w:val="auto"/>
                <w:sz w:val="24"/>
                <w:szCs w:val="24"/>
              </w:rPr>
            </w:pPr>
            <w:r>
              <w:rPr>
                <w:rFonts w:ascii="黑体" w:hAnsi="黑体" w:eastAsia="黑体"/>
                <w:bCs/>
                <w:color w:val="auto"/>
                <w:sz w:val="24"/>
                <w:szCs w:val="24"/>
              </w:rPr>
              <w:t>评分标准</w:t>
            </w:r>
          </w:p>
        </w:tc>
        <w:tc>
          <w:tcPr>
            <w:tcW w:w="851" w:type="dxa"/>
            <w:noWrap w:val="0"/>
            <w:tcMar>
              <w:left w:w="28" w:type="dxa"/>
              <w:right w:w="28" w:type="dxa"/>
            </w:tcMar>
            <w:vAlign w:val="center"/>
          </w:tcPr>
          <w:p>
            <w:pPr>
              <w:overflowPunct w:val="0"/>
              <w:snapToGrid w:val="0"/>
              <w:spacing w:line="240" w:lineRule="auto"/>
              <w:jc w:val="center"/>
              <w:rPr>
                <w:rFonts w:hint="eastAsia" w:ascii="黑体" w:hAnsi="黑体" w:eastAsia="黑体"/>
                <w:bCs/>
                <w:color w:val="auto"/>
                <w:sz w:val="24"/>
                <w:szCs w:val="24"/>
              </w:rPr>
            </w:pPr>
            <w:r>
              <w:rPr>
                <w:rFonts w:hint="eastAsia" w:ascii="黑体" w:hAnsi="黑体" w:eastAsia="黑体"/>
                <w:bCs/>
                <w:color w:val="auto"/>
                <w:sz w:val="24"/>
                <w:szCs w:val="24"/>
              </w:rPr>
              <w:t>有效期</w:t>
            </w:r>
          </w:p>
        </w:tc>
        <w:tc>
          <w:tcPr>
            <w:tcW w:w="1111" w:type="dxa"/>
            <w:noWrap w:val="0"/>
            <w:tcMar>
              <w:left w:w="28" w:type="dxa"/>
              <w:right w:w="28" w:type="dxa"/>
            </w:tcMar>
            <w:vAlign w:val="center"/>
          </w:tcPr>
          <w:p>
            <w:pPr>
              <w:overflowPunct w:val="0"/>
              <w:snapToGrid w:val="0"/>
              <w:spacing w:line="240" w:lineRule="auto"/>
              <w:jc w:val="center"/>
              <w:rPr>
                <w:rFonts w:ascii="黑体" w:hAnsi="黑体" w:eastAsia="黑体"/>
                <w:bCs/>
                <w:color w:val="auto"/>
                <w:sz w:val="24"/>
                <w:szCs w:val="24"/>
              </w:rPr>
            </w:pPr>
            <w:r>
              <w:rPr>
                <w:rFonts w:ascii="黑体" w:hAnsi="黑体" w:eastAsia="黑体"/>
                <w:bCs/>
                <w:color w:val="auto"/>
                <w:sz w:val="24"/>
                <w:szCs w:val="24"/>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42" w:hRule="atLeast"/>
          <w:jc w:val="center"/>
        </w:trPr>
        <w:tc>
          <w:tcPr>
            <w:tcW w:w="699" w:type="dxa"/>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w:t>
            </w:r>
          </w:p>
        </w:tc>
        <w:tc>
          <w:tcPr>
            <w:tcW w:w="612" w:type="dxa"/>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经营信用</w:t>
            </w:r>
          </w:p>
        </w:tc>
        <w:tc>
          <w:tcPr>
            <w:tcW w:w="1000" w:type="dxa"/>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1226" w:type="dxa"/>
            <w:noWrap w:val="0"/>
            <w:tcMar>
              <w:top w:w="68" w:type="dxa"/>
              <w:bottom w:w="68"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信用承诺履行</w:t>
            </w:r>
          </w:p>
        </w:tc>
        <w:tc>
          <w:tcPr>
            <w:tcW w:w="992" w:type="dxa"/>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2693" w:type="dxa"/>
            <w:noWrap w:val="0"/>
            <w:tcMar>
              <w:top w:w="68" w:type="dxa"/>
              <w:bottom w:w="6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在行政事项办理过程中作出信用承诺但未履行的，扣50分。</w:t>
            </w:r>
          </w:p>
        </w:tc>
        <w:tc>
          <w:tcPr>
            <w:tcW w:w="851" w:type="dxa"/>
            <w:noWrap w:val="0"/>
            <w:tcMar>
              <w:top w:w="68" w:type="dxa"/>
              <w:left w:w="28" w:type="dxa"/>
              <w:bottom w:w="68" w:type="dxa"/>
              <w:right w:w="28" w:type="dxa"/>
            </w:tcMar>
            <w:vAlign w:val="center"/>
          </w:tcPr>
          <w:p>
            <w:pPr>
              <w:overflowPunct w:val="0"/>
              <w:snapToGrid w:val="0"/>
              <w:spacing w:line="240" w:lineRule="auto"/>
              <w:jc w:val="center"/>
              <w:rPr>
                <w:rFonts w:ascii="仿宋_GB2312"/>
                <w:color w:val="auto"/>
                <w:sz w:val="24"/>
                <w:szCs w:val="24"/>
              </w:rPr>
            </w:pPr>
            <w:r>
              <w:rPr>
                <w:rFonts w:hint="eastAsia" w:ascii="仿宋_GB2312"/>
                <w:color w:val="auto"/>
                <w:sz w:val="24"/>
                <w:szCs w:val="24"/>
              </w:rPr>
              <w:t>6个月</w:t>
            </w:r>
          </w:p>
        </w:tc>
        <w:tc>
          <w:tcPr>
            <w:tcW w:w="1111" w:type="dxa"/>
            <w:noWrap w:val="0"/>
            <w:tcMar>
              <w:top w:w="68" w:type="dxa"/>
              <w:left w:w="28" w:type="dxa"/>
              <w:bottom w:w="68" w:type="dxa"/>
              <w:right w:w="2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68" w:hRule="atLeast"/>
          <w:jc w:val="center"/>
        </w:trPr>
        <w:tc>
          <w:tcPr>
            <w:tcW w:w="699" w:type="dxa"/>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w:t>
            </w:r>
          </w:p>
        </w:tc>
        <w:tc>
          <w:tcPr>
            <w:tcW w:w="612" w:type="dxa"/>
            <w:vMerge w:val="restart"/>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市场信用</w:t>
            </w:r>
          </w:p>
        </w:tc>
        <w:tc>
          <w:tcPr>
            <w:tcW w:w="1000" w:type="dxa"/>
            <w:vMerge w:val="restart"/>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150</w:t>
            </w:r>
          </w:p>
        </w:tc>
        <w:tc>
          <w:tcPr>
            <w:tcW w:w="1226" w:type="dxa"/>
            <w:noWrap w:val="0"/>
            <w:tcMar>
              <w:top w:w="68" w:type="dxa"/>
              <w:bottom w:w="68" w:type="dxa"/>
            </w:tcMar>
            <w:vAlign w:val="center"/>
          </w:tcPr>
          <w:p>
            <w:pPr>
              <w:overflowPunct w:val="0"/>
              <w:snapToGrid w:val="0"/>
              <w:spacing w:line="240" w:lineRule="auto"/>
              <w:rPr>
                <w:rFonts w:hint="eastAsia" w:ascii="仿宋_GB2312"/>
                <w:color w:val="auto"/>
                <w:sz w:val="24"/>
                <w:szCs w:val="24"/>
              </w:rPr>
            </w:pPr>
            <w:r>
              <w:rPr>
                <w:rFonts w:hint="eastAsia" w:ascii="仿宋_GB2312" w:hAnsi="仿宋_GB2312" w:cs="仿宋_GB2312"/>
                <w:color w:val="auto"/>
                <w:sz w:val="24"/>
                <w:szCs w:val="24"/>
              </w:rPr>
              <w:t>经营行为异常率</w:t>
            </w:r>
          </w:p>
        </w:tc>
        <w:tc>
          <w:tcPr>
            <w:tcW w:w="992" w:type="dxa"/>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30</w:t>
            </w:r>
          </w:p>
        </w:tc>
        <w:tc>
          <w:tcPr>
            <w:tcW w:w="2693" w:type="dxa"/>
            <w:noWrap w:val="0"/>
            <w:tcMar>
              <w:top w:w="68" w:type="dxa"/>
              <w:bottom w:w="68" w:type="dxa"/>
            </w:tcMar>
            <w:vAlign w:val="center"/>
          </w:tcPr>
          <w:p>
            <w:pPr>
              <w:overflowPunct w:val="0"/>
              <w:snapToGrid w:val="0"/>
              <w:spacing w:line="240" w:lineRule="auto"/>
              <w:rPr>
                <w:rFonts w:hint="eastAsia" w:ascii="仿宋_GB2312"/>
                <w:color w:val="auto"/>
                <w:sz w:val="24"/>
                <w:szCs w:val="24"/>
              </w:rPr>
            </w:pPr>
            <w:r>
              <w:rPr>
                <w:rFonts w:hint="eastAsia" w:ascii="仿宋_GB2312" w:hAnsi="仿宋_GB2312" w:cs="仿宋_GB2312"/>
                <w:color w:val="auto"/>
                <w:sz w:val="24"/>
                <w:szCs w:val="24"/>
              </w:rPr>
              <w:t>（评价周期内企业异常数/该企业当前营运车辆总数×100%）为零的，不扣分；每增加5%，扣3分，不到5%的按5%计。</w:t>
            </w:r>
          </w:p>
        </w:tc>
        <w:tc>
          <w:tcPr>
            <w:tcW w:w="851" w:type="dxa"/>
            <w:noWrap w:val="0"/>
            <w:tcMar>
              <w:top w:w="68" w:type="dxa"/>
              <w:left w:w="28" w:type="dxa"/>
              <w:bottom w:w="68" w:type="dxa"/>
              <w:right w:w="2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11" w:type="dxa"/>
            <w:noWrap w:val="0"/>
            <w:tcMar>
              <w:top w:w="68" w:type="dxa"/>
              <w:left w:w="28" w:type="dxa"/>
              <w:bottom w:w="68" w:type="dxa"/>
              <w:right w:w="2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9" w:type="dxa"/>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w:t>
            </w:r>
          </w:p>
        </w:tc>
        <w:tc>
          <w:tcPr>
            <w:tcW w:w="612" w:type="dxa"/>
            <w:vMerge w:val="continue"/>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p>
        </w:tc>
        <w:tc>
          <w:tcPr>
            <w:tcW w:w="1000" w:type="dxa"/>
            <w:vMerge w:val="continue"/>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p>
        </w:tc>
        <w:tc>
          <w:tcPr>
            <w:tcW w:w="1226" w:type="dxa"/>
            <w:noWrap w:val="0"/>
            <w:tcMar>
              <w:top w:w="68" w:type="dxa"/>
              <w:bottom w:w="68"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hAnsi="仿宋_GB2312" w:cs="仿宋_GB2312"/>
                <w:color w:val="auto"/>
                <w:sz w:val="24"/>
                <w:szCs w:val="24"/>
              </w:rPr>
              <w:t>被市级以上部门通报负面信息</w:t>
            </w:r>
          </w:p>
        </w:tc>
        <w:tc>
          <w:tcPr>
            <w:tcW w:w="992" w:type="dxa"/>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20</w:t>
            </w:r>
          </w:p>
        </w:tc>
        <w:tc>
          <w:tcPr>
            <w:tcW w:w="2693" w:type="dxa"/>
            <w:noWrap w:val="0"/>
            <w:tcMar>
              <w:top w:w="68" w:type="dxa"/>
              <w:bottom w:w="68" w:type="dxa"/>
            </w:tcMar>
            <w:vAlign w:val="center"/>
          </w:tcPr>
          <w:p>
            <w:pPr>
              <w:overflowPunct w:val="0"/>
              <w:snapToGrid w:val="0"/>
              <w:spacing w:line="240" w:lineRule="auto"/>
              <w:rPr>
                <w:rFonts w:hint="eastAsia" w:ascii="仿宋_GB2312"/>
                <w:color w:val="auto"/>
                <w:sz w:val="24"/>
                <w:szCs w:val="24"/>
              </w:rPr>
            </w:pPr>
            <w:r>
              <w:rPr>
                <w:rFonts w:hint="eastAsia" w:ascii="仿宋_GB2312" w:hAnsi="仿宋_GB2312" w:cs="仿宋_GB2312"/>
                <w:color w:val="auto"/>
                <w:sz w:val="24"/>
                <w:szCs w:val="24"/>
              </w:rPr>
              <w:t>被市级以上部门通报负面信息的，每1起扣5分，扣完为止。</w:t>
            </w:r>
          </w:p>
        </w:tc>
        <w:tc>
          <w:tcPr>
            <w:tcW w:w="851" w:type="dxa"/>
            <w:noWrap w:val="0"/>
            <w:tcMar>
              <w:top w:w="68" w:type="dxa"/>
              <w:left w:w="28" w:type="dxa"/>
              <w:bottom w:w="68" w:type="dxa"/>
              <w:right w:w="2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11" w:type="dxa"/>
            <w:noWrap w:val="0"/>
            <w:tcMar>
              <w:top w:w="68" w:type="dxa"/>
              <w:left w:w="28" w:type="dxa"/>
              <w:bottom w:w="68" w:type="dxa"/>
              <w:right w:w="2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40" w:hRule="atLeast"/>
          <w:jc w:val="center"/>
        </w:trPr>
        <w:tc>
          <w:tcPr>
            <w:tcW w:w="699" w:type="dxa"/>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w:t>
            </w:r>
          </w:p>
        </w:tc>
        <w:tc>
          <w:tcPr>
            <w:tcW w:w="612" w:type="dxa"/>
            <w:vMerge w:val="continue"/>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p>
        </w:tc>
        <w:tc>
          <w:tcPr>
            <w:tcW w:w="1000" w:type="dxa"/>
            <w:vMerge w:val="continue"/>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p>
        </w:tc>
        <w:tc>
          <w:tcPr>
            <w:tcW w:w="1226" w:type="dxa"/>
            <w:noWrap w:val="0"/>
            <w:tcMar>
              <w:top w:w="68" w:type="dxa"/>
              <w:bottom w:w="68"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被交通运输</w:t>
            </w:r>
            <w:r>
              <w:rPr>
                <w:rFonts w:hint="eastAsia" w:ascii="仿宋_GB2312"/>
                <w:color w:val="auto"/>
                <w:sz w:val="24"/>
                <w:szCs w:val="24"/>
                <w:lang w:eastAsia="zh-CN"/>
              </w:rPr>
              <w:t>主管</w:t>
            </w:r>
            <w:r>
              <w:rPr>
                <w:rFonts w:hint="eastAsia" w:ascii="仿宋_GB2312"/>
                <w:color w:val="auto"/>
                <w:sz w:val="24"/>
                <w:szCs w:val="24"/>
              </w:rPr>
              <w:t>部门行政处罚</w:t>
            </w:r>
          </w:p>
        </w:tc>
        <w:tc>
          <w:tcPr>
            <w:tcW w:w="992" w:type="dxa"/>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2693" w:type="dxa"/>
            <w:noWrap w:val="0"/>
            <w:tcMar>
              <w:top w:w="68" w:type="dxa"/>
              <w:bottom w:w="6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交通部门查处违章按100×（评价周期内交通部门查处违章车辆数/车辆总数）扣分，违章案件按照处罚金额赋予相应权重，其中：</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1.处罚金额30000元（含）以上的，按照300%权重计算违章车辆数；</w:t>
            </w:r>
          </w:p>
          <w:p>
            <w:pPr>
              <w:overflowPunct w:val="0"/>
              <w:snapToGrid w:val="0"/>
              <w:spacing w:line="240" w:lineRule="auto"/>
              <w:rPr>
                <w:rFonts w:ascii="仿宋_GB2312"/>
                <w:color w:val="auto"/>
                <w:sz w:val="24"/>
                <w:szCs w:val="24"/>
              </w:rPr>
            </w:pPr>
            <w:r>
              <w:rPr>
                <w:rFonts w:hint="eastAsia" w:ascii="仿宋_GB2312"/>
                <w:color w:val="auto"/>
                <w:sz w:val="24"/>
                <w:szCs w:val="24"/>
              </w:rPr>
              <w:t>2.处罚金额3000元（含）-30000元（不含）之间的，按照200%权重计算违章车辆数；</w:t>
            </w:r>
          </w:p>
          <w:p>
            <w:pPr>
              <w:overflowPunct w:val="0"/>
              <w:snapToGrid w:val="0"/>
              <w:rPr>
                <w:rFonts w:ascii="仿宋_GB2312"/>
                <w:color w:val="auto"/>
                <w:sz w:val="24"/>
                <w:szCs w:val="24"/>
              </w:rPr>
            </w:pPr>
            <w:r>
              <w:rPr>
                <w:rFonts w:hint="eastAsia" w:ascii="仿宋_GB2312"/>
                <w:color w:val="auto"/>
                <w:sz w:val="24"/>
                <w:szCs w:val="24"/>
              </w:rPr>
              <w:t>3.处罚金额800元（含）-3000元（不含）之间的，按照100%权重计算违章车辆数；</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4.处罚金额800元（不含）以下的，按照50%权重计算违章车辆数。</w:t>
            </w:r>
          </w:p>
        </w:tc>
        <w:tc>
          <w:tcPr>
            <w:tcW w:w="851" w:type="dxa"/>
            <w:noWrap w:val="0"/>
            <w:tcMar>
              <w:top w:w="68" w:type="dxa"/>
              <w:left w:w="28" w:type="dxa"/>
              <w:bottom w:w="68" w:type="dxa"/>
              <w:right w:w="2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11" w:type="dxa"/>
            <w:noWrap w:val="0"/>
            <w:tcMar>
              <w:top w:w="68" w:type="dxa"/>
              <w:left w:w="28" w:type="dxa"/>
              <w:bottom w:w="68" w:type="dxa"/>
              <w:right w:w="2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65" w:hRule="atLeast"/>
          <w:jc w:val="center"/>
        </w:trPr>
        <w:tc>
          <w:tcPr>
            <w:tcW w:w="699" w:type="dxa"/>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w:t>
            </w:r>
          </w:p>
        </w:tc>
        <w:tc>
          <w:tcPr>
            <w:tcW w:w="612" w:type="dxa"/>
            <w:vMerge w:val="restart"/>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服务信用</w:t>
            </w:r>
          </w:p>
        </w:tc>
        <w:tc>
          <w:tcPr>
            <w:tcW w:w="1000" w:type="dxa"/>
            <w:vMerge w:val="restart"/>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1226" w:type="dxa"/>
            <w:noWrap w:val="0"/>
            <w:tcMar>
              <w:top w:w="68" w:type="dxa"/>
              <w:bottom w:w="68"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被投诉案件</w:t>
            </w:r>
          </w:p>
        </w:tc>
        <w:tc>
          <w:tcPr>
            <w:tcW w:w="992" w:type="dxa"/>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2693" w:type="dxa"/>
            <w:noWrap w:val="0"/>
            <w:tcMar>
              <w:top w:w="68" w:type="dxa"/>
              <w:bottom w:w="6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被投诉及社会监督组织发现问题且属实的，1次扣3分，扣完为止。</w:t>
            </w:r>
          </w:p>
        </w:tc>
        <w:tc>
          <w:tcPr>
            <w:tcW w:w="851" w:type="dxa"/>
            <w:noWrap w:val="0"/>
            <w:tcMar>
              <w:top w:w="68" w:type="dxa"/>
              <w:left w:w="28" w:type="dxa"/>
              <w:bottom w:w="68" w:type="dxa"/>
              <w:right w:w="2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11" w:type="dxa"/>
            <w:noWrap w:val="0"/>
            <w:tcMar>
              <w:top w:w="68" w:type="dxa"/>
              <w:left w:w="28" w:type="dxa"/>
              <w:bottom w:w="68" w:type="dxa"/>
              <w:right w:w="2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09" w:hRule="atLeast"/>
          <w:jc w:val="center"/>
        </w:trPr>
        <w:tc>
          <w:tcPr>
            <w:tcW w:w="699" w:type="dxa"/>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w:t>
            </w:r>
          </w:p>
        </w:tc>
        <w:tc>
          <w:tcPr>
            <w:tcW w:w="612" w:type="dxa"/>
            <w:vMerge w:val="continue"/>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p>
        </w:tc>
        <w:tc>
          <w:tcPr>
            <w:tcW w:w="1000" w:type="dxa"/>
            <w:vMerge w:val="continue"/>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p>
        </w:tc>
        <w:tc>
          <w:tcPr>
            <w:tcW w:w="1226" w:type="dxa"/>
            <w:noWrap w:val="0"/>
            <w:tcMar>
              <w:top w:w="68" w:type="dxa"/>
              <w:bottom w:w="68"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被媒体曝光负面事件</w:t>
            </w:r>
          </w:p>
        </w:tc>
        <w:tc>
          <w:tcPr>
            <w:tcW w:w="992" w:type="dxa"/>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2693" w:type="dxa"/>
            <w:noWrap w:val="0"/>
            <w:tcMar>
              <w:top w:w="68" w:type="dxa"/>
              <w:bottom w:w="6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被媒体曝光的，每次扣10分，情节特别恶劣的，扣50分，扣完为止。</w:t>
            </w:r>
          </w:p>
        </w:tc>
        <w:tc>
          <w:tcPr>
            <w:tcW w:w="851" w:type="dxa"/>
            <w:noWrap w:val="0"/>
            <w:tcMar>
              <w:top w:w="68" w:type="dxa"/>
              <w:left w:w="28" w:type="dxa"/>
              <w:bottom w:w="68" w:type="dxa"/>
              <w:right w:w="2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11" w:type="dxa"/>
            <w:noWrap w:val="0"/>
            <w:tcMar>
              <w:top w:w="68" w:type="dxa"/>
              <w:left w:w="28" w:type="dxa"/>
              <w:bottom w:w="68" w:type="dxa"/>
              <w:right w:w="2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09" w:hRule="atLeast"/>
          <w:jc w:val="center"/>
        </w:trPr>
        <w:tc>
          <w:tcPr>
            <w:tcW w:w="699" w:type="dxa"/>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7</w:t>
            </w:r>
          </w:p>
        </w:tc>
        <w:tc>
          <w:tcPr>
            <w:tcW w:w="612" w:type="dxa"/>
            <w:vMerge w:val="restart"/>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安全信用</w:t>
            </w:r>
          </w:p>
        </w:tc>
        <w:tc>
          <w:tcPr>
            <w:tcW w:w="1000" w:type="dxa"/>
            <w:vMerge w:val="restart"/>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600</w:t>
            </w:r>
          </w:p>
        </w:tc>
        <w:tc>
          <w:tcPr>
            <w:tcW w:w="1226" w:type="dxa"/>
            <w:noWrap w:val="0"/>
            <w:tcMar>
              <w:top w:w="68" w:type="dxa"/>
              <w:bottom w:w="68" w:type="dxa"/>
            </w:tcMar>
            <w:vAlign w:val="center"/>
          </w:tcPr>
          <w:p>
            <w:pPr>
              <w:overflowPunct w:val="0"/>
              <w:snapToGrid w:val="0"/>
              <w:spacing w:line="240" w:lineRule="auto"/>
              <w:rPr>
                <w:rFonts w:hint="eastAsia" w:ascii="仿宋_GB2312"/>
                <w:color w:val="auto"/>
                <w:sz w:val="24"/>
                <w:szCs w:val="24"/>
              </w:rPr>
            </w:pPr>
            <w:r>
              <w:rPr>
                <w:rFonts w:hint="eastAsia" w:ascii="仿宋_GB2312" w:hAnsi="仿宋_GB2312" w:cs="仿宋_GB2312"/>
                <w:color w:val="auto"/>
                <w:sz w:val="24"/>
                <w:szCs w:val="24"/>
              </w:rPr>
              <w:t>驾驶员安全码状态</w:t>
            </w:r>
          </w:p>
        </w:tc>
        <w:tc>
          <w:tcPr>
            <w:tcW w:w="992" w:type="dxa"/>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2693" w:type="dxa"/>
            <w:noWrap w:val="0"/>
            <w:tcMar>
              <w:top w:w="68" w:type="dxa"/>
              <w:bottom w:w="68" w:type="dxa"/>
            </w:tcMar>
            <w:vAlign w:val="center"/>
          </w:tcPr>
          <w:p>
            <w:pPr>
              <w:overflowPunct w:val="0"/>
              <w:snapToGrid w:val="0"/>
              <w:spacing w:line="240" w:lineRule="auto"/>
              <w:rPr>
                <w:rFonts w:hint="eastAsia" w:ascii="仿宋_GB2312"/>
                <w:color w:val="auto"/>
                <w:sz w:val="24"/>
                <w:szCs w:val="24"/>
              </w:rPr>
            </w:pPr>
            <w:r>
              <w:rPr>
                <w:rFonts w:hint="eastAsia" w:ascii="仿宋_GB2312" w:hAnsi="仿宋_GB2312" w:cs="仿宋_GB2312"/>
                <w:color w:val="auto"/>
                <w:sz w:val="24"/>
                <w:szCs w:val="24"/>
              </w:rPr>
              <w:t>评价周期内，存在驾驶人员变为黄码的，每人次扣5分；变为红码的，每人次扣10分，扣完为止。申诉成功的不扣分。</w:t>
            </w:r>
          </w:p>
        </w:tc>
        <w:tc>
          <w:tcPr>
            <w:tcW w:w="851" w:type="dxa"/>
            <w:noWrap w:val="0"/>
            <w:tcMar>
              <w:top w:w="68" w:type="dxa"/>
              <w:left w:w="28" w:type="dxa"/>
              <w:bottom w:w="68" w:type="dxa"/>
              <w:right w:w="2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11" w:type="dxa"/>
            <w:noWrap w:val="0"/>
            <w:tcMar>
              <w:top w:w="68" w:type="dxa"/>
              <w:left w:w="28" w:type="dxa"/>
              <w:bottom w:w="68" w:type="dxa"/>
              <w:right w:w="2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09" w:hRule="atLeast"/>
          <w:jc w:val="center"/>
        </w:trPr>
        <w:tc>
          <w:tcPr>
            <w:tcW w:w="699" w:type="dxa"/>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8</w:t>
            </w:r>
          </w:p>
        </w:tc>
        <w:tc>
          <w:tcPr>
            <w:tcW w:w="612" w:type="dxa"/>
            <w:vMerge w:val="continue"/>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p>
        </w:tc>
        <w:tc>
          <w:tcPr>
            <w:tcW w:w="1000" w:type="dxa"/>
            <w:vMerge w:val="continue"/>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p>
        </w:tc>
        <w:tc>
          <w:tcPr>
            <w:tcW w:w="1226" w:type="dxa"/>
            <w:noWrap w:val="0"/>
            <w:tcMar>
              <w:top w:w="68" w:type="dxa"/>
              <w:bottom w:w="68" w:type="dxa"/>
            </w:tcMar>
            <w:vAlign w:val="center"/>
          </w:tcPr>
          <w:p>
            <w:pPr>
              <w:overflowPunct w:val="0"/>
              <w:snapToGrid w:val="0"/>
              <w:spacing w:line="240" w:lineRule="auto"/>
              <w:rPr>
                <w:rFonts w:hint="eastAsia" w:ascii="仿宋_GB2312"/>
                <w:color w:val="auto"/>
                <w:sz w:val="24"/>
                <w:szCs w:val="24"/>
              </w:rPr>
            </w:pPr>
            <w:r>
              <w:rPr>
                <w:rFonts w:hint="eastAsia" w:ascii="仿宋_GB2312" w:hAnsi="仿宋_GB2312" w:cs="仿宋_GB2312"/>
                <w:color w:val="auto"/>
                <w:sz w:val="24"/>
                <w:szCs w:val="24"/>
              </w:rPr>
              <w:t>监控员履职</w:t>
            </w:r>
          </w:p>
        </w:tc>
        <w:tc>
          <w:tcPr>
            <w:tcW w:w="992" w:type="dxa"/>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40</w:t>
            </w:r>
          </w:p>
        </w:tc>
        <w:tc>
          <w:tcPr>
            <w:tcW w:w="2693" w:type="dxa"/>
            <w:noWrap w:val="0"/>
            <w:tcMar>
              <w:top w:w="68" w:type="dxa"/>
              <w:bottom w:w="6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1.按“40×（1-重点线索人工干预率）”扣分；</w:t>
            </w:r>
          </w:p>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2.检查发现专职动态监控员不在岗的或者工作有失职失察的，发现1次，扣10分</w:t>
            </w:r>
            <w:r>
              <w:rPr>
                <w:rFonts w:hint="eastAsia" w:ascii="仿宋_GB2312"/>
                <w:color w:val="auto"/>
                <w:sz w:val="24"/>
                <w:szCs w:val="24"/>
                <w:lang w:eastAsia="zh-CN"/>
              </w:rPr>
              <w:t>。</w:t>
            </w:r>
          </w:p>
        </w:tc>
        <w:tc>
          <w:tcPr>
            <w:tcW w:w="851" w:type="dxa"/>
            <w:noWrap w:val="0"/>
            <w:tcMar>
              <w:top w:w="68" w:type="dxa"/>
              <w:left w:w="28" w:type="dxa"/>
              <w:bottom w:w="68" w:type="dxa"/>
              <w:right w:w="2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11" w:type="dxa"/>
            <w:noWrap w:val="0"/>
            <w:tcMar>
              <w:top w:w="68" w:type="dxa"/>
              <w:left w:w="28" w:type="dxa"/>
              <w:bottom w:w="68" w:type="dxa"/>
              <w:right w:w="2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9" w:type="dxa"/>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9</w:t>
            </w:r>
          </w:p>
        </w:tc>
        <w:tc>
          <w:tcPr>
            <w:tcW w:w="612" w:type="dxa"/>
            <w:vMerge w:val="continue"/>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p>
        </w:tc>
        <w:tc>
          <w:tcPr>
            <w:tcW w:w="1000" w:type="dxa"/>
            <w:vMerge w:val="continue"/>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p>
        </w:tc>
        <w:tc>
          <w:tcPr>
            <w:tcW w:w="1226" w:type="dxa"/>
            <w:noWrap w:val="0"/>
            <w:tcMar>
              <w:top w:w="68" w:type="dxa"/>
              <w:bottom w:w="6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卫星定位装置使用</w:t>
            </w:r>
          </w:p>
        </w:tc>
        <w:tc>
          <w:tcPr>
            <w:tcW w:w="992" w:type="dxa"/>
            <w:noWrap w:val="0"/>
            <w:tcMar>
              <w:top w:w="68" w:type="dxa"/>
              <w:bottom w:w="6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30</w:t>
            </w:r>
          </w:p>
        </w:tc>
        <w:tc>
          <w:tcPr>
            <w:tcW w:w="2693" w:type="dxa"/>
            <w:noWrap w:val="0"/>
            <w:tcMar>
              <w:top w:w="68" w:type="dxa"/>
              <w:bottom w:w="68" w:type="dxa"/>
            </w:tcMar>
            <w:vAlign w:val="center"/>
          </w:tcPr>
          <w:p>
            <w:pPr>
              <w:overflowPunct w:val="0"/>
              <w:snapToGrid w:val="0"/>
              <w:spacing w:line="240" w:lineRule="auto"/>
              <w:rPr>
                <w:rFonts w:hint="eastAsia" w:ascii="仿宋_GB2312"/>
                <w:color w:val="auto"/>
                <w:sz w:val="24"/>
                <w:szCs w:val="24"/>
              </w:rPr>
            </w:pPr>
            <w:r>
              <w:rPr>
                <w:rFonts w:hint="eastAsia" w:ascii="仿宋_GB2312" w:hAnsi="仿宋_GB2312" w:cs="仿宋_GB2312"/>
                <w:color w:val="auto"/>
                <w:sz w:val="24"/>
                <w:szCs w:val="24"/>
              </w:rPr>
              <w:t>存在使用卫星定位装置未保持在线的车辆从事经营活动的，每发现1次扣5分。</w:t>
            </w:r>
          </w:p>
        </w:tc>
        <w:tc>
          <w:tcPr>
            <w:tcW w:w="851" w:type="dxa"/>
            <w:noWrap w:val="0"/>
            <w:tcMar>
              <w:top w:w="68" w:type="dxa"/>
              <w:left w:w="28" w:type="dxa"/>
              <w:bottom w:w="68" w:type="dxa"/>
              <w:right w:w="2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11" w:type="dxa"/>
            <w:noWrap w:val="0"/>
            <w:tcMar>
              <w:top w:w="68" w:type="dxa"/>
              <w:left w:w="28" w:type="dxa"/>
              <w:bottom w:w="68" w:type="dxa"/>
              <w:right w:w="2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43" w:hRule="atLeast"/>
          <w:jc w:val="center"/>
        </w:trPr>
        <w:tc>
          <w:tcPr>
            <w:tcW w:w="699" w:type="dxa"/>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w:t>
            </w:r>
          </w:p>
        </w:tc>
        <w:tc>
          <w:tcPr>
            <w:tcW w:w="612" w:type="dxa"/>
            <w:vMerge w:val="continue"/>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p>
        </w:tc>
        <w:tc>
          <w:tcPr>
            <w:tcW w:w="1000" w:type="dxa"/>
            <w:vMerge w:val="continue"/>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p>
        </w:tc>
        <w:tc>
          <w:tcPr>
            <w:tcW w:w="1226" w:type="dxa"/>
            <w:noWrap w:val="0"/>
            <w:tcMar>
              <w:top w:w="57" w:type="dxa"/>
              <w:bottom w:w="5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智能视频装置使用</w:t>
            </w:r>
          </w:p>
        </w:tc>
        <w:tc>
          <w:tcPr>
            <w:tcW w:w="992" w:type="dxa"/>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30</w:t>
            </w:r>
          </w:p>
        </w:tc>
        <w:tc>
          <w:tcPr>
            <w:tcW w:w="2693" w:type="dxa"/>
            <w:noWrap w:val="0"/>
            <w:tcMar>
              <w:top w:w="57" w:type="dxa"/>
              <w:bottom w:w="57" w:type="dxa"/>
            </w:tcMar>
            <w:vAlign w:val="center"/>
          </w:tcPr>
          <w:p>
            <w:pPr>
              <w:overflowPunct w:val="0"/>
              <w:snapToGrid w:val="0"/>
              <w:spacing w:line="240" w:lineRule="auto"/>
              <w:rPr>
                <w:rFonts w:hint="eastAsia" w:ascii="仿宋_GB2312"/>
                <w:color w:val="auto"/>
                <w:sz w:val="24"/>
                <w:szCs w:val="24"/>
              </w:rPr>
            </w:pPr>
            <w:r>
              <w:rPr>
                <w:rFonts w:hint="eastAsia" w:ascii="仿宋_GB2312" w:hAnsi="仿宋_GB2312" w:cs="仿宋_GB2312"/>
                <w:color w:val="auto"/>
                <w:sz w:val="24"/>
                <w:szCs w:val="24"/>
              </w:rPr>
              <w:t>按“30×（1-智能监控视频上线率）”扣分。</w:t>
            </w:r>
          </w:p>
        </w:tc>
        <w:tc>
          <w:tcPr>
            <w:tcW w:w="851" w:type="dxa"/>
            <w:noWrap w:val="0"/>
            <w:tcMar>
              <w:top w:w="57" w:type="dxa"/>
              <w:left w:w="28" w:type="dxa"/>
              <w:bottom w:w="57" w:type="dxa"/>
              <w:right w:w="2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11" w:type="dxa"/>
            <w:noWrap w:val="0"/>
            <w:tcMar>
              <w:top w:w="57" w:type="dxa"/>
              <w:left w:w="28" w:type="dxa"/>
              <w:bottom w:w="57" w:type="dxa"/>
              <w:right w:w="2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22" w:hRule="atLeast"/>
          <w:jc w:val="center"/>
        </w:trPr>
        <w:tc>
          <w:tcPr>
            <w:tcW w:w="699" w:type="dxa"/>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11</w:t>
            </w:r>
          </w:p>
        </w:tc>
        <w:tc>
          <w:tcPr>
            <w:tcW w:w="612" w:type="dxa"/>
            <w:vMerge w:val="continue"/>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p>
        </w:tc>
        <w:tc>
          <w:tcPr>
            <w:tcW w:w="1000" w:type="dxa"/>
            <w:vMerge w:val="continue"/>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p>
        </w:tc>
        <w:tc>
          <w:tcPr>
            <w:tcW w:w="1226" w:type="dxa"/>
            <w:noWrap w:val="0"/>
            <w:tcMar>
              <w:top w:w="57" w:type="dxa"/>
              <w:bottom w:w="57" w:type="dxa"/>
            </w:tcMar>
            <w:vAlign w:val="center"/>
          </w:tcPr>
          <w:p>
            <w:pPr>
              <w:overflowPunct w:val="0"/>
              <w:snapToGrid w:val="0"/>
              <w:spacing w:line="240" w:lineRule="auto"/>
              <w:rPr>
                <w:rFonts w:hint="eastAsia" w:ascii="仿宋_GB2312"/>
                <w:color w:val="auto"/>
                <w:sz w:val="24"/>
                <w:szCs w:val="24"/>
              </w:rPr>
            </w:pPr>
            <w:r>
              <w:rPr>
                <w:rFonts w:hint="eastAsia" w:ascii="仿宋_GB2312" w:hAnsi="仿宋_GB2312" w:cs="仿宋_GB2312"/>
                <w:color w:val="auto"/>
                <w:sz w:val="24"/>
                <w:szCs w:val="24"/>
              </w:rPr>
              <w:t>安全管理机构与人员配备</w:t>
            </w:r>
          </w:p>
        </w:tc>
        <w:tc>
          <w:tcPr>
            <w:tcW w:w="992" w:type="dxa"/>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2693" w:type="dxa"/>
            <w:noWrap w:val="0"/>
            <w:tcMar>
              <w:top w:w="57" w:type="dxa"/>
              <w:bottom w:w="5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1.未按规定设置安全管理机构的，扣10分；</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2.未按规定配备专职安全员的，每少一人扣10分，扣完为止；</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3.未按规定配备专职监控人员的，每少一人扣10分，扣完为止；</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4.企业主要负责人、安全管理员未按规定持有安全考核合格证明或者注册安全工程师（道路运输安全）执业资格的，每发现一人扣10分，扣完为止。</w:t>
            </w:r>
          </w:p>
        </w:tc>
        <w:tc>
          <w:tcPr>
            <w:tcW w:w="851" w:type="dxa"/>
            <w:noWrap w:val="0"/>
            <w:tcMar>
              <w:top w:w="57" w:type="dxa"/>
              <w:left w:w="28" w:type="dxa"/>
              <w:bottom w:w="57" w:type="dxa"/>
              <w:right w:w="2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11" w:type="dxa"/>
            <w:noWrap w:val="0"/>
            <w:tcMar>
              <w:top w:w="57" w:type="dxa"/>
              <w:left w:w="28" w:type="dxa"/>
              <w:bottom w:w="57" w:type="dxa"/>
              <w:right w:w="2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5" w:hRule="atLeast"/>
          <w:jc w:val="center"/>
        </w:trPr>
        <w:tc>
          <w:tcPr>
            <w:tcW w:w="699" w:type="dxa"/>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12</w:t>
            </w:r>
          </w:p>
        </w:tc>
        <w:tc>
          <w:tcPr>
            <w:tcW w:w="612" w:type="dxa"/>
            <w:vMerge w:val="continue"/>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p>
        </w:tc>
        <w:tc>
          <w:tcPr>
            <w:tcW w:w="1000" w:type="dxa"/>
            <w:vMerge w:val="continue"/>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p>
        </w:tc>
        <w:tc>
          <w:tcPr>
            <w:tcW w:w="1226" w:type="dxa"/>
            <w:noWrap w:val="0"/>
            <w:tcMar>
              <w:top w:w="57" w:type="dxa"/>
              <w:bottom w:w="57" w:type="dxa"/>
            </w:tcMar>
            <w:vAlign w:val="center"/>
          </w:tcPr>
          <w:p>
            <w:pPr>
              <w:overflowPunct w:val="0"/>
              <w:snapToGrid w:val="0"/>
              <w:spacing w:line="240" w:lineRule="auto"/>
              <w:rPr>
                <w:rFonts w:hint="eastAsia" w:ascii="仿宋_GB2312"/>
                <w:color w:val="auto"/>
                <w:sz w:val="24"/>
                <w:szCs w:val="24"/>
              </w:rPr>
            </w:pPr>
            <w:r>
              <w:rPr>
                <w:rFonts w:hint="eastAsia" w:ascii="仿宋_GB2312" w:hAnsi="仿宋_GB2312" w:cs="仿宋_GB2312"/>
                <w:color w:val="auto"/>
                <w:sz w:val="24"/>
                <w:szCs w:val="24"/>
              </w:rPr>
              <w:t>安全生产投入</w:t>
            </w:r>
          </w:p>
        </w:tc>
        <w:tc>
          <w:tcPr>
            <w:tcW w:w="992" w:type="dxa"/>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2693" w:type="dxa"/>
            <w:noWrap w:val="0"/>
            <w:tcMar>
              <w:top w:w="57" w:type="dxa"/>
              <w:bottom w:w="57" w:type="dxa"/>
            </w:tcMar>
            <w:vAlign w:val="center"/>
          </w:tcPr>
          <w:p>
            <w:pPr>
              <w:overflowPunct w:val="0"/>
              <w:snapToGrid w:val="0"/>
              <w:spacing w:line="240" w:lineRule="auto"/>
              <w:rPr>
                <w:rFonts w:hint="eastAsia" w:ascii="仿宋_GB2312" w:hAnsi="仿宋_GB2312" w:cs="仿宋_GB2312"/>
                <w:color w:val="auto"/>
                <w:sz w:val="24"/>
                <w:szCs w:val="24"/>
              </w:rPr>
            </w:pPr>
            <w:r>
              <w:rPr>
                <w:rFonts w:hint="eastAsia" w:ascii="仿宋_GB2312" w:hAnsi="仿宋_GB2312" w:cs="仿宋_GB2312"/>
                <w:color w:val="auto"/>
                <w:sz w:val="24"/>
                <w:szCs w:val="24"/>
              </w:rPr>
              <w:t>1.未达到规定提取安全生产经费的，每次扣20分；</w:t>
            </w:r>
          </w:p>
          <w:p>
            <w:pPr>
              <w:overflowPunct w:val="0"/>
              <w:snapToGrid w:val="0"/>
              <w:spacing w:line="240" w:lineRule="auto"/>
              <w:rPr>
                <w:rFonts w:hint="eastAsia" w:ascii="仿宋_GB2312" w:hAnsi="仿宋_GB2312" w:cs="仿宋_GB2312"/>
                <w:color w:val="auto"/>
                <w:sz w:val="24"/>
                <w:szCs w:val="24"/>
              </w:rPr>
            </w:pPr>
            <w:r>
              <w:rPr>
                <w:rFonts w:hint="eastAsia" w:ascii="仿宋_GB2312" w:hAnsi="仿宋_GB2312" w:cs="仿宋_GB2312"/>
                <w:color w:val="auto"/>
                <w:sz w:val="24"/>
                <w:szCs w:val="24"/>
              </w:rPr>
              <w:t>2.未按照规定使用安全生产经费的，每次扣10分；</w:t>
            </w:r>
          </w:p>
          <w:p>
            <w:pPr>
              <w:overflowPunct w:val="0"/>
              <w:snapToGrid w:val="0"/>
              <w:spacing w:line="240" w:lineRule="auto"/>
              <w:rPr>
                <w:rFonts w:hint="eastAsia" w:ascii="仿宋_GB2312"/>
                <w:color w:val="auto"/>
                <w:sz w:val="24"/>
                <w:szCs w:val="24"/>
              </w:rPr>
            </w:pPr>
            <w:r>
              <w:rPr>
                <w:rFonts w:hint="eastAsia" w:ascii="仿宋_GB2312" w:hAnsi="仿宋_GB2312" w:cs="仿宋_GB2312"/>
                <w:color w:val="auto"/>
                <w:sz w:val="24"/>
                <w:szCs w:val="24"/>
              </w:rPr>
              <w:t>3.未按规定建立安全生产经费使用台账的，每次扣10分。</w:t>
            </w:r>
          </w:p>
        </w:tc>
        <w:tc>
          <w:tcPr>
            <w:tcW w:w="851" w:type="dxa"/>
            <w:noWrap w:val="0"/>
            <w:tcMar>
              <w:top w:w="57" w:type="dxa"/>
              <w:left w:w="28" w:type="dxa"/>
              <w:bottom w:w="57" w:type="dxa"/>
              <w:right w:w="2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11" w:type="dxa"/>
            <w:noWrap w:val="0"/>
            <w:tcMar>
              <w:top w:w="57" w:type="dxa"/>
              <w:left w:w="28" w:type="dxa"/>
              <w:bottom w:w="57" w:type="dxa"/>
              <w:right w:w="2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47" w:hRule="atLeast"/>
          <w:jc w:val="center"/>
        </w:trPr>
        <w:tc>
          <w:tcPr>
            <w:tcW w:w="699" w:type="dxa"/>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13</w:t>
            </w:r>
          </w:p>
        </w:tc>
        <w:tc>
          <w:tcPr>
            <w:tcW w:w="612" w:type="dxa"/>
            <w:vMerge w:val="continue"/>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p>
        </w:tc>
        <w:tc>
          <w:tcPr>
            <w:tcW w:w="1000" w:type="dxa"/>
            <w:vMerge w:val="continue"/>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p>
        </w:tc>
        <w:tc>
          <w:tcPr>
            <w:tcW w:w="1226" w:type="dxa"/>
            <w:noWrap w:val="0"/>
            <w:tcMar>
              <w:top w:w="57" w:type="dxa"/>
              <w:bottom w:w="57" w:type="dxa"/>
            </w:tcMar>
            <w:vAlign w:val="center"/>
          </w:tcPr>
          <w:p>
            <w:pPr>
              <w:overflowPunct w:val="0"/>
              <w:snapToGrid w:val="0"/>
              <w:spacing w:line="240" w:lineRule="auto"/>
              <w:rPr>
                <w:rFonts w:hint="eastAsia" w:ascii="仿宋_GB2312"/>
                <w:color w:val="auto"/>
                <w:sz w:val="24"/>
                <w:szCs w:val="24"/>
              </w:rPr>
            </w:pPr>
            <w:r>
              <w:rPr>
                <w:rFonts w:hint="eastAsia" w:ascii="仿宋_GB2312" w:hAnsi="仿宋_GB2312" w:cs="仿宋_GB2312"/>
                <w:color w:val="auto"/>
                <w:sz w:val="24"/>
                <w:szCs w:val="24"/>
              </w:rPr>
              <w:t>安全生产责任体系</w:t>
            </w:r>
          </w:p>
        </w:tc>
        <w:tc>
          <w:tcPr>
            <w:tcW w:w="992" w:type="dxa"/>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2693" w:type="dxa"/>
            <w:noWrap w:val="0"/>
            <w:tcMar>
              <w:top w:w="57" w:type="dxa"/>
              <w:bottom w:w="5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1.未按规定建立健全安全生产管理制度的，每发现1次扣10分；</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2.未建立并落实风险和隐患双重预防机制的，每发现1次扣10分。</w:t>
            </w:r>
          </w:p>
        </w:tc>
        <w:tc>
          <w:tcPr>
            <w:tcW w:w="851" w:type="dxa"/>
            <w:noWrap w:val="0"/>
            <w:tcMar>
              <w:top w:w="57" w:type="dxa"/>
              <w:left w:w="28" w:type="dxa"/>
              <w:bottom w:w="57" w:type="dxa"/>
              <w:right w:w="2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11" w:type="dxa"/>
            <w:noWrap w:val="0"/>
            <w:tcMar>
              <w:top w:w="57" w:type="dxa"/>
              <w:left w:w="28" w:type="dxa"/>
              <w:bottom w:w="57" w:type="dxa"/>
              <w:right w:w="2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09" w:hRule="atLeast"/>
          <w:jc w:val="center"/>
        </w:trPr>
        <w:tc>
          <w:tcPr>
            <w:tcW w:w="699" w:type="dxa"/>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14</w:t>
            </w:r>
          </w:p>
        </w:tc>
        <w:tc>
          <w:tcPr>
            <w:tcW w:w="612" w:type="dxa"/>
            <w:vMerge w:val="continue"/>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p>
        </w:tc>
        <w:tc>
          <w:tcPr>
            <w:tcW w:w="1000" w:type="dxa"/>
            <w:vMerge w:val="continue"/>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p>
        </w:tc>
        <w:tc>
          <w:tcPr>
            <w:tcW w:w="1226" w:type="dxa"/>
            <w:noWrap w:val="0"/>
            <w:tcMar>
              <w:top w:w="57" w:type="dxa"/>
              <w:bottom w:w="57" w:type="dxa"/>
            </w:tcMar>
            <w:vAlign w:val="center"/>
          </w:tcPr>
          <w:p>
            <w:pPr>
              <w:overflowPunct w:val="0"/>
              <w:snapToGrid w:val="0"/>
              <w:spacing w:line="240" w:lineRule="auto"/>
              <w:rPr>
                <w:rFonts w:hint="eastAsia" w:ascii="仿宋_GB2312"/>
                <w:color w:val="auto"/>
                <w:sz w:val="24"/>
                <w:szCs w:val="24"/>
              </w:rPr>
            </w:pPr>
            <w:r>
              <w:rPr>
                <w:rFonts w:hint="eastAsia" w:ascii="仿宋_GB2312" w:hAnsi="仿宋_GB2312" w:cs="仿宋_GB2312"/>
                <w:color w:val="auto"/>
                <w:sz w:val="24"/>
                <w:szCs w:val="24"/>
              </w:rPr>
              <w:t>安全生产隐患</w:t>
            </w:r>
          </w:p>
        </w:tc>
        <w:tc>
          <w:tcPr>
            <w:tcW w:w="992" w:type="dxa"/>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2693" w:type="dxa"/>
            <w:noWrap w:val="0"/>
            <w:tcMar>
              <w:top w:w="57" w:type="dxa"/>
              <w:bottom w:w="5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1.未按规定对从业人员落实安全生产教育培训的，每发现1次扣10分；</w:t>
            </w:r>
          </w:p>
          <w:p>
            <w:pPr>
              <w:overflowPunct w:val="0"/>
              <w:snapToGrid w:val="0"/>
              <w:spacing w:line="240" w:lineRule="auto"/>
              <w:rPr>
                <w:rFonts w:hint="eastAsia" w:ascii="仿宋_GB2312"/>
                <w:b/>
                <w:bCs/>
                <w:color w:val="auto"/>
                <w:sz w:val="24"/>
                <w:szCs w:val="24"/>
              </w:rPr>
            </w:pPr>
            <w:r>
              <w:rPr>
                <w:rFonts w:hint="eastAsia" w:ascii="仿宋_GB2312"/>
                <w:color w:val="auto"/>
                <w:sz w:val="24"/>
                <w:szCs w:val="24"/>
              </w:rPr>
              <w:t>2.存在一般隐患的，每个扣10分，存在重大安全隐患的，每个扣30分，未按要求完成整改的，每个再扣20分，扣完为止。</w:t>
            </w:r>
          </w:p>
        </w:tc>
        <w:tc>
          <w:tcPr>
            <w:tcW w:w="851" w:type="dxa"/>
            <w:noWrap w:val="0"/>
            <w:tcMar>
              <w:top w:w="57" w:type="dxa"/>
              <w:left w:w="28" w:type="dxa"/>
              <w:bottom w:w="57" w:type="dxa"/>
              <w:right w:w="2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11" w:type="dxa"/>
            <w:noWrap w:val="0"/>
            <w:tcMar>
              <w:top w:w="57" w:type="dxa"/>
              <w:left w:w="28" w:type="dxa"/>
              <w:bottom w:w="57" w:type="dxa"/>
              <w:right w:w="2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1" w:hRule="atLeast"/>
          <w:jc w:val="center"/>
        </w:trPr>
        <w:tc>
          <w:tcPr>
            <w:tcW w:w="699" w:type="dxa"/>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15</w:t>
            </w:r>
          </w:p>
        </w:tc>
        <w:tc>
          <w:tcPr>
            <w:tcW w:w="612" w:type="dxa"/>
            <w:vMerge w:val="continue"/>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p>
        </w:tc>
        <w:tc>
          <w:tcPr>
            <w:tcW w:w="1000" w:type="dxa"/>
            <w:vMerge w:val="continue"/>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p>
        </w:tc>
        <w:tc>
          <w:tcPr>
            <w:tcW w:w="1226" w:type="dxa"/>
            <w:noWrap w:val="0"/>
            <w:tcMar>
              <w:top w:w="57" w:type="dxa"/>
              <w:bottom w:w="57" w:type="dxa"/>
            </w:tcMar>
            <w:vAlign w:val="center"/>
          </w:tcPr>
          <w:p>
            <w:pPr>
              <w:overflowPunct w:val="0"/>
              <w:snapToGrid w:val="0"/>
              <w:spacing w:line="240" w:lineRule="auto"/>
              <w:rPr>
                <w:rFonts w:hint="eastAsia" w:ascii="仿宋_GB2312"/>
                <w:color w:val="auto"/>
                <w:sz w:val="24"/>
                <w:szCs w:val="24"/>
              </w:rPr>
            </w:pPr>
            <w:r>
              <w:rPr>
                <w:rFonts w:hint="eastAsia" w:ascii="仿宋_GB2312" w:hAnsi="仿宋_GB2312" w:cs="仿宋_GB2312"/>
                <w:color w:val="auto"/>
                <w:sz w:val="24"/>
                <w:szCs w:val="24"/>
                <w:lang w:eastAsia="zh-CN"/>
              </w:rPr>
              <w:t>公安交管部门查处</w:t>
            </w:r>
            <w:r>
              <w:rPr>
                <w:rFonts w:hint="eastAsia" w:ascii="仿宋_GB2312" w:hAnsi="仿宋_GB2312" w:cs="仿宋_GB2312"/>
                <w:color w:val="auto"/>
                <w:sz w:val="24"/>
                <w:szCs w:val="24"/>
              </w:rPr>
              <w:t>违章率</w:t>
            </w:r>
          </w:p>
        </w:tc>
        <w:tc>
          <w:tcPr>
            <w:tcW w:w="992" w:type="dxa"/>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2693" w:type="dxa"/>
            <w:noWrap w:val="0"/>
            <w:tcMar>
              <w:top w:w="57" w:type="dxa"/>
              <w:bottom w:w="57" w:type="dxa"/>
            </w:tcMar>
            <w:vAlign w:val="center"/>
          </w:tcPr>
          <w:p>
            <w:pPr>
              <w:overflowPunct w:val="0"/>
              <w:snapToGrid w:val="0"/>
              <w:spacing w:line="240" w:lineRule="auto"/>
              <w:rPr>
                <w:rFonts w:hint="eastAsia" w:ascii="仿宋_GB2312" w:hAnsi="仿宋_GB2312" w:cs="仿宋_GB2312"/>
                <w:color w:val="auto"/>
                <w:sz w:val="24"/>
                <w:szCs w:val="24"/>
              </w:rPr>
            </w:pPr>
            <w:r>
              <w:rPr>
                <w:rFonts w:hint="eastAsia" w:ascii="仿宋_GB2312" w:hAnsi="仿宋_GB2312" w:cs="仿宋_GB2312"/>
                <w:color w:val="auto"/>
                <w:sz w:val="24"/>
                <w:szCs w:val="24"/>
                <w:lang w:eastAsia="zh-CN"/>
              </w:rPr>
              <w:t>公安交管部门查处</w:t>
            </w:r>
            <w:r>
              <w:rPr>
                <w:rFonts w:hint="eastAsia" w:ascii="仿宋_GB2312" w:hAnsi="仿宋_GB2312" w:cs="仿宋_GB2312"/>
                <w:color w:val="auto"/>
                <w:sz w:val="24"/>
                <w:szCs w:val="24"/>
              </w:rPr>
              <w:t>违章按100×（评价周期内</w:t>
            </w:r>
            <w:r>
              <w:rPr>
                <w:rFonts w:hint="eastAsia" w:ascii="仿宋_GB2312" w:hAnsi="仿宋_GB2312" w:cs="仿宋_GB2312"/>
                <w:color w:val="auto"/>
                <w:sz w:val="24"/>
                <w:szCs w:val="24"/>
                <w:lang w:eastAsia="zh-CN"/>
              </w:rPr>
              <w:t>公安交管部门查处</w:t>
            </w:r>
            <w:r>
              <w:rPr>
                <w:rFonts w:hint="eastAsia" w:ascii="仿宋_GB2312" w:hAnsi="仿宋_GB2312" w:cs="仿宋_GB2312"/>
                <w:color w:val="auto"/>
                <w:sz w:val="24"/>
                <w:szCs w:val="24"/>
              </w:rPr>
              <w:t>违章车辆数/车辆总数）扣分，其中：</w:t>
            </w:r>
          </w:p>
          <w:p>
            <w:pPr>
              <w:overflowPunct w:val="0"/>
              <w:snapToGrid w:val="0"/>
              <w:spacing w:line="240" w:lineRule="auto"/>
              <w:rPr>
                <w:rFonts w:hint="eastAsia" w:ascii="仿宋_GB2312" w:hAnsi="仿宋_GB2312" w:cs="仿宋_GB2312"/>
                <w:color w:val="auto"/>
                <w:sz w:val="24"/>
                <w:szCs w:val="24"/>
              </w:rPr>
            </w:pPr>
            <w:r>
              <w:rPr>
                <w:rFonts w:hint="eastAsia" w:ascii="仿宋_GB2312" w:hAnsi="仿宋_GB2312" w:cs="仿宋_GB2312"/>
                <w:color w:val="auto"/>
                <w:sz w:val="24"/>
                <w:szCs w:val="24"/>
              </w:rPr>
              <w:t>1.扣分6分（含）以上的，按照200%权重计算违章车辆数；</w:t>
            </w:r>
          </w:p>
          <w:p>
            <w:pPr>
              <w:overflowPunct w:val="0"/>
              <w:snapToGrid w:val="0"/>
              <w:spacing w:line="240" w:lineRule="auto"/>
              <w:rPr>
                <w:rFonts w:hint="eastAsia" w:ascii="仿宋_GB2312" w:hAnsi="仿宋_GB2312" w:cs="仿宋_GB2312"/>
                <w:color w:val="auto"/>
                <w:sz w:val="24"/>
                <w:szCs w:val="24"/>
              </w:rPr>
            </w:pPr>
            <w:r>
              <w:rPr>
                <w:rFonts w:hint="eastAsia" w:ascii="仿宋_GB2312" w:hAnsi="仿宋_GB2312" w:cs="仿宋_GB2312"/>
                <w:color w:val="auto"/>
                <w:sz w:val="24"/>
                <w:szCs w:val="24"/>
              </w:rPr>
              <w:t>2.扣分3分（含）-6分（不含）的，按照100%权重计算违章车辆数；</w:t>
            </w:r>
          </w:p>
          <w:p>
            <w:pPr>
              <w:overflowPunct w:val="0"/>
              <w:snapToGrid w:val="0"/>
              <w:spacing w:line="240" w:lineRule="auto"/>
              <w:rPr>
                <w:rFonts w:hint="eastAsia" w:ascii="仿宋_GB2312"/>
                <w:color w:val="auto"/>
                <w:sz w:val="24"/>
                <w:szCs w:val="24"/>
              </w:rPr>
            </w:pPr>
            <w:r>
              <w:rPr>
                <w:rFonts w:hint="eastAsia" w:ascii="仿宋_GB2312" w:hAnsi="仿宋_GB2312" w:cs="仿宋_GB2312"/>
                <w:color w:val="auto"/>
                <w:sz w:val="24"/>
                <w:szCs w:val="24"/>
              </w:rPr>
              <w:t>3.扣分低于3分（不含）的，按照50%权重计算违章车辆数。</w:t>
            </w:r>
          </w:p>
        </w:tc>
        <w:tc>
          <w:tcPr>
            <w:tcW w:w="851" w:type="dxa"/>
            <w:noWrap w:val="0"/>
            <w:tcMar>
              <w:top w:w="57" w:type="dxa"/>
              <w:left w:w="28" w:type="dxa"/>
              <w:bottom w:w="57" w:type="dxa"/>
              <w:right w:w="2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11" w:type="dxa"/>
            <w:noWrap w:val="0"/>
            <w:tcMar>
              <w:top w:w="57" w:type="dxa"/>
              <w:left w:w="28" w:type="dxa"/>
              <w:bottom w:w="57" w:type="dxa"/>
              <w:right w:w="2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公安数据共享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9" w:type="dxa"/>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16</w:t>
            </w:r>
          </w:p>
        </w:tc>
        <w:tc>
          <w:tcPr>
            <w:tcW w:w="612" w:type="dxa"/>
            <w:vMerge w:val="continue"/>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p>
        </w:tc>
        <w:tc>
          <w:tcPr>
            <w:tcW w:w="1000" w:type="dxa"/>
            <w:vMerge w:val="continue"/>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p>
        </w:tc>
        <w:tc>
          <w:tcPr>
            <w:tcW w:w="1226" w:type="dxa"/>
            <w:noWrap w:val="0"/>
            <w:tcMar>
              <w:top w:w="57" w:type="dxa"/>
              <w:bottom w:w="57" w:type="dxa"/>
            </w:tcMar>
            <w:vAlign w:val="center"/>
          </w:tcPr>
          <w:p>
            <w:pPr>
              <w:overflowPunct w:val="0"/>
              <w:snapToGrid w:val="0"/>
              <w:spacing w:line="240" w:lineRule="auto"/>
              <w:rPr>
                <w:rFonts w:hint="eastAsia" w:ascii="仿宋_GB2312"/>
                <w:color w:val="auto"/>
                <w:sz w:val="24"/>
                <w:szCs w:val="24"/>
              </w:rPr>
            </w:pPr>
            <w:r>
              <w:rPr>
                <w:rFonts w:hint="eastAsia" w:ascii="仿宋_GB2312" w:hAnsi="仿宋_GB2312" w:cs="仿宋_GB2312"/>
                <w:color w:val="auto"/>
                <w:sz w:val="24"/>
                <w:szCs w:val="24"/>
              </w:rPr>
              <w:t>安全生产事故</w:t>
            </w:r>
          </w:p>
        </w:tc>
        <w:tc>
          <w:tcPr>
            <w:tcW w:w="992" w:type="dxa"/>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2693" w:type="dxa"/>
            <w:noWrap w:val="0"/>
            <w:tcMar>
              <w:top w:w="57" w:type="dxa"/>
              <w:bottom w:w="57" w:type="dxa"/>
            </w:tcMar>
            <w:vAlign w:val="center"/>
          </w:tcPr>
          <w:p>
            <w:pPr>
              <w:overflowPunct w:val="0"/>
              <w:snapToGrid w:val="0"/>
              <w:spacing w:line="240" w:lineRule="auto"/>
              <w:rPr>
                <w:rFonts w:hint="eastAsia" w:ascii="仿宋_GB2312" w:hAnsi="仿宋_GB2312" w:cs="仿宋_GB2312"/>
                <w:color w:val="auto"/>
                <w:sz w:val="24"/>
                <w:szCs w:val="24"/>
              </w:rPr>
            </w:pPr>
            <w:r>
              <w:rPr>
                <w:rFonts w:hint="eastAsia" w:ascii="仿宋_GB2312" w:hAnsi="仿宋_GB2312" w:cs="仿宋_GB2312"/>
                <w:color w:val="auto"/>
                <w:sz w:val="24"/>
                <w:szCs w:val="24"/>
              </w:rPr>
              <w:t>1.发生侧翻、失火（自燃）、爆炸等存在重大风险的有责非亡人事故的，每起扣50分；</w:t>
            </w:r>
          </w:p>
          <w:p>
            <w:pPr>
              <w:overflowPunct w:val="0"/>
              <w:snapToGrid w:val="0"/>
              <w:spacing w:line="240" w:lineRule="auto"/>
              <w:jc w:val="left"/>
              <w:rPr>
                <w:rFonts w:hint="eastAsia" w:ascii="仿宋_GB2312"/>
                <w:color w:val="auto"/>
                <w:sz w:val="24"/>
                <w:szCs w:val="24"/>
              </w:rPr>
            </w:pPr>
            <w:r>
              <w:rPr>
                <w:rFonts w:hint="eastAsia" w:ascii="仿宋_GB2312" w:hAnsi="仿宋_GB2312" w:cs="仿宋_GB2312"/>
                <w:color w:val="auto"/>
                <w:sz w:val="24"/>
                <w:szCs w:val="24"/>
              </w:rPr>
              <w:t>2.发生次责一般亡人事故的，每起扣20分。</w:t>
            </w:r>
          </w:p>
        </w:tc>
        <w:tc>
          <w:tcPr>
            <w:tcW w:w="851" w:type="dxa"/>
            <w:noWrap w:val="0"/>
            <w:tcMar>
              <w:top w:w="57" w:type="dxa"/>
              <w:left w:w="28" w:type="dxa"/>
              <w:bottom w:w="57" w:type="dxa"/>
              <w:right w:w="2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11" w:type="dxa"/>
            <w:noWrap w:val="0"/>
            <w:tcMar>
              <w:top w:w="57" w:type="dxa"/>
              <w:left w:w="28" w:type="dxa"/>
              <w:bottom w:w="57" w:type="dxa"/>
              <w:right w:w="2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公安数据共享与行业内部数据共享比对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20" w:hRule="atLeast"/>
          <w:jc w:val="center"/>
        </w:trPr>
        <w:tc>
          <w:tcPr>
            <w:tcW w:w="699"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17</w:t>
            </w:r>
          </w:p>
        </w:tc>
        <w:tc>
          <w:tcPr>
            <w:tcW w:w="612"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公共信用</w:t>
            </w:r>
          </w:p>
        </w:tc>
        <w:tc>
          <w:tcPr>
            <w:tcW w:w="100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1226"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w:t>
            </w:r>
          </w:p>
        </w:tc>
        <w:tc>
          <w:tcPr>
            <w:tcW w:w="992"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w:t>
            </w:r>
          </w:p>
        </w:tc>
        <w:tc>
          <w:tcPr>
            <w:tcW w:w="2693"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根据省信用办提供的企业公共信用分值按比例进行换算。</w:t>
            </w:r>
          </w:p>
        </w:tc>
        <w:tc>
          <w:tcPr>
            <w:tcW w:w="851" w:type="dxa"/>
            <w:noWrap w:val="0"/>
            <w:tcMar>
              <w:left w:w="28" w:type="dxa"/>
              <w:right w:w="2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11" w:type="dxa"/>
            <w:noWrap w:val="0"/>
            <w:tcMar>
              <w:left w:w="28" w:type="dxa"/>
              <w:right w:w="2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省大数据局数据共享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9"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18</w:t>
            </w:r>
          </w:p>
        </w:tc>
        <w:tc>
          <w:tcPr>
            <w:tcW w:w="612" w:type="dxa"/>
            <w:vMerge w:val="restart"/>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加</w:t>
            </w:r>
          </w:p>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分</w:t>
            </w:r>
          </w:p>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项</w:t>
            </w:r>
          </w:p>
        </w:tc>
        <w:tc>
          <w:tcPr>
            <w:tcW w:w="1000" w:type="dxa"/>
            <w:vMerge w:val="restart"/>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1226" w:type="dxa"/>
            <w:noWrap w:val="0"/>
            <w:vAlign w:val="center"/>
          </w:tcPr>
          <w:p>
            <w:pPr>
              <w:overflowPunct w:val="0"/>
              <w:snapToGrid w:val="0"/>
              <w:spacing w:line="240" w:lineRule="auto"/>
              <w:rPr>
                <w:rFonts w:hint="eastAsia" w:ascii="仿宋_GB2312" w:eastAsia="仿宋_GB2312"/>
                <w:b/>
                <w:bCs/>
                <w:color w:val="auto"/>
                <w:sz w:val="24"/>
                <w:szCs w:val="24"/>
                <w:lang w:eastAsia="zh-CN"/>
              </w:rPr>
            </w:pPr>
            <w:r>
              <w:rPr>
                <w:rFonts w:hint="eastAsia" w:ascii="仿宋_GB2312" w:hAnsi="仿宋_GB2312" w:cs="仿宋_GB2312"/>
                <w:color w:val="auto"/>
                <w:sz w:val="24"/>
                <w:szCs w:val="24"/>
              </w:rPr>
              <w:t>获得市厅级及以上荣誉称号</w:t>
            </w:r>
          </w:p>
        </w:tc>
        <w:tc>
          <w:tcPr>
            <w:tcW w:w="992"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2693" w:type="dxa"/>
            <w:noWrap w:val="0"/>
            <w:vAlign w:val="center"/>
          </w:tcPr>
          <w:p>
            <w:pPr>
              <w:overflowPunct w:val="0"/>
              <w:snapToGrid w:val="0"/>
              <w:spacing w:line="240" w:lineRule="auto"/>
              <w:rPr>
                <w:rFonts w:hint="eastAsia" w:ascii="仿宋_GB2312"/>
                <w:b/>
                <w:bCs/>
                <w:color w:val="auto"/>
                <w:sz w:val="24"/>
                <w:szCs w:val="24"/>
                <w:bdr w:val="single" w:color="auto" w:sz="4" w:space="0"/>
              </w:rPr>
            </w:pPr>
            <w:r>
              <w:rPr>
                <w:rFonts w:hint="eastAsia" w:ascii="仿宋_GB2312" w:hAnsi="仿宋_GB2312" w:cs="仿宋_GB2312"/>
                <w:color w:val="auto"/>
                <w:sz w:val="24"/>
                <w:szCs w:val="24"/>
                <w:lang w:eastAsia="zh-CN"/>
              </w:rPr>
              <w:t>获得市厅级单位（不含下设机构）</w:t>
            </w:r>
            <w:r>
              <w:rPr>
                <w:rFonts w:hint="eastAsia" w:ascii="仿宋_GB2312" w:hAnsi="仿宋_GB2312" w:cs="仿宋_GB2312"/>
                <w:color w:val="auto"/>
                <w:sz w:val="24"/>
                <w:szCs w:val="24"/>
              </w:rPr>
              <w:t>授予的在评优创先、安全生产、文明服务、精神文明建设方面的集体荣誉称号的，一类加25分，加满为止；获得国家部委、省级党政机关以上单位（不含下设机构）授予的在评优创先、安全生产、文明服务、精神文明建设方面的集体荣誉称号的，加50分。</w:t>
            </w:r>
          </w:p>
        </w:tc>
        <w:tc>
          <w:tcPr>
            <w:tcW w:w="851" w:type="dxa"/>
            <w:noWrap w:val="0"/>
            <w:tcMar>
              <w:left w:w="28" w:type="dxa"/>
              <w:right w:w="2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11" w:type="dxa"/>
            <w:noWrap w:val="0"/>
            <w:tcMar>
              <w:left w:w="28" w:type="dxa"/>
              <w:right w:w="2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562" w:hRule="atLeast"/>
          <w:jc w:val="center"/>
        </w:trPr>
        <w:tc>
          <w:tcPr>
            <w:tcW w:w="699"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19</w:t>
            </w:r>
          </w:p>
        </w:tc>
        <w:tc>
          <w:tcPr>
            <w:tcW w:w="612"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1000"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1226" w:type="dxa"/>
            <w:noWrap w:val="0"/>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社会公益及应急救援</w:t>
            </w:r>
          </w:p>
        </w:tc>
        <w:tc>
          <w:tcPr>
            <w:tcW w:w="992"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30</w:t>
            </w:r>
          </w:p>
        </w:tc>
        <w:tc>
          <w:tcPr>
            <w:tcW w:w="2693" w:type="dxa"/>
            <w:noWrap w:val="0"/>
            <w:vAlign w:val="center"/>
          </w:tcPr>
          <w:p>
            <w:pPr>
              <w:overflowPunct w:val="0"/>
              <w:snapToGrid w:val="0"/>
              <w:spacing w:line="240" w:lineRule="auto"/>
              <w:rPr>
                <w:rFonts w:hint="eastAsia" w:ascii="仿宋_GB2312"/>
                <w:b/>
                <w:bCs/>
                <w:color w:val="auto"/>
                <w:sz w:val="24"/>
                <w:szCs w:val="24"/>
              </w:rPr>
            </w:pPr>
            <w:r>
              <w:rPr>
                <w:rFonts w:hint="eastAsia" w:ascii="仿宋_GB2312" w:hAnsi="仿宋_GB2312" w:cs="仿宋_GB2312"/>
                <w:color w:val="auto"/>
                <w:sz w:val="24"/>
                <w:szCs w:val="24"/>
                <w:lang w:val="zh-CN"/>
              </w:rPr>
              <w:t>企业参与社会公益及配合处置突发事件、参与应急抢险、自然灾害救援的，1次加10分；企业驾驶员</w:t>
            </w:r>
            <w:r>
              <w:rPr>
                <w:rFonts w:hint="eastAsia" w:ascii="仿宋_GB2312" w:hAnsi="仿宋_GB2312" w:cs="仿宋_GB2312"/>
                <w:color w:val="auto"/>
                <w:sz w:val="24"/>
                <w:szCs w:val="24"/>
              </w:rPr>
              <w:t>有见义勇为、救死扶伤、拾金不昧等事迹的，每1起加5分，加满为止。（其中拾金不昧单项上限20分）</w:t>
            </w:r>
          </w:p>
        </w:tc>
        <w:tc>
          <w:tcPr>
            <w:tcW w:w="851" w:type="dxa"/>
            <w:noWrap w:val="0"/>
            <w:tcMar>
              <w:left w:w="28" w:type="dxa"/>
              <w:right w:w="2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11" w:type="dxa"/>
            <w:noWrap w:val="0"/>
            <w:tcMar>
              <w:left w:w="28" w:type="dxa"/>
              <w:right w:w="2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9"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20</w:t>
            </w:r>
          </w:p>
        </w:tc>
        <w:tc>
          <w:tcPr>
            <w:tcW w:w="612" w:type="dxa"/>
            <w:vMerge w:val="continue"/>
            <w:noWrap w:val="0"/>
            <w:vAlign w:val="center"/>
          </w:tcPr>
          <w:p>
            <w:pPr>
              <w:overflowPunct w:val="0"/>
              <w:snapToGrid w:val="0"/>
              <w:spacing w:line="240" w:lineRule="auto"/>
              <w:jc w:val="center"/>
              <w:rPr>
                <w:rFonts w:hint="eastAsia" w:ascii="仿宋_GB2312"/>
                <w:b/>
                <w:bCs/>
                <w:color w:val="auto"/>
                <w:sz w:val="24"/>
                <w:szCs w:val="24"/>
              </w:rPr>
            </w:pPr>
          </w:p>
        </w:tc>
        <w:tc>
          <w:tcPr>
            <w:tcW w:w="1000" w:type="dxa"/>
            <w:vMerge w:val="continue"/>
            <w:noWrap w:val="0"/>
            <w:vAlign w:val="center"/>
          </w:tcPr>
          <w:p>
            <w:pPr>
              <w:overflowPunct w:val="0"/>
              <w:snapToGrid w:val="0"/>
              <w:spacing w:line="240" w:lineRule="auto"/>
              <w:jc w:val="center"/>
              <w:rPr>
                <w:rFonts w:hint="eastAsia" w:ascii="仿宋_GB2312"/>
                <w:b/>
                <w:bCs/>
                <w:color w:val="auto"/>
                <w:sz w:val="24"/>
                <w:szCs w:val="24"/>
              </w:rPr>
            </w:pPr>
          </w:p>
        </w:tc>
        <w:tc>
          <w:tcPr>
            <w:tcW w:w="1226" w:type="dxa"/>
            <w:noWrap w:val="0"/>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建成安全生产标准化企业</w:t>
            </w:r>
          </w:p>
        </w:tc>
        <w:tc>
          <w:tcPr>
            <w:tcW w:w="992"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20</w:t>
            </w:r>
          </w:p>
        </w:tc>
        <w:tc>
          <w:tcPr>
            <w:tcW w:w="2693"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三级达标企业加5分，二级达标企业加10分，一级达标企业加20分。</w:t>
            </w:r>
          </w:p>
        </w:tc>
        <w:tc>
          <w:tcPr>
            <w:tcW w:w="851" w:type="dxa"/>
            <w:noWrap w:val="0"/>
            <w:tcMar>
              <w:left w:w="28" w:type="dxa"/>
              <w:right w:w="2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11" w:type="dxa"/>
            <w:noWrap w:val="0"/>
            <w:tcMar>
              <w:left w:w="28" w:type="dxa"/>
              <w:right w:w="2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222" w:type="dxa"/>
            <w:gridSpan w:val="6"/>
            <w:noWrap w:val="0"/>
            <w:vAlign w:val="center"/>
          </w:tcPr>
          <w:p>
            <w:pPr>
              <w:tabs>
                <w:tab w:val="left" w:pos="753"/>
              </w:tabs>
              <w:overflowPunct w:val="0"/>
              <w:snapToGrid w:val="0"/>
              <w:spacing w:line="240" w:lineRule="auto"/>
              <w:rPr>
                <w:rFonts w:ascii="仿宋_GB2312"/>
                <w:b w:val="0"/>
                <w:bCs w:val="0"/>
                <w:color w:val="auto"/>
                <w:sz w:val="24"/>
                <w:szCs w:val="24"/>
              </w:rPr>
            </w:pPr>
            <w:r>
              <w:rPr>
                <w:rFonts w:hint="eastAsia" w:ascii="仿宋_GB2312"/>
                <w:b w:val="0"/>
                <w:bCs w:val="0"/>
                <w:color w:val="auto"/>
                <w:sz w:val="24"/>
                <w:szCs w:val="24"/>
              </w:rPr>
              <w:t>一、在一个信用评价周期内，企业的季度安全风险动态评价等级被评为黄码的，信用分一次扣25分；被评为橙码的，一次扣50分。</w:t>
            </w:r>
          </w:p>
          <w:p>
            <w:pPr>
              <w:tabs>
                <w:tab w:val="left" w:pos="753"/>
              </w:tabs>
              <w:overflowPunct w:val="0"/>
              <w:snapToGrid w:val="0"/>
              <w:spacing w:line="240" w:lineRule="auto"/>
              <w:rPr>
                <w:rFonts w:ascii="仿宋_GB2312"/>
                <w:b w:val="0"/>
                <w:bCs w:val="0"/>
                <w:color w:val="auto"/>
                <w:sz w:val="24"/>
                <w:szCs w:val="24"/>
              </w:rPr>
            </w:pPr>
            <w:r>
              <w:rPr>
                <w:rFonts w:hint="eastAsia" w:ascii="仿宋_GB2312"/>
                <w:b w:val="0"/>
                <w:bCs w:val="0"/>
                <w:color w:val="auto"/>
                <w:sz w:val="24"/>
                <w:szCs w:val="24"/>
              </w:rPr>
              <w:t>二、凡发生以下行为之一的，信用分直接扣</w:t>
            </w:r>
            <w:r>
              <w:rPr>
                <w:rFonts w:ascii="仿宋_GB2312"/>
                <w:b w:val="0"/>
                <w:bCs w:val="0"/>
                <w:color w:val="auto"/>
                <w:sz w:val="24"/>
                <w:szCs w:val="24"/>
              </w:rPr>
              <w:t>200分：</w:t>
            </w:r>
          </w:p>
          <w:p>
            <w:pPr>
              <w:tabs>
                <w:tab w:val="left" w:pos="753"/>
              </w:tabs>
              <w:overflowPunct w:val="0"/>
              <w:snapToGrid w:val="0"/>
              <w:spacing w:line="240" w:lineRule="auto"/>
              <w:rPr>
                <w:rFonts w:ascii="仿宋_GB2312"/>
                <w:color w:val="auto"/>
                <w:sz w:val="24"/>
                <w:szCs w:val="24"/>
              </w:rPr>
            </w:pPr>
            <w:r>
              <w:rPr>
                <w:rFonts w:hint="eastAsia" w:ascii="仿宋_GB2312"/>
                <w:color w:val="auto"/>
                <w:sz w:val="24"/>
                <w:szCs w:val="24"/>
              </w:rPr>
              <w:t>（一）发生较大及以上亡人事故，负次要责任的</w:t>
            </w:r>
            <w:r>
              <w:rPr>
                <w:rFonts w:ascii="仿宋_GB2312"/>
                <w:color w:val="auto"/>
                <w:sz w:val="24"/>
                <w:szCs w:val="24"/>
              </w:rPr>
              <w:t>;</w:t>
            </w:r>
          </w:p>
          <w:p>
            <w:pPr>
              <w:tabs>
                <w:tab w:val="left" w:pos="753"/>
              </w:tabs>
              <w:overflowPunct w:val="0"/>
              <w:snapToGrid w:val="0"/>
              <w:spacing w:line="240" w:lineRule="auto"/>
              <w:rPr>
                <w:rFonts w:ascii="仿宋_GB2312"/>
                <w:color w:val="auto"/>
                <w:sz w:val="24"/>
                <w:szCs w:val="24"/>
              </w:rPr>
            </w:pPr>
            <w:r>
              <w:rPr>
                <w:rFonts w:hint="eastAsia" w:ascii="仿宋_GB2312"/>
                <w:color w:val="auto"/>
                <w:sz w:val="24"/>
                <w:szCs w:val="24"/>
              </w:rPr>
              <w:t>（二）发生同责以上一般亡人事故的</w:t>
            </w:r>
            <w:r>
              <w:rPr>
                <w:rFonts w:ascii="仿宋_GB2312"/>
                <w:color w:val="auto"/>
                <w:sz w:val="24"/>
                <w:szCs w:val="24"/>
              </w:rPr>
              <w:t>;</w:t>
            </w:r>
          </w:p>
          <w:p>
            <w:pPr>
              <w:widowControl/>
              <w:tabs>
                <w:tab w:val="left" w:pos="753"/>
              </w:tabs>
              <w:overflowPunct/>
              <w:snapToGrid/>
              <w:spacing w:line="240" w:lineRule="auto"/>
              <w:jc w:val="left"/>
              <w:rPr>
                <w:rFonts w:ascii="仿宋_GB2312"/>
                <w:color w:val="auto"/>
                <w:sz w:val="24"/>
                <w:szCs w:val="24"/>
              </w:rPr>
            </w:pPr>
            <w:r>
              <w:rPr>
                <w:rFonts w:hint="eastAsia" w:ascii="仿宋_GB2312"/>
                <w:color w:val="auto"/>
                <w:sz w:val="24"/>
                <w:szCs w:val="24"/>
              </w:rPr>
              <w:t>（三）被设区市人民政府及其管理部门</w:t>
            </w:r>
            <w:r>
              <w:rPr>
                <w:rFonts w:hint="eastAsia" w:ascii="仿宋_GB2312" w:hAnsi="Times New Roman" w:eastAsia="仿宋_GB2312" w:cs="Times New Roman"/>
                <w:i w:val="0"/>
                <w:iCs w:val="0"/>
                <w:caps w:val="0"/>
                <w:color w:val="auto"/>
                <w:spacing w:val="0"/>
                <w:kern w:val="2"/>
                <w:sz w:val="24"/>
                <w:szCs w:val="24"/>
                <w:shd w:val="clear" w:color="auto" w:fill="auto"/>
                <w:lang w:val="en-US" w:eastAsia="zh-CN" w:bidi="ar"/>
              </w:rPr>
              <w:t>被列为道路交通安全挂牌治理重点企业</w:t>
            </w:r>
            <w:r>
              <w:rPr>
                <w:rFonts w:hint="eastAsia" w:ascii="仿宋_GB2312"/>
                <w:color w:val="auto"/>
                <w:sz w:val="24"/>
                <w:szCs w:val="24"/>
              </w:rPr>
              <w:t>的。</w:t>
            </w:r>
          </w:p>
          <w:p>
            <w:pPr>
              <w:tabs>
                <w:tab w:val="left" w:pos="753"/>
              </w:tabs>
              <w:overflowPunct w:val="0"/>
              <w:snapToGrid w:val="0"/>
              <w:spacing w:line="240" w:lineRule="auto"/>
              <w:rPr>
                <w:rFonts w:ascii="仿宋_GB2312"/>
                <w:b w:val="0"/>
                <w:bCs w:val="0"/>
                <w:color w:val="auto"/>
                <w:sz w:val="24"/>
                <w:szCs w:val="24"/>
              </w:rPr>
            </w:pPr>
            <w:r>
              <w:rPr>
                <w:rFonts w:hint="eastAsia" w:ascii="仿宋_GB2312"/>
                <w:b w:val="0"/>
                <w:bCs w:val="0"/>
                <w:color w:val="auto"/>
                <w:sz w:val="24"/>
                <w:szCs w:val="24"/>
              </w:rPr>
              <w:t>三、凡发生以下行为之一的，信用分直接扣</w:t>
            </w:r>
            <w:r>
              <w:rPr>
                <w:rFonts w:ascii="仿宋_GB2312"/>
                <w:b w:val="0"/>
                <w:bCs w:val="0"/>
                <w:color w:val="auto"/>
                <w:sz w:val="24"/>
                <w:szCs w:val="24"/>
              </w:rPr>
              <w:t>500分：</w:t>
            </w:r>
          </w:p>
          <w:p>
            <w:pPr>
              <w:tabs>
                <w:tab w:val="left" w:pos="753"/>
              </w:tabs>
              <w:overflowPunct w:val="0"/>
              <w:snapToGrid w:val="0"/>
              <w:spacing w:line="240" w:lineRule="auto"/>
              <w:rPr>
                <w:rFonts w:ascii="仿宋_GB2312"/>
                <w:color w:val="auto"/>
                <w:sz w:val="24"/>
                <w:szCs w:val="24"/>
              </w:rPr>
            </w:pPr>
            <w:r>
              <w:rPr>
                <w:rFonts w:hint="eastAsia" w:ascii="仿宋_GB2312"/>
                <w:color w:val="auto"/>
                <w:sz w:val="24"/>
                <w:szCs w:val="24"/>
              </w:rPr>
              <w:t>（一）发生较大及以上亡人事故，负同等及以上责任的</w:t>
            </w:r>
            <w:r>
              <w:rPr>
                <w:rFonts w:ascii="仿宋_GB2312"/>
                <w:color w:val="auto"/>
                <w:sz w:val="24"/>
                <w:szCs w:val="24"/>
              </w:rPr>
              <w:t>;</w:t>
            </w:r>
          </w:p>
          <w:p>
            <w:pPr>
              <w:tabs>
                <w:tab w:val="left" w:pos="753"/>
              </w:tabs>
              <w:overflowPunct w:val="0"/>
              <w:snapToGrid w:val="0"/>
              <w:spacing w:line="240" w:lineRule="auto"/>
              <w:rPr>
                <w:rFonts w:ascii="仿宋_GB2312"/>
                <w:color w:val="auto"/>
                <w:sz w:val="24"/>
                <w:szCs w:val="24"/>
              </w:rPr>
            </w:pPr>
            <w:r>
              <w:rPr>
                <w:rFonts w:hint="eastAsia" w:ascii="仿宋_GB2312"/>
                <w:color w:val="auto"/>
                <w:sz w:val="24"/>
                <w:szCs w:val="24"/>
              </w:rPr>
              <w:t>（二）评价周期内发生</w:t>
            </w:r>
            <w:r>
              <w:rPr>
                <w:rFonts w:ascii="仿宋_GB2312"/>
                <w:color w:val="auto"/>
                <w:sz w:val="24"/>
                <w:szCs w:val="24"/>
              </w:rPr>
              <w:t>2次同责及以上一般亡人事故的;</w:t>
            </w:r>
          </w:p>
          <w:p>
            <w:pPr>
              <w:tabs>
                <w:tab w:val="left" w:pos="753"/>
              </w:tabs>
              <w:overflowPunct w:val="0"/>
              <w:snapToGrid w:val="0"/>
              <w:spacing w:line="240" w:lineRule="auto"/>
              <w:rPr>
                <w:rFonts w:ascii="仿宋_GB2312"/>
                <w:color w:val="auto"/>
                <w:sz w:val="24"/>
                <w:szCs w:val="24"/>
              </w:rPr>
            </w:pPr>
            <w:r>
              <w:rPr>
                <w:rFonts w:hint="eastAsia" w:ascii="仿宋_GB2312"/>
                <w:color w:val="auto"/>
                <w:sz w:val="24"/>
                <w:szCs w:val="24"/>
              </w:rPr>
              <w:t>（三）被省级以上人民政府及管理部门</w:t>
            </w:r>
            <w:r>
              <w:rPr>
                <w:rFonts w:hint="eastAsia" w:ascii="仿宋_GB2312" w:hAnsi="Times New Roman" w:eastAsia="仿宋_GB2312" w:cs="Times New Roman"/>
                <w:i w:val="0"/>
                <w:iCs w:val="0"/>
                <w:caps w:val="0"/>
                <w:color w:val="auto"/>
                <w:spacing w:val="0"/>
                <w:kern w:val="2"/>
                <w:sz w:val="24"/>
                <w:szCs w:val="24"/>
                <w:shd w:val="clear" w:color="auto" w:fill="auto"/>
                <w:lang w:val="en-US" w:eastAsia="zh-CN" w:bidi="ar"/>
              </w:rPr>
              <w:t>列为道路交通安全挂牌治理重点企业</w:t>
            </w:r>
            <w:r>
              <w:rPr>
                <w:rFonts w:hint="eastAsia" w:ascii="仿宋_GB2312"/>
                <w:color w:val="auto"/>
                <w:sz w:val="24"/>
                <w:szCs w:val="24"/>
              </w:rPr>
              <w:t>的</w:t>
            </w:r>
            <w:r>
              <w:rPr>
                <w:rFonts w:ascii="仿宋_GB2312"/>
                <w:color w:val="auto"/>
                <w:sz w:val="24"/>
                <w:szCs w:val="24"/>
              </w:rPr>
              <w:t>;</w:t>
            </w:r>
          </w:p>
          <w:p>
            <w:pPr>
              <w:tabs>
                <w:tab w:val="left" w:pos="753"/>
              </w:tabs>
              <w:overflowPunct w:val="0"/>
              <w:snapToGrid w:val="0"/>
              <w:spacing w:line="240" w:lineRule="auto"/>
              <w:rPr>
                <w:rFonts w:ascii="仿宋_GB2312"/>
                <w:color w:val="auto"/>
                <w:sz w:val="24"/>
                <w:szCs w:val="24"/>
              </w:rPr>
            </w:pPr>
            <w:r>
              <w:rPr>
                <w:rFonts w:hint="eastAsia" w:ascii="仿宋_GB2312"/>
                <w:color w:val="auto"/>
                <w:sz w:val="24"/>
                <w:szCs w:val="24"/>
              </w:rPr>
              <w:t>（四）道路运输企业因违反道路运输相关法律法规被吊销道路运输经营许可的；</w:t>
            </w:r>
          </w:p>
          <w:p>
            <w:pPr>
              <w:tabs>
                <w:tab w:val="left" w:pos="753"/>
              </w:tabs>
              <w:overflowPunct w:val="0"/>
              <w:snapToGrid w:val="0"/>
              <w:spacing w:line="240" w:lineRule="auto"/>
              <w:rPr>
                <w:rFonts w:ascii="仿宋_GB2312"/>
                <w:color w:val="auto"/>
                <w:sz w:val="24"/>
                <w:szCs w:val="24"/>
              </w:rPr>
            </w:pPr>
            <w:r>
              <w:rPr>
                <w:rFonts w:hint="eastAsia" w:ascii="仿宋_GB2312"/>
                <w:color w:val="auto"/>
                <w:sz w:val="24"/>
                <w:szCs w:val="24"/>
              </w:rPr>
              <w:t>（五）道路旅客运输企业存在重大安全隐患、挂靠经营，被责令停业整顿的；</w:t>
            </w:r>
          </w:p>
          <w:p>
            <w:pPr>
              <w:tabs>
                <w:tab w:val="left" w:pos="753"/>
              </w:tabs>
              <w:overflowPunct w:val="0"/>
              <w:snapToGrid w:val="0"/>
              <w:spacing w:line="240" w:lineRule="auto"/>
              <w:rPr>
                <w:rFonts w:ascii="仿宋_GB2312"/>
                <w:color w:val="auto"/>
                <w:sz w:val="24"/>
                <w:szCs w:val="24"/>
              </w:rPr>
            </w:pPr>
            <w:r>
              <w:rPr>
                <w:rFonts w:hint="eastAsia" w:ascii="仿宋_GB2312"/>
                <w:color w:val="auto"/>
                <w:sz w:val="24"/>
                <w:szCs w:val="24"/>
              </w:rPr>
              <w:t>（六）故意瞒报同责以上行车亡人事故的；</w:t>
            </w:r>
          </w:p>
          <w:p>
            <w:pPr>
              <w:tabs>
                <w:tab w:val="left" w:pos="753"/>
              </w:tabs>
              <w:overflowPunct w:val="0"/>
              <w:snapToGrid w:val="0"/>
              <w:spacing w:line="240" w:lineRule="auto"/>
              <w:rPr>
                <w:rFonts w:ascii="仿宋_GB2312"/>
                <w:color w:val="auto"/>
                <w:sz w:val="24"/>
                <w:szCs w:val="24"/>
              </w:rPr>
            </w:pPr>
            <w:r>
              <w:rPr>
                <w:rFonts w:hint="eastAsia" w:ascii="仿宋_GB2312"/>
                <w:color w:val="auto"/>
                <w:sz w:val="24"/>
                <w:szCs w:val="24"/>
              </w:rPr>
              <w:t>（七）组织煽动从业人员进行上访、罢工、闹事，引发群体性事件造成恶劣影响的。</w:t>
            </w:r>
          </w:p>
          <w:p>
            <w:pPr>
              <w:overflowPunct w:val="0"/>
              <w:snapToGrid w:val="0"/>
              <w:spacing w:line="240" w:lineRule="auto"/>
              <w:rPr>
                <w:color w:val="auto"/>
                <w:sz w:val="24"/>
                <w:szCs w:val="24"/>
              </w:rPr>
            </w:pPr>
            <w:r>
              <w:rPr>
                <w:rFonts w:hint="eastAsia" w:ascii="仿宋_GB2312"/>
                <w:color w:val="auto"/>
                <w:sz w:val="24"/>
                <w:szCs w:val="24"/>
              </w:rPr>
              <w:t>（八）发生《浙江省道路运输企业信用管理实施细则》黑名单行为之一的。</w:t>
            </w:r>
          </w:p>
        </w:tc>
        <w:tc>
          <w:tcPr>
            <w:tcW w:w="851" w:type="dxa"/>
            <w:noWrap w:val="0"/>
            <w:tcMar>
              <w:left w:w="28" w:type="dxa"/>
              <w:right w:w="28" w:type="dxa"/>
            </w:tcMar>
            <w:vAlign w:val="center"/>
          </w:tcPr>
          <w:p>
            <w:pPr>
              <w:overflowPunct w:val="0"/>
              <w:snapToGrid w:val="0"/>
              <w:spacing w:line="240" w:lineRule="auto"/>
              <w:jc w:val="center"/>
              <w:rPr>
                <w:color w:val="auto"/>
                <w:sz w:val="24"/>
                <w:szCs w:val="24"/>
              </w:rPr>
            </w:pPr>
            <w:r>
              <w:rPr>
                <w:rFonts w:hint="eastAsia"/>
                <w:color w:val="auto"/>
                <w:sz w:val="24"/>
                <w:szCs w:val="24"/>
              </w:rPr>
              <w:t>1年</w:t>
            </w:r>
          </w:p>
        </w:tc>
        <w:tc>
          <w:tcPr>
            <w:tcW w:w="1111" w:type="dxa"/>
            <w:noWrap w:val="0"/>
            <w:tcMar>
              <w:left w:w="28" w:type="dxa"/>
              <w:right w:w="28" w:type="dxa"/>
            </w:tcMar>
            <w:vAlign w:val="center"/>
          </w:tcPr>
          <w:p>
            <w:pPr>
              <w:overflowPunct w:val="0"/>
              <w:snapToGrid w:val="0"/>
              <w:spacing w:line="240" w:lineRule="auto"/>
              <w:rPr>
                <w:color w:val="auto"/>
                <w:sz w:val="24"/>
                <w:szCs w:val="24"/>
              </w:rPr>
            </w:pPr>
            <w:r>
              <w:rPr>
                <w:color w:val="auto"/>
                <w:sz w:val="24"/>
                <w:szCs w:val="24"/>
              </w:rPr>
              <w:t>行业内部数数据共享</w:t>
            </w:r>
            <w:r>
              <w:rPr>
                <w:rFonts w:hint="eastAsia"/>
                <w:color w:val="auto"/>
                <w:sz w:val="24"/>
                <w:szCs w:val="24"/>
              </w:rPr>
              <w:t>及</w:t>
            </w:r>
            <w:r>
              <w:rPr>
                <w:color w:val="auto"/>
                <w:sz w:val="24"/>
                <w:szCs w:val="24"/>
              </w:rPr>
              <w:t>手工录入</w:t>
            </w:r>
          </w:p>
        </w:tc>
      </w:tr>
    </w:tbl>
    <w:p>
      <w:pPr>
        <w:overflowPunct w:val="0"/>
        <w:spacing w:line="360" w:lineRule="exact"/>
        <w:ind w:firstLine="468" w:firstLineChars="200"/>
        <w:rPr>
          <w:rFonts w:hint="eastAsia" w:ascii="仿宋_GB2312"/>
          <w:color w:val="auto"/>
          <w:sz w:val="24"/>
          <w:szCs w:val="28"/>
        </w:rPr>
      </w:pPr>
      <w:bookmarkStart w:id="2" w:name="_Hlk134211799"/>
      <w:r>
        <w:rPr>
          <w:rFonts w:hint="eastAsia" w:ascii="仿宋_GB2312"/>
          <w:color w:val="auto"/>
          <w:sz w:val="24"/>
          <w:szCs w:val="28"/>
        </w:rPr>
        <w:t>注：</w:t>
      </w:r>
    </w:p>
    <w:p>
      <w:pPr>
        <w:overflowPunct w:val="0"/>
        <w:spacing w:line="360" w:lineRule="exact"/>
        <w:ind w:firstLine="468" w:firstLineChars="200"/>
        <w:rPr>
          <w:rFonts w:hint="eastAsia" w:ascii="黑体" w:hAnsi="黑体" w:eastAsia="黑体"/>
          <w:color w:val="auto"/>
          <w:sz w:val="24"/>
          <w:szCs w:val="28"/>
          <w:lang w:eastAsia="zh-CN"/>
        </w:rPr>
      </w:pPr>
      <w:r>
        <w:rPr>
          <w:rFonts w:hint="eastAsia" w:ascii="黑体" w:hAnsi="黑体" w:eastAsia="黑体"/>
          <w:color w:val="auto"/>
          <w:sz w:val="24"/>
          <w:szCs w:val="28"/>
          <w:lang w:eastAsia="zh-CN"/>
        </w:rPr>
        <w:t>手工录入部分的分工说明</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除</w:t>
      </w:r>
      <w:r>
        <w:rPr>
          <w:rFonts w:hint="eastAsia" w:ascii="仿宋_GB2312"/>
          <w:color w:val="auto"/>
          <w:sz w:val="24"/>
          <w:szCs w:val="28"/>
          <w:lang w:val="zh-CN"/>
        </w:rPr>
        <w:t>被媒体曝光负面事件</w:t>
      </w:r>
      <w:r>
        <w:rPr>
          <w:rFonts w:hint="eastAsia" w:ascii="仿宋_GB2312"/>
          <w:color w:val="auto"/>
          <w:sz w:val="24"/>
          <w:szCs w:val="28"/>
        </w:rPr>
        <w:t>由市级交通运输</w:t>
      </w:r>
      <w:r>
        <w:rPr>
          <w:rFonts w:hint="eastAsia" w:ascii="仿宋_GB2312"/>
          <w:color w:val="auto"/>
          <w:sz w:val="24"/>
          <w:szCs w:val="28"/>
          <w:lang w:eastAsia="zh-CN"/>
        </w:rPr>
        <w:t>主管</w:t>
      </w:r>
      <w:r>
        <w:rPr>
          <w:rFonts w:hint="eastAsia" w:ascii="仿宋_GB2312"/>
          <w:color w:val="auto"/>
          <w:sz w:val="24"/>
          <w:szCs w:val="28"/>
        </w:rPr>
        <w:t>部门负责外，其他手工录入数据按照信息来源，由省、市、县分别录入。具体说明如下：</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1.被省级部门通报</w:t>
      </w:r>
      <w:r>
        <w:rPr>
          <w:rFonts w:hint="eastAsia" w:ascii="仿宋_GB2312"/>
          <w:color w:val="auto"/>
          <w:sz w:val="24"/>
          <w:szCs w:val="28"/>
          <w:lang w:eastAsia="zh-CN"/>
        </w:rPr>
        <w:t>、</w:t>
      </w:r>
      <w:r>
        <w:rPr>
          <w:rFonts w:hint="eastAsia" w:ascii="仿宋_GB2312" w:hAnsi="Times New Roman" w:eastAsia="仿宋_GB2312" w:cs="Times New Roman"/>
          <w:i w:val="0"/>
          <w:iCs w:val="0"/>
          <w:caps w:val="0"/>
          <w:color w:val="auto"/>
          <w:spacing w:val="0"/>
          <w:kern w:val="2"/>
          <w:sz w:val="24"/>
          <w:szCs w:val="24"/>
          <w:shd w:val="clear" w:color="auto" w:fill="auto"/>
          <w:lang w:val="en-US" w:eastAsia="zh-CN" w:bidi="ar"/>
        </w:rPr>
        <w:t>列为</w:t>
      </w:r>
      <w:r>
        <w:rPr>
          <w:rFonts w:hint="eastAsia" w:ascii="仿宋_GB2312" w:hAnsi="Times New Roman" w:cs="Times New Roman"/>
          <w:i w:val="0"/>
          <w:iCs w:val="0"/>
          <w:caps w:val="0"/>
          <w:color w:val="auto"/>
          <w:spacing w:val="0"/>
          <w:kern w:val="2"/>
          <w:sz w:val="24"/>
          <w:szCs w:val="24"/>
          <w:shd w:val="clear" w:color="auto" w:fill="auto"/>
          <w:lang w:val="en-US" w:eastAsia="zh-CN" w:bidi="ar"/>
        </w:rPr>
        <w:t>省级</w:t>
      </w:r>
      <w:r>
        <w:rPr>
          <w:rFonts w:hint="eastAsia" w:ascii="仿宋_GB2312" w:hAnsi="Times New Roman" w:eastAsia="仿宋_GB2312" w:cs="Times New Roman"/>
          <w:i w:val="0"/>
          <w:iCs w:val="0"/>
          <w:caps w:val="0"/>
          <w:color w:val="auto"/>
          <w:spacing w:val="0"/>
          <w:kern w:val="2"/>
          <w:sz w:val="24"/>
          <w:szCs w:val="24"/>
          <w:shd w:val="clear" w:color="auto" w:fill="auto"/>
          <w:lang w:val="en-US" w:eastAsia="zh-CN" w:bidi="ar"/>
        </w:rPr>
        <w:t>道路交通安全挂牌治理重点企业</w:t>
      </w:r>
      <w:r>
        <w:rPr>
          <w:rFonts w:hint="eastAsia" w:ascii="仿宋_GB2312"/>
          <w:color w:val="auto"/>
          <w:sz w:val="24"/>
          <w:szCs w:val="28"/>
          <w:lang w:eastAsia="zh-CN"/>
        </w:rPr>
        <w:t>等信息</w:t>
      </w:r>
      <w:r>
        <w:rPr>
          <w:rFonts w:hint="eastAsia" w:ascii="仿宋_GB2312"/>
          <w:color w:val="auto"/>
          <w:sz w:val="24"/>
          <w:szCs w:val="28"/>
        </w:rPr>
        <w:t>，由省级相关部门录入；</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2.获得市级及以上荣誉称号的</w:t>
      </w:r>
      <w:r>
        <w:rPr>
          <w:rFonts w:hint="eastAsia" w:ascii="仿宋_GB2312"/>
          <w:color w:val="auto"/>
          <w:sz w:val="24"/>
          <w:szCs w:val="28"/>
          <w:lang w:val="zh-CN"/>
        </w:rPr>
        <w:t>、</w:t>
      </w:r>
      <w:r>
        <w:rPr>
          <w:rFonts w:hint="eastAsia" w:ascii="仿宋_GB2312"/>
          <w:color w:val="auto"/>
          <w:sz w:val="24"/>
          <w:szCs w:val="28"/>
        </w:rPr>
        <w:t>被市级部门通报</w:t>
      </w:r>
      <w:r>
        <w:rPr>
          <w:rFonts w:hint="eastAsia" w:ascii="仿宋_GB2312"/>
          <w:color w:val="auto"/>
          <w:sz w:val="24"/>
          <w:szCs w:val="28"/>
          <w:lang w:eastAsia="zh-CN"/>
        </w:rPr>
        <w:t>、</w:t>
      </w:r>
      <w:r>
        <w:rPr>
          <w:rFonts w:hint="eastAsia" w:ascii="仿宋_GB2312" w:hAnsi="Times New Roman" w:eastAsia="仿宋_GB2312" w:cs="Times New Roman"/>
          <w:i w:val="0"/>
          <w:iCs w:val="0"/>
          <w:caps w:val="0"/>
          <w:color w:val="auto"/>
          <w:spacing w:val="0"/>
          <w:kern w:val="2"/>
          <w:sz w:val="24"/>
          <w:szCs w:val="24"/>
          <w:shd w:val="clear" w:color="auto" w:fill="auto"/>
          <w:lang w:val="en-US" w:eastAsia="zh-CN" w:bidi="ar"/>
        </w:rPr>
        <w:t>列为</w:t>
      </w:r>
      <w:r>
        <w:rPr>
          <w:rFonts w:hint="eastAsia" w:ascii="仿宋_GB2312" w:hAnsi="Times New Roman" w:cs="Times New Roman"/>
          <w:i w:val="0"/>
          <w:iCs w:val="0"/>
          <w:caps w:val="0"/>
          <w:color w:val="auto"/>
          <w:spacing w:val="0"/>
          <w:kern w:val="2"/>
          <w:sz w:val="24"/>
          <w:szCs w:val="24"/>
          <w:shd w:val="clear" w:color="auto" w:fill="auto"/>
          <w:lang w:val="en-US" w:eastAsia="zh-CN" w:bidi="ar"/>
        </w:rPr>
        <w:t>市级</w:t>
      </w:r>
      <w:r>
        <w:rPr>
          <w:rFonts w:hint="eastAsia" w:ascii="仿宋_GB2312" w:hAnsi="Times New Roman" w:eastAsia="仿宋_GB2312" w:cs="Times New Roman"/>
          <w:i w:val="0"/>
          <w:iCs w:val="0"/>
          <w:caps w:val="0"/>
          <w:color w:val="auto"/>
          <w:spacing w:val="0"/>
          <w:kern w:val="2"/>
          <w:sz w:val="24"/>
          <w:szCs w:val="24"/>
          <w:shd w:val="clear" w:color="auto" w:fill="auto"/>
          <w:lang w:val="en-US" w:eastAsia="zh-CN" w:bidi="ar"/>
        </w:rPr>
        <w:t>道路交通安全挂牌治理重点企业</w:t>
      </w:r>
      <w:r>
        <w:rPr>
          <w:rFonts w:hint="eastAsia" w:ascii="仿宋_GB2312"/>
          <w:color w:val="auto"/>
          <w:sz w:val="24"/>
          <w:szCs w:val="28"/>
        </w:rPr>
        <w:t>、被12345/12328投诉、被处以停业整顿、发生恶劣群体性事件、红黑名单认定行为</w:t>
      </w:r>
      <w:r>
        <w:rPr>
          <w:rFonts w:hint="eastAsia" w:ascii="仿宋_GB2312"/>
          <w:color w:val="auto"/>
          <w:sz w:val="24"/>
          <w:szCs w:val="28"/>
          <w:lang w:eastAsia="zh-CN"/>
        </w:rPr>
        <w:t>等信息</w:t>
      </w:r>
      <w:r>
        <w:rPr>
          <w:rFonts w:hint="eastAsia" w:ascii="仿宋_GB2312"/>
          <w:color w:val="auto"/>
          <w:sz w:val="24"/>
          <w:szCs w:val="28"/>
        </w:rPr>
        <w:t>，由市级相关部门录入；</w:t>
      </w:r>
    </w:p>
    <w:p>
      <w:pPr>
        <w:overflowPunct w:val="0"/>
        <w:spacing w:line="360" w:lineRule="exact"/>
        <w:ind w:firstLine="468" w:firstLineChars="200"/>
        <w:rPr>
          <w:rFonts w:ascii="仿宋_GB2312"/>
          <w:color w:val="auto"/>
          <w:sz w:val="24"/>
          <w:szCs w:val="28"/>
        </w:rPr>
      </w:pPr>
      <w:r>
        <w:rPr>
          <w:rFonts w:hint="eastAsia" w:ascii="仿宋_GB2312"/>
          <w:color w:val="auto"/>
          <w:sz w:val="24"/>
          <w:szCs w:val="28"/>
        </w:rPr>
        <w:t>3.被县级12345/12328投诉信息、事故相关信息、企业安全生产标准化建设达标、参与社会公益及应急救援等信息，由县级相关部门录入；</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4.手工录入信用附件为文件的，须上传加盖公章正式文件。</w:t>
      </w:r>
    </w:p>
    <w:bookmarkEnd w:id="2"/>
    <w:p>
      <w:pPr>
        <w:overflowPunct w:val="0"/>
        <w:spacing w:line="590" w:lineRule="exact"/>
        <w:rPr>
          <w:rFonts w:hAnsi="黑体" w:eastAsia="黑体"/>
          <w:color w:val="auto"/>
          <w:szCs w:val="32"/>
        </w:rPr>
      </w:pPr>
      <w:r>
        <w:rPr>
          <w:color w:val="auto"/>
          <w:szCs w:val="32"/>
        </w:rPr>
        <w:br w:type="page"/>
      </w:r>
      <w:r>
        <w:rPr>
          <w:rFonts w:ascii="黑体" w:hAnsi="黑体" w:eastAsia="黑体"/>
          <w:color w:val="auto"/>
          <w:szCs w:val="32"/>
        </w:rPr>
        <w:t>附表2</w:t>
      </w:r>
    </w:p>
    <w:p>
      <w:pPr>
        <w:overflowPunct w:val="0"/>
        <w:spacing w:line="590" w:lineRule="exact"/>
        <w:ind w:firstLine="628" w:firstLineChars="200"/>
        <w:rPr>
          <w:color w:val="auto"/>
          <w:szCs w:val="32"/>
        </w:rPr>
      </w:pPr>
    </w:p>
    <w:p>
      <w:pPr>
        <w:overflowPunct w:val="0"/>
        <w:spacing w:line="590" w:lineRule="exact"/>
        <w:jc w:val="center"/>
        <w:outlineLvl w:val="0"/>
        <w:rPr>
          <w:rFonts w:ascii="方正小标宋简体" w:eastAsia="方正小标宋简体"/>
          <w:color w:val="auto"/>
          <w:sz w:val="44"/>
          <w:szCs w:val="44"/>
        </w:rPr>
      </w:pPr>
      <w:r>
        <w:rPr>
          <w:rFonts w:ascii="方正小标宋简体" w:eastAsia="方正小标宋简体"/>
          <w:color w:val="auto"/>
          <w:sz w:val="44"/>
          <w:szCs w:val="44"/>
        </w:rPr>
        <w:t>公共汽车客运企业信用评价标准</w:t>
      </w:r>
    </w:p>
    <w:p>
      <w:pPr>
        <w:overflowPunct w:val="0"/>
        <w:spacing w:line="590" w:lineRule="exact"/>
        <w:jc w:val="center"/>
        <w:outlineLvl w:val="0"/>
        <w:rPr>
          <w:rFonts w:hint="eastAsia" w:ascii="方正小标宋简体" w:eastAsia="方正小标宋简体"/>
          <w:color w:val="auto"/>
          <w:sz w:val="44"/>
          <w:szCs w:val="44"/>
        </w:rPr>
      </w:pPr>
    </w:p>
    <w:tbl>
      <w:tblPr>
        <w:tblStyle w:val="4"/>
        <w:tblW w:w="95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07"/>
        <w:gridCol w:w="699"/>
        <w:gridCol w:w="1004"/>
        <w:gridCol w:w="1291"/>
        <w:gridCol w:w="850"/>
        <w:gridCol w:w="2991"/>
        <w:gridCol w:w="907"/>
        <w:gridCol w:w="10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07" w:type="dxa"/>
            <w:noWrap w:val="0"/>
            <w:tcMar>
              <w:top w:w="15" w:type="dxa"/>
              <w:left w:w="15" w:type="dxa"/>
              <w:right w:w="15" w:type="dxa"/>
            </w:tcMar>
            <w:vAlign w:val="center"/>
          </w:tcPr>
          <w:p>
            <w:pPr>
              <w:overflowPunct w:val="0"/>
              <w:snapToGrid w:val="0"/>
              <w:spacing w:line="240" w:lineRule="auto"/>
              <w:jc w:val="center"/>
              <w:textAlignment w:val="center"/>
              <w:rPr>
                <w:rFonts w:ascii="黑体" w:hAnsi="黑体" w:eastAsia="黑体"/>
                <w:color w:val="auto"/>
                <w:sz w:val="24"/>
                <w:szCs w:val="24"/>
              </w:rPr>
            </w:pPr>
            <w:r>
              <w:rPr>
                <w:rFonts w:ascii="黑体" w:hAnsi="黑体" w:eastAsia="黑体"/>
                <w:color w:val="auto"/>
                <w:sz w:val="24"/>
                <w:szCs w:val="24"/>
                <w:lang w:bidi="ar"/>
              </w:rPr>
              <w:t>序号</w:t>
            </w:r>
          </w:p>
        </w:tc>
        <w:tc>
          <w:tcPr>
            <w:tcW w:w="699" w:type="dxa"/>
            <w:noWrap w:val="0"/>
            <w:tcMar>
              <w:top w:w="15" w:type="dxa"/>
              <w:left w:w="15" w:type="dxa"/>
              <w:right w:w="15" w:type="dxa"/>
            </w:tcMar>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一级</w:t>
            </w:r>
          </w:p>
          <w:p>
            <w:pPr>
              <w:overflowPunct w:val="0"/>
              <w:snapToGrid w:val="0"/>
              <w:spacing w:line="240" w:lineRule="auto"/>
              <w:jc w:val="center"/>
              <w:textAlignment w:val="center"/>
              <w:rPr>
                <w:rFonts w:ascii="黑体" w:hAnsi="黑体" w:eastAsia="黑体"/>
                <w:color w:val="auto"/>
                <w:sz w:val="24"/>
                <w:szCs w:val="24"/>
              </w:rPr>
            </w:pPr>
            <w:r>
              <w:rPr>
                <w:rFonts w:ascii="黑体" w:hAnsi="黑体" w:eastAsia="黑体"/>
                <w:color w:val="auto"/>
                <w:sz w:val="24"/>
                <w:szCs w:val="24"/>
                <w:lang w:bidi="ar"/>
              </w:rPr>
              <w:t>指标</w:t>
            </w:r>
          </w:p>
        </w:tc>
        <w:tc>
          <w:tcPr>
            <w:tcW w:w="1004" w:type="dxa"/>
            <w:noWrap w:val="0"/>
            <w:tcMar>
              <w:top w:w="15" w:type="dxa"/>
              <w:left w:w="15" w:type="dxa"/>
              <w:right w:w="15" w:type="dxa"/>
            </w:tcMar>
            <w:vAlign w:val="center"/>
          </w:tcPr>
          <w:p>
            <w:pPr>
              <w:overflowPunct w:val="0"/>
              <w:snapToGrid w:val="0"/>
              <w:spacing w:line="240" w:lineRule="auto"/>
              <w:jc w:val="center"/>
              <w:textAlignment w:val="center"/>
              <w:rPr>
                <w:rFonts w:hint="eastAsia" w:ascii="黑体" w:hAnsi="黑体" w:eastAsia="黑体"/>
                <w:color w:val="auto"/>
                <w:sz w:val="24"/>
                <w:szCs w:val="24"/>
                <w:lang w:bidi="ar"/>
              </w:rPr>
            </w:pPr>
            <w:r>
              <w:rPr>
                <w:rFonts w:ascii="黑体" w:hAnsi="黑体" w:eastAsia="黑体"/>
                <w:color w:val="auto"/>
                <w:sz w:val="24"/>
                <w:szCs w:val="24"/>
                <w:lang w:bidi="ar"/>
              </w:rPr>
              <w:t>一级指</w:t>
            </w:r>
          </w:p>
          <w:p>
            <w:pPr>
              <w:overflowPunct w:val="0"/>
              <w:snapToGrid w:val="0"/>
              <w:spacing w:line="240" w:lineRule="auto"/>
              <w:jc w:val="center"/>
              <w:textAlignment w:val="center"/>
              <w:rPr>
                <w:rFonts w:ascii="黑体" w:hAnsi="黑体" w:eastAsia="黑体"/>
                <w:color w:val="auto"/>
                <w:sz w:val="24"/>
                <w:szCs w:val="24"/>
              </w:rPr>
            </w:pPr>
            <w:r>
              <w:rPr>
                <w:rFonts w:ascii="黑体" w:hAnsi="黑体" w:eastAsia="黑体"/>
                <w:color w:val="auto"/>
                <w:sz w:val="24"/>
                <w:szCs w:val="24"/>
                <w:lang w:bidi="ar"/>
              </w:rPr>
              <w:t>标分值</w:t>
            </w:r>
          </w:p>
        </w:tc>
        <w:tc>
          <w:tcPr>
            <w:tcW w:w="1291" w:type="dxa"/>
            <w:noWrap w:val="0"/>
            <w:tcMar>
              <w:top w:w="15" w:type="dxa"/>
              <w:left w:w="15" w:type="dxa"/>
              <w:right w:w="15" w:type="dxa"/>
            </w:tcMar>
            <w:vAlign w:val="center"/>
          </w:tcPr>
          <w:p>
            <w:pPr>
              <w:overflowPunct w:val="0"/>
              <w:snapToGrid w:val="0"/>
              <w:spacing w:line="240" w:lineRule="auto"/>
              <w:jc w:val="center"/>
              <w:textAlignment w:val="center"/>
              <w:rPr>
                <w:rFonts w:ascii="黑体" w:hAnsi="黑体" w:eastAsia="黑体"/>
                <w:color w:val="auto"/>
                <w:sz w:val="24"/>
                <w:szCs w:val="24"/>
              </w:rPr>
            </w:pPr>
            <w:r>
              <w:rPr>
                <w:rFonts w:ascii="黑体" w:hAnsi="黑体" w:eastAsia="黑体"/>
                <w:color w:val="auto"/>
                <w:sz w:val="24"/>
                <w:szCs w:val="24"/>
                <w:lang w:bidi="ar"/>
              </w:rPr>
              <w:t>二级指标</w:t>
            </w:r>
          </w:p>
        </w:tc>
        <w:tc>
          <w:tcPr>
            <w:tcW w:w="850" w:type="dxa"/>
            <w:noWrap w:val="0"/>
            <w:tcMar>
              <w:top w:w="15" w:type="dxa"/>
              <w:left w:w="15" w:type="dxa"/>
              <w:right w:w="15" w:type="dxa"/>
            </w:tcMar>
            <w:vAlign w:val="center"/>
          </w:tcPr>
          <w:p>
            <w:pPr>
              <w:overflowPunct w:val="0"/>
              <w:snapToGrid w:val="0"/>
              <w:spacing w:line="240" w:lineRule="auto"/>
              <w:jc w:val="center"/>
              <w:textAlignment w:val="center"/>
              <w:rPr>
                <w:rFonts w:ascii="黑体" w:hAnsi="黑体" w:eastAsia="黑体"/>
                <w:color w:val="auto"/>
                <w:sz w:val="24"/>
                <w:szCs w:val="24"/>
              </w:rPr>
            </w:pPr>
            <w:r>
              <w:rPr>
                <w:rFonts w:ascii="黑体" w:hAnsi="黑体" w:eastAsia="黑体"/>
                <w:color w:val="auto"/>
                <w:sz w:val="24"/>
                <w:szCs w:val="24"/>
                <w:lang w:bidi="ar"/>
              </w:rPr>
              <w:t>二级指标分值</w:t>
            </w:r>
          </w:p>
        </w:tc>
        <w:tc>
          <w:tcPr>
            <w:tcW w:w="2991" w:type="dxa"/>
            <w:noWrap w:val="0"/>
            <w:tcMar>
              <w:top w:w="15" w:type="dxa"/>
              <w:left w:w="15" w:type="dxa"/>
              <w:right w:w="15" w:type="dxa"/>
            </w:tcMar>
            <w:vAlign w:val="center"/>
          </w:tcPr>
          <w:p>
            <w:pPr>
              <w:overflowPunct w:val="0"/>
              <w:snapToGrid w:val="0"/>
              <w:spacing w:line="240" w:lineRule="auto"/>
              <w:jc w:val="center"/>
              <w:textAlignment w:val="center"/>
              <w:rPr>
                <w:rFonts w:ascii="黑体" w:hAnsi="黑体" w:eastAsia="黑体"/>
                <w:color w:val="auto"/>
                <w:sz w:val="24"/>
                <w:szCs w:val="24"/>
              </w:rPr>
            </w:pPr>
            <w:r>
              <w:rPr>
                <w:rFonts w:ascii="黑体" w:hAnsi="黑体" w:eastAsia="黑体"/>
                <w:color w:val="auto"/>
                <w:sz w:val="24"/>
                <w:szCs w:val="24"/>
                <w:lang w:bidi="ar"/>
              </w:rPr>
              <w:t>评分标准</w:t>
            </w:r>
          </w:p>
        </w:tc>
        <w:tc>
          <w:tcPr>
            <w:tcW w:w="907" w:type="dxa"/>
            <w:noWrap w:val="0"/>
            <w:tcMar>
              <w:top w:w="15" w:type="dxa"/>
              <w:left w:w="15" w:type="dxa"/>
              <w:right w:w="15" w:type="dxa"/>
            </w:tcMar>
            <w:vAlign w:val="center"/>
          </w:tcPr>
          <w:p>
            <w:pPr>
              <w:overflowPunct w:val="0"/>
              <w:snapToGrid w:val="0"/>
              <w:spacing w:line="240" w:lineRule="auto"/>
              <w:jc w:val="center"/>
              <w:textAlignment w:val="center"/>
              <w:rPr>
                <w:rFonts w:hint="eastAsia" w:ascii="黑体" w:hAnsi="黑体" w:eastAsia="黑体"/>
                <w:color w:val="auto"/>
                <w:sz w:val="24"/>
                <w:szCs w:val="24"/>
                <w:lang w:bidi="ar"/>
              </w:rPr>
            </w:pPr>
            <w:r>
              <w:rPr>
                <w:rFonts w:hint="eastAsia" w:ascii="黑体" w:hAnsi="黑体" w:eastAsia="黑体"/>
                <w:color w:val="auto"/>
                <w:sz w:val="24"/>
                <w:szCs w:val="24"/>
                <w:lang w:bidi="ar"/>
              </w:rPr>
              <w:t>有效期</w:t>
            </w:r>
          </w:p>
        </w:tc>
        <w:tc>
          <w:tcPr>
            <w:tcW w:w="1063" w:type="dxa"/>
            <w:noWrap w:val="0"/>
            <w:tcMar>
              <w:top w:w="15" w:type="dxa"/>
              <w:left w:w="15" w:type="dxa"/>
              <w:right w:w="15" w:type="dxa"/>
            </w:tcMar>
            <w:vAlign w:val="center"/>
          </w:tcPr>
          <w:p>
            <w:pPr>
              <w:overflowPunct w:val="0"/>
              <w:snapToGrid w:val="0"/>
              <w:spacing w:line="240" w:lineRule="auto"/>
              <w:jc w:val="center"/>
              <w:textAlignment w:val="center"/>
              <w:rPr>
                <w:rFonts w:ascii="黑体" w:hAnsi="黑体" w:eastAsia="黑体"/>
                <w:color w:val="auto"/>
                <w:sz w:val="24"/>
                <w:szCs w:val="24"/>
              </w:rPr>
            </w:pPr>
            <w:r>
              <w:rPr>
                <w:rFonts w:ascii="黑体" w:hAnsi="黑体" w:eastAsia="黑体"/>
                <w:color w:val="auto"/>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07"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1</w:t>
            </w:r>
          </w:p>
        </w:tc>
        <w:tc>
          <w:tcPr>
            <w:tcW w:w="699"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lang w:bidi="ar"/>
              </w:rPr>
            </w:pPr>
            <w:r>
              <w:rPr>
                <w:rFonts w:hint="eastAsia" w:ascii="仿宋_GB2312"/>
                <w:color w:val="auto"/>
                <w:sz w:val="24"/>
                <w:szCs w:val="24"/>
                <w:lang w:bidi="ar"/>
              </w:rPr>
              <w:t>经营</w:t>
            </w:r>
          </w:p>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信用</w:t>
            </w:r>
          </w:p>
        </w:tc>
        <w:tc>
          <w:tcPr>
            <w:tcW w:w="1004"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50</w:t>
            </w:r>
          </w:p>
        </w:tc>
        <w:tc>
          <w:tcPr>
            <w:tcW w:w="1291"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eastAsia="仿宋_GB2312"/>
                <w:color w:val="auto"/>
                <w:sz w:val="24"/>
                <w:szCs w:val="24"/>
                <w:lang w:eastAsia="zh-CN"/>
              </w:rPr>
            </w:pPr>
            <w:r>
              <w:rPr>
                <w:rFonts w:hint="eastAsia" w:ascii="仿宋_GB2312"/>
                <w:color w:val="auto"/>
                <w:sz w:val="24"/>
                <w:szCs w:val="24"/>
              </w:rPr>
              <w:t>信用承诺履行</w:t>
            </w:r>
          </w:p>
        </w:tc>
        <w:tc>
          <w:tcPr>
            <w:tcW w:w="850"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rPr>
              <w:t>50</w:t>
            </w:r>
          </w:p>
        </w:tc>
        <w:tc>
          <w:tcPr>
            <w:tcW w:w="2991"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lang w:val="zh-CN"/>
              </w:rPr>
              <w:t>在行政事项办理过程中作出信用承诺但未履行的，扣50分。</w:t>
            </w:r>
          </w:p>
        </w:tc>
        <w:tc>
          <w:tcPr>
            <w:tcW w:w="907" w:type="dxa"/>
            <w:noWrap w:val="0"/>
            <w:tcMar>
              <w:top w:w="57" w:type="dxa"/>
              <w:left w:w="15" w:type="dxa"/>
              <w:bottom w:w="57" w:type="dxa"/>
              <w:right w:w="15" w:type="dxa"/>
            </w:tcMar>
            <w:vAlign w:val="center"/>
          </w:tcPr>
          <w:p>
            <w:pPr>
              <w:overflowPunct w:val="0"/>
              <w:snapToGrid w:val="0"/>
              <w:spacing w:line="240" w:lineRule="auto"/>
              <w:jc w:val="center"/>
              <w:rPr>
                <w:rFonts w:ascii="仿宋_GB2312"/>
                <w:color w:val="auto"/>
                <w:sz w:val="24"/>
                <w:szCs w:val="24"/>
              </w:rPr>
            </w:pPr>
            <w:r>
              <w:rPr>
                <w:rFonts w:hint="eastAsia" w:ascii="仿宋_GB2312"/>
                <w:color w:val="auto"/>
                <w:sz w:val="24"/>
                <w:szCs w:val="24"/>
              </w:rPr>
              <w:t>6个月</w:t>
            </w:r>
          </w:p>
        </w:tc>
        <w:tc>
          <w:tcPr>
            <w:tcW w:w="1063" w:type="dxa"/>
            <w:noWrap w:val="0"/>
            <w:tcMar>
              <w:top w:w="57" w:type="dxa"/>
              <w:left w:w="15" w:type="dxa"/>
              <w:bottom w:w="5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07"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2</w:t>
            </w:r>
          </w:p>
        </w:tc>
        <w:tc>
          <w:tcPr>
            <w:tcW w:w="699" w:type="dxa"/>
            <w:vMerge w:val="restart"/>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lang w:bidi="ar"/>
              </w:rPr>
            </w:pPr>
            <w:r>
              <w:rPr>
                <w:rFonts w:hint="eastAsia" w:ascii="仿宋_GB2312"/>
                <w:color w:val="auto"/>
                <w:sz w:val="24"/>
                <w:szCs w:val="24"/>
                <w:lang w:bidi="ar"/>
              </w:rPr>
              <w:t>市场</w:t>
            </w:r>
          </w:p>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信用</w:t>
            </w:r>
          </w:p>
        </w:tc>
        <w:tc>
          <w:tcPr>
            <w:tcW w:w="1004" w:type="dxa"/>
            <w:vMerge w:val="restart"/>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350</w:t>
            </w:r>
          </w:p>
        </w:tc>
        <w:tc>
          <w:tcPr>
            <w:tcW w:w="1291"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eastAsia="仿宋_GB2312"/>
                <w:color w:val="auto"/>
                <w:sz w:val="24"/>
                <w:szCs w:val="24"/>
                <w:lang w:eastAsia="zh-CN"/>
              </w:rPr>
            </w:pPr>
            <w:r>
              <w:rPr>
                <w:rFonts w:hint="eastAsia" w:ascii="仿宋_GB2312"/>
                <w:color w:val="auto"/>
                <w:sz w:val="24"/>
                <w:szCs w:val="24"/>
                <w:lang w:bidi="ar"/>
              </w:rPr>
              <w:t>被交通运输主管部门行政处罚</w:t>
            </w:r>
          </w:p>
        </w:tc>
        <w:tc>
          <w:tcPr>
            <w:tcW w:w="850"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100</w:t>
            </w:r>
          </w:p>
        </w:tc>
        <w:tc>
          <w:tcPr>
            <w:tcW w:w="2991"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rPr>
              <w:t>每0.01次/车</w:t>
            </w:r>
            <w:r>
              <w:rPr>
                <w:rFonts w:hint="eastAsia" w:ascii="仿宋_GB2312"/>
                <w:color w:val="auto"/>
                <w:sz w:val="24"/>
                <w:szCs w:val="24"/>
                <w:lang w:bidi="ar"/>
              </w:rPr>
              <w:t>扣10分，扣完为止。</w:t>
            </w:r>
          </w:p>
        </w:tc>
        <w:tc>
          <w:tcPr>
            <w:tcW w:w="907" w:type="dxa"/>
            <w:noWrap w:val="0"/>
            <w:tcMar>
              <w:top w:w="57" w:type="dxa"/>
              <w:left w:w="15" w:type="dxa"/>
              <w:bottom w:w="57" w:type="dxa"/>
              <w:right w:w="1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63" w:type="dxa"/>
            <w:noWrap w:val="0"/>
            <w:tcMar>
              <w:top w:w="57" w:type="dxa"/>
              <w:left w:w="15" w:type="dxa"/>
              <w:bottom w:w="5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07"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lang w:bidi="ar"/>
              </w:rPr>
            </w:pPr>
            <w:r>
              <w:rPr>
                <w:rFonts w:hint="eastAsia" w:ascii="仿宋_GB2312"/>
                <w:color w:val="auto"/>
                <w:sz w:val="24"/>
                <w:szCs w:val="24"/>
                <w:lang w:bidi="ar"/>
              </w:rPr>
              <w:t>3</w:t>
            </w:r>
          </w:p>
        </w:tc>
        <w:tc>
          <w:tcPr>
            <w:tcW w:w="699" w:type="dxa"/>
            <w:vMerge w:val="continue"/>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lang w:bidi="ar"/>
              </w:rPr>
            </w:pPr>
          </w:p>
        </w:tc>
        <w:tc>
          <w:tcPr>
            <w:tcW w:w="1004" w:type="dxa"/>
            <w:vMerge w:val="continue"/>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lang w:bidi="ar"/>
              </w:rPr>
            </w:pPr>
          </w:p>
        </w:tc>
        <w:tc>
          <w:tcPr>
            <w:tcW w:w="1291"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eastAsia="仿宋_GB2312"/>
                <w:color w:val="auto"/>
                <w:sz w:val="24"/>
                <w:szCs w:val="24"/>
                <w:lang w:eastAsia="zh-CN" w:bidi="ar"/>
              </w:rPr>
            </w:pPr>
            <w:r>
              <w:rPr>
                <w:rFonts w:hint="eastAsia" w:ascii="仿宋_GB2312"/>
                <w:color w:val="auto"/>
                <w:sz w:val="24"/>
                <w:szCs w:val="24"/>
              </w:rPr>
              <w:t>履行行业主管部门政策</w:t>
            </w:r>
          </w:p>
        </w:tc>
        <w:tc>
          <w:tcPr>
            <w:tcW w:w="850"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lang w:bidi="ar"/>
              </w:rPr>
            </w:pPr>
            <w:r>
              <w:rPr>
                <w:rFonts w:hint="eastAsia" w:ascii="仿宋_GB2312"/>
                <w:color w:val="auto"/>
                <w:sz w:val="24"/>
                <w:szCs w:val="24"/>
              </w:rPr>
              <w:t>100</w:t>
            </w:r>
          </w:p>
        </w:tc>
        <w:tc>
          <w:tcPr>
            <w:tcW w:w="2991"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rPr>
              <w:t>发现未履行行业主管部门有关政策要求的，每项扣50分，扣完为止。</w:t>
            </w:r>
          </w:p>
        </w:tc>
        <w:tc>
          <w:tcPr>
            <w:tcW w:w="907" w:type="dxa"/>
            <w:noWrap w:val="0"/>
            <w:tcMar>
              <w:top w:w="57" w:type="dxa"/>
              <w:left w:w="15" w:type="dxa"/>
              <w:bottom w:w="57" w:type="dxa"/>
              <w:right w:w="1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63" w:type="dxa"/>
            <w:noWrap w:val="0"/>
            <w:tcMar>
              <w:top w:w="57" w:type="dxa"/>
              <w:left w:w="15" w:type="dxa"/>
              <w:bottom w:w="5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07"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lang w:bidi="ar"/>
              </w:rPr>
            </w:pPr>
            <w:r>
              <w:rPr>
                <w:rFonts w:hint="eastAsia" w:ascii="仿宋_GB2312"/>
                <w:color w:val="auto"/>
                <w:sz w:val="24"/>
                <w:szCs w:val="24"/>
                <w:lang w:bidi="ar"/>
              </w:rPr>
              <w:t>4</w:t>
            </w:r>
          </w:p>
        </w:tc>
        <w:tc>
          <w:tcPr>
            <w:tcW w:w="699" w:type="dxa"/>
            <w:vMerge w:val="continue"/>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lang w:bidi="ar"/>
              </w:rPr>
            </w:pPr>
          </w:p>
        </w:tc>
        <w:tc>
          <w:tcPr>
            <w:tcW w:w="1004" w:type="dxa"/>
            <w:vMerge w:val="continue"/>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lang w:bidi="ar"/>
              </w:rPr>
            </w:pPr>
          </w:p>
        </w:tc>
        <w:tc>
          <w:tcPr>
            <w:tcW w:w="1291"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eastAsia="仿宋_GB2312"/>
                <w:color w:val="auto"/>
                <w:sz w:val="24"/>
                <w:szCs w:val="24"/>
                <w:lang w:eastAsia="zh-CN" w:bidi="ar"/>
              </w:rPr>
            </w:pPr>
            <w:r>
              <w:rPr>
                <w:rFonts w:hint="eastAsia" w:ascii="仿宋_GB2312"/>
                <w:color w:val="auto"/>
                <w:sz w:val="24"/>
                <w:szCs w:val="24"/>
                <w:lang w:bidi="ar"/>
              </w:rPr>
              <w:t>企业欠薪、欠保</w:t>
            </w:r>
          </w:p>
        </w:tc>
        <w:tc>
          <w:tcPr>
            <w:tcW w:w="850"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lang w:bidi="ar"/>
              </w:rPr>
            </w:pPr>
            <w:r>
              <w:rPr>
                <w:rFonts w:hint="eastAsia" w:ascii="仿宋_GB2312"/>
                <w:color w:val="auto"/>
                <w:sz w:val="24"/>
                <w:szCs w:val="24"/>
                <w:lang w:bidi="ar"/>
              </w:rPr>
              <w:t>150</w:t>
            </w:r>
          </w:p>
        </w:tc>
        <w:tc>
          <w:tcPr>
            <w:tcW w:w="2991"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rPr>
              <w:t>发现存在欠薪、欠保的，扣150分。</w:t>
            </w:r>
          </w:p>
        </w:tc>
        <w:tc>
          <w:tcPr>
            <w:tcW w:w="907" w:type="dxa"/>
            <w:noWrap w:val="0"/>
            <w:tcMar>
              <w:top w:w="57" w:type="dxa"/>
              <w:left w:w="15" w:type="dxa"/>
              <w:bottom w:w="57" w:type="dxa"/>
              <w:right w:w="1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63" w:type="dxa"/>
            <w:noWrap w:val="0"/>
            <w:tcMar>
              <w:top w:w="57" w:type="dxa"/>
              <w:left w:w="15" w:type="dxa"/>
              <w:bottom w:w="5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38" w:hRule="atLeast"/>
          <w:jc w:val="center"/>
        </w:trPr>
        <w:tc>
          <w:tcPr>
            <w:tcW w:w="707"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5</w:t>
            </w:r>
          </w:p>
        </w:tc>
        <w:tc>
          <w:tcPr>
            <w:tcW w:w="699" w:type="dxa"/>
            <w:vMerge w:val="restart"/>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lang w:bidi="ar"/>
              </w:rPr>
            </w:pPr>
            <w:r>
              <w:rPr>
                <w:rFonts w:hint="eastAsia" w:ascii="仿宋_GB2312"/>
                <w:color w:val="auto"/>
                <w:sz w:val="24"/>
                <w:szCs w:val="24"/>
                <w:lang w:bidi="ar"/>
              </w:rPr>
              <w:t>服务</w:t>
            </w:r>
          </w:p>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lang w:bidi="ar"/>
              </w:rPr>
              <w:t>信用</w:t>
            </w:r>
          </w:p>
        </w:tc>
        <w:tc>
          <w:tcPr>
            <w:tcW w:w="1004" w:type="dxa"/>
            <w:vMerge w:val="restart"/>
            <w:noWrap w:val="0"/>
            <w:tcMar>
              <w:top w:w="57" w:type="dxa"/>
              <w:left w:w="15" w:type="dxa"/>
              <w:bottom w:w="57" w:type="dxa"/>
              <w:right w:w="1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lang w:bidi="ar"/>
              </w:rPr>
              <w:t>100</w:t>
            </w:r>
          </w:p>
        </w:tc>
        <w:tc>
          <w:tcPr>
            <w:tcW w:w="1291"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lang w:val="zh-CN"/>
              </w:rPr>
              <w:t>被投诉及社会监督组织发现问题且属实次数</w:t>
            </w:r>
          </w:p>
        </w:tc>
        <w:tc>
          <w:tcPr>
            <w:tcW w:w="850"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80</w:t>
            </w:r>
          </w:p>
        </w:tc>
        <w:tc>
          <w:tcPr>
            <w:tcW w:w="2991"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lang w:bidi="ar"/>
              </w:rPr>
              <w:t>被投诉及社会监督组织发现问题且属实的，每0.01次/车扣0.5分，扣完为止。</w:t>
            </w:r>
          </w:p>
        </w:tc>
        <w:tc>
          <w:tcPr>
            <w:tcW w:w="907" w:type="dxa"/>
            <w:noWrap w:val="0"/>
            <w:tcMar>
              <w:top w:w="57" w:type="dxa"/>
              <w:left w:w="15" w:type="dxa"/>
              <w:bottom w:w="57" w:type="dxa"/>
              <w:right w:w="1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63" w:type="dxa"/>
            <w:noWrap w:val="0"/>
            <w:tcMar>
              <w:top w:w="57" w:type="dxa"/>
              <w:left w:w="15" w:type="dxa"/>
              <w:bottom w:w="5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58" w:hRule="atLeast"/>
          <w:jc w:val="center"/>
        </w:trPr>
        <w:tc>
          <w:tcPr>
            <w:tcW w:w="707"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6</w:t>
            </w:r>
          </w:p>
        </w:tc>
        <w:tc>
          <w:tcPr>
            <w:tcW w:w="699" w:type="dxa"/>
            <w:vMerge w:val="continue"/>
            <w:noWrap w:val="0"/>
            <w:tcMar>
              <w:top w:w="57" w:type="dxa"/>
              <w:left w:w="15" w:type="dxa"/>
              <w:bottom w:w="57" w:type="dxa"/>
              <w:right w:w="15" w:type="dxa"/>
            </w:tcMar>
            <w:vAlign w:val="center"/>
          </w:tcPr>
          <w:p>
            <w:pPr>
              <w:overflowPunct w:val="0"/>
              <w:snapToGrid w:val="0"/>
              <w:spacing w:line="240" w:lineRule="auto"/>
              <w:jc w:val="center"/>
              <w:rPr>
                <w:rFonts w:hint="eastAsia" w:ascii="仿宋_GB2312"/>
                <w:color w:val="auto"/>
                <w:sz w:val="24"/>
                <w:szCs w:val="24"/>
              </w:rPr>
            </w:pPr>
          </w:p>
        </w:tc>
        <w:tc>
          <w:tcPr>
            <w:tcW w:w="1004" w:type="dxa"/>
            <w:vMerge w:val="continue"/>
            <w:noWrap w:val="0"/>
            <w:tcMar>
              <w:top w:w="57" w:type="dxa"/>
              <w:left w:w="15" w:type="dxa"/>
              <w:bottom w:w="57" w:type="dxa"/>
              <w:right w:w="15" w:type="dxa"/>
            </w:tcMar>
            <w:vAlign w:val="center"/>
          </w:tcPr>
          <w:p>
            <w:pPr>
              <w:overflowPunct w:val="0"/>
              <w:snapToGrid w:val="0"/>
              <w:spacing w:line="240" w:lineRule="auto"/>
              <w:jc w:val="center"/>
              <w:rPr>
                <w:rFonts w:hint="eastAsia" w:ascii="仿宋_GB2312"/>
                <w:color w:val="auto"/>
                <w:sz w:val="24"/>
                <w:szCs w:val="24"/>
              </w:rPr>
            </w:pPr>
          </w:p>
        </w:tc>
        <w:tc>
          <w:tcPr>
            <w:tcW w:w="1291"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lang w:bidi="ar"/>
              </w:rPr>
              <w:t>被媒体曝光负面事件数</w:t>
            </w:r>
          </w:p>
        </w:tc>
        <w:tc>
          <w:tcPr>
            <w:tcW w:w="850"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20</w:t>
            </w:r>
          </w:p>
        </w:tc>
        <w:tc>
          <w:tcPr>
            <w:tcW w:w="2991"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rPr>
              <w:t>被媒体曝光的，每次扣10分，情节特别恶劣的，扣20分，扣完为止。</w:t>
            </w:r>
          </w:p>
        </w:tc>
        <w:tc>
          <w:tcPr>
            <w:tcW w:w="907" w:type="dxa"/>
            <w:noWrap w:val="0"/>
            <w:tcMar>
              <w:top w:w="57" w:type="dxa"/>
              <w:left w:w="15" w:type="dxa"/>
              <w:bottom w:w="57" w:type="dxa"/>
              <w:right w:w="1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63" w:type="dxa"/>
            <w:noWrap w:val="0"/>
            <w:tcMar>
              <w:top w:w="57" w:type="dxa"/>
              <w:left w:w="15" w:type="dxa"/>
              <w:bottom w:w="5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07"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7</w:t>
            </w:r>
          </w:p>
        </w:tc>
        <w:tc>
          <w:tcPr>
            <w:tcW w:w="699" w:type="dxa"/>
            <w:vMerge w:val="restart"/>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lang w:bidi="ar"/>
              </w:rPr>
            </w:pPr>
            <w:r>
              <w:rPr>
                <w:rFonts w:hint="eastAsia" w:ascii="仿宋_GB2312"/>
                <w:color w:val="auto"/>
                <w:sz w:val="24"/>
                <w:szCs w:val="24"/>
                <w:lang w:bidi="ar"/>
              </w:rPr>
              <w:t>安全</w:t>
            </w:r>
          </w:p>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信用</w:t>
            </w:r>
          </w:p>
        </w:tc>
        <w:tc>
          <w:tcPr>
            <w:tcW w:w="1004" w:type="dxa"/>
            <w:vMerge w:val="restart"/>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400</w:t>
            </w:r>
          </w:p>
        </w:tc>
        <w:tc>
          <w:tcPr>
            <w:tcW w:w="1291"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eastAsia="仿宋_GB2312"/>
                <w:color w:val="auto"/>
                <w:sz w:val="24"/>
                <w:szCs w:val="24"/>
                <w:lang w:eastAsia="zh-CN"/>
              </w:rPr>
            </w:pPr>
            <w:r>
              <w:rPr>
                <w:rFonts w:hint="eastAsia" w:ascii="仿宋_GB2312"/>
                <w:color w:val="auto"/>
                <w:sz w:val="24"/>
                <w:szCs w:val="24"/>
              </w:rPr>
              <w:t>被公安交管部门行政处罚</w:t>
            </w:r>
          </w:p>
        </w:tc>
        <w:tc>
          <w:tcPr>
            <w:tcW w:w="850"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rPr>
              <w:t>200</w:t>
            </w:r>
          </w:p>
        </w:tc>
        <w:tc>
          <w:tcPr>
            <w:tcW w:w="2991"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rPr>
              <w:t>每0.01次/车扣2分（轻微违法案件不扣分），扣完为止。</w:t>
            </w:r>
          </w:p>
        </w:tc>
        <w:tc>
          <w:tcPr>
            <w:tcW w:w="907" w:type="dxa"/>
            <w:noWrap w:val="0"/>
            <w:tcMar>
              <w:top w:w="57" w:type="dxa"/>
              <w:left w:w="15" w:type="dxa"/>
              <w:bottom w:w="57" w:type="dxa"/>
              <w:right w:w="1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63" w:type="dxa"/>
            <w:noWrap w:val="0"/>
            <w:tcMar>
              <w:top w:w="57" w:type="dxa"/>
              <w:left w:w="15" w:type="dxa"/>
              <w:bottom w:w="5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公安数据共享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07" w:type="dxa"/>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8</w:t>
            </w:r>
          </w:p>
        </w:tc>
        <w:tc>
          <w:tcPr>
            <w:tcW w:w="699" w:type="dxa"/>
            <w:vMerge w:val="continue"/>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p>
        </w:tc>
        <w:tc>
          <w:tcPr>
            <w:tcW w:w="1004" w:type="dxa"/>
            <w:vMerge w:val="continue"/>
            <w:noWrap w:val="0"/>
            <w:tcMar>
              <w:top w:w="15"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rPr>
            </w:pPr>
          </w:p>
        </w:tc>
        <w:tc>
          <w:tcPr>
            <w:tcW w:w="1291" w:type="dxa"/>
            <w:noWrap w:val="0"/>
            <w:tcMar>
              <w:top w:w="15" w:type="dxa"/>
              <w:left w:w="15" w:type="dxa"/>
              <w:bottom w:w="17" w:type="dxa"/>
              <w:right w:w="15" w:type="dxa"/>
            </w:tcMar>
            <w:vAlign w:val="center"/>
          </w:tcPr>
          <w:p>
            <w:pPr>
              <w:overflowPunct w:val="0"/>
              <w:snapToGrid w:val="0"/>
              <w:spacing w:line="240" w:lineRule="auto"/>
              <w:textAlignment w:val="center"/>
              <w:rPr>
                <w:rFonts w:hint="eastAsia" w:ascii="仿宋_GB2312" w:eastAsia="仿宋_GB2312"/>
                <w:color w:val="auto"/>
                <w:sz w:val="24"/>
                <w:szCs w:val="24"/>
                <w:lang w:eastAsia="zh-CN"/>
              </w:rPr>
            </w:pPr>
            <w:r>
              <w:rPr>
                <w:rFonts w:hint="eastAsia" w:ascii="仿宋_GB2312"/>
                <w:color w:val="auto"/>
                <w:sz w:val="24"/>
                <w:szCs w:val="24"/>
                <w:lang w:bidi="ar"/>
              </w:rPr>
              <w:t>发生行车事故</w:t>
            </w:r>
          </w:p>
        </w:tc>
        <w:tc>
          <w:tcPr>
            <w:tcW w:w="850" w:type="dxa"/>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200</w:t>
            </w:r>
          </w:p>
        </w:tc>
        <w:tc>
          <w:tcPr>
            <w:tcW w:w="2991" w:type="dxa"/>
            <w:noWrap w:val="0"/>
            <w:tcMar>
              <w:top w:w="15" w:type="dxa"/>
              <w:left w:w="15" w:type="dxa"/>
              <w:bottom w:w="1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lang w:bidi="ar"/>
              </w:rPr>
              <w:t>发生亡人事故但责任未确定或负次责的，每死亡1人扣20分；未发生亡人事故但引起社会关注的，每起扣20分，扣完为止。</w:t>
            </w:r>
            <w:r>
              <w:rPr>
                <w:rFonts w:hint="eastAsia" w:ascii="仿宋_GB2312"/>
                <w:color w:val="auto"/>
                <w:sz w:val="24"/>
                <w:szCs w:val="24"/>
              </w:rPr>
              <w:t>发生事故后瞒报信息的</w:t>
            </w:r>
            <w:r>
              <w:rPr>
                <w:rFonts w:hint="eastAsia" w:ascii="仿宋_GB2312"/>
                <w:color w:val="auto"/>
                <w:sz w:val="24"/>
                <w:szCs w:val="24"/>
                <w:lang w:bidi="ar"/>
              </w:rPr>
              <w:t>（超过7天未上报，视作瞒报），200分扣完。</w:t>
            </w:r>
          </w:p>
        </w:tc>
        <w:tc>
          <w:tcPr>
            <w:tcW w:w="907" w:type="dxa"/>
            <w:noWrap w:val="0"/>
            <w:tcMar>
              <w:top w:w="15"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val="zh-CN"/>
              </w:rPr>
            </w:pPr>
            <w:r>
              <w:rPr>
                <w:rFonts w:hint="eastAsia" w:ascii="仿宋_GB2312"/>
                <w:color w:val="auto"/>
                <w:sz w:val="24"/>
                <w:szCs w:val="24"/>
              </w:rPr>
              <w:t>6个月</w:t>
            </w:r>
          </w:p>
        </w:tc>
        <w:tc>
          <w:tcPr>
            <w:tcW w:w="1063" w:type="dxa"/>
            <w:noWrap w:val="0"/>
            <w:tcMar>
              <w:top w:w="15" w:type="dxa"/>
              <w:left w:w="15" w:type="dxa"/>
              <w:bottom w:w="1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公安数据共享与行业内部数据共享比对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07" w:type="dxa"/>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9</w:t>
            </w:r>
          </w:p>
        </w:tc>
        <w:tc>
          <w:tcPr>
            <w:tcW w:w="699" w:type="dxa"/>
            <w:vMerge w:val="continue"/>
            <w:noWrap w:val="0"/>
            <w:tcMar>
              <w:top w:w="15"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rPr>
            </w:pPr>
          </w:p>
        </w:tc>
        <w:tc>
          <w:tcPr>
            <w:tcW w:w="1004" w:type="dxa"/>
            <w:vMerge w:val="continue"/>
            <w:noWrap w:val="0"/>
            <w:tcMar>
              <w:top w:w="15"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rPr>
            </w:pPr>
          </w:p>
        </w:tc>
        <w:tc>
          <w:tcPr>
            <w:tcW w:w="1291" w:type="dxa"/>
            <w:noWrap w:val="0"/>
            <w:tcMar>
              <w:top w:w="15" w:type="dxa"/>
              <w:left w:w="15" w:type="dxa"/>
              <w:bottom w:w="17" w:type="dxa"/>
              <w:right w:w="15" w:type="dxa"/>
            </w:tcMar>
            <w:vAlign w:val="center"/>
          </w:tcPr>
          <w:p>
            <w:pPr>
              <w:overflowPunct w:val="0"/>
              <w:snapToGrid w:val="0"/>
              <w:spacing w:line="240" w:lineRule="auto"/>
              <w:textAlignment w:val="center"/>
              <w:rPr>
                <w:rFonts w:hint="eastAsia" w:ascii="仿宋_GB2312" w:eastAsia="仿宋_GB2312"/>
                <w:color w:val="auto"/>
                <w:sz w:val="24"/>
                <w:szCs w:val="24"/>
                <w:lang w:eastAsia="zh-CN"/>
              </w:rPr>
            </w:pPr>
            <w:r>
              <w:rPr>
                <w:rFonts w:hint="eastAsia" w:ascii="仿宋_GB2312"/>
                <w:color w:val="auto"/>
                <w:sz w:val="24"/>
                <w:szCs w:val="24"/>
              </w:rPr>
              <w:t>发生行车同责以上亡人事故</w:t>
            </w:r>
          </w:p>
        </w:tc>
        <w:tc>
          <w:tcPr>
            <w:tcW w:w="850" w:type="dxa"/>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rPr>
              <w:t xml:space="preserve">400 </w:t>
            </w:r>
          </w:p>
        </w:tc>
        <w:tc>
          <w:tcPr>
            <w:tcW w:w="2991" w:type="dxa"/>
            <w:noWrap w:val="0"/>
            <w:tcMar>
              <w:top w:w="15" w:type="dxa"/>
              <w:left w:w="15" w:type="dxa"/>
              <w:bottom w:w="1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rPr>
              <w:t>发生同责以上一般亡人事故的，每次扣100分；发生同责以上较大事故的，每次扣400分，扣完为止。</w:t>
            </w:r>
          </w:p>
        </w:tc>
        <w:tc>
          <w:tcPr>
            <w:tcW w:w="907" w:type="dxa"/>
            <w:noWrap w:val="0"/>
            <w:tcMar>
              <w:top w:w="15"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val="zh-CN"/>
              </w:rPr>
            </w:pPr>
            <w:r>
              <w:rPr>
                <w:rFonts w:hint="eastAsia" w:ascii="仿宋_GB2312"/>
                <w:color w:val="auto"/>
                <w:sz w:val="24"/>
                <w:szCs w:val="24"/>
              </w:rPr>
              <w:t>6个月</w:t>
            </w:r>
          </w:p>
        </w:tc>
        <w:tc>
          <w:tcPr>
            <w:tcW w:w="1063" w:type="dxa"/>
            <w:noWrap w:val="0"/>
            <w:tcMar>
              <w:top w:w="15" w:type="dxa"/>
              <w:left w:w="15" w:type="dxa"/>
              <w:bottom w:w="1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公安数据共享与行业内部数据共享比对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07" w:type="dxa"/>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10</w:t>
            </w:r>
          </w:p>
        </w:tc>
        <w:tc>
          <w:tcPr>
            <w:tcW w:w="699" w:type="dxa"/>
            <w:vMerge w:val="continue"/>
            <w:noWrap w:val="0"/>
            <w:tcMar>
              <w:top w:w="15"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rPr>
            </w:pPr>
          </w:p>
        </w:tc>
        <w:tc>
          <w:tcPr>
            <w:tcW w:w="1004" w:type="dxa"/>
            <w:vMerge w:val="continue"/>
            <w:noWrap w:val="0"/>
            <w:tcMar>
              <w:top w:w="15"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rPr>
            </w:pPr>
          </w:p>
        </w:tc>
        <w:tc>
          <w:tcPr>
            <w:tcW w:w="1291" w:type="dxa"/>
            <w:noWrap w:val="0"/>
            <w:tcMar>
              <w:top w:w="15" w:type="dxa"/>
              <w:left w:w="15" w:type="dxa"/>
              <w:bottom w:w="17" w:type="dxa"/>
              <w:right w:w="15" w:type="dxa"/>
            </w:tcMar>
            <w:vAlign w:val="center"/>
          </w:tcPr>
          <w:p>
            <w:pPr>
              <w:overflowPunct w:val="0"/>
              <w:snapToGrid w:val="0"/>
              <w:spacing w:line="240" w:lineRule="auto"/>
              <w:textAlignment w:val="center"/>
              <w:rPr>
                <w:rFonts w:hint="eastAsia" w:ascii="仿宋_GB2312" w:eastAsia="仿宋_GB2312"/>
                <w:color w:val="auto"/>
                <w:sz w:val="24"/>
                <w:szCs w:val="24"/>
                <w:lang w:eastAsia="zh-CN"/>
              </w:rPr>
            </w:pPr>
            <w:r>
              <w:rPr>
                <w:rFonts w:hint="eastAsia" w:ascii="仿宋_GB2312"/>
                <w:color w:val="auto"/>
                <w:sz w:val="24"/>
                <w:szCs w:val="24"/>
                <w:lang w:bidi="ar"/>
              </w:rPr>
              <w:t>被停业整顿或被挂牌</w:t>
            </w:r>
            <w:r>
              <w:rPr>
                <w:rFonts w:hint="eastAsia" w:ascii="仿宋_GB2312"/>
                <w:color w:val="auto"/>
                <w:sz w:val="24"/>
                <w:szCs w:val="24"/>
                <w:lang w:eastAsia="zh-CN" w:bidi="ar"/>
              </w:rPr>
              <w:t>治理</w:t>
            </w:r>
          </w:p>
        </w:tc>
        <w:tc>
          <w:tcPr>
            <w:tcW w:w="850" w:type="dxa"/>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rPr>
              <w:t xml:space="preserve">400 </w:t>
            </w:r>
          </w:p>
        </w:tc>
        <w:tc>
          <w:tcPr>
            <w:tcW w:w="2991" w:type="dxa"/>
            <w:noWrap w:val="0"/>
            <w:tcMar>
              <w:top w:w="15" w:type="dxa"/>
              <w:left w:w="15" w:type="dxa"/>
              <w:bottom w:w="1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hAnsi="仿宋_GB2312" w:cs="仿宋_GB2312"/>
                <w:color w:val="auto"/>
                <w:sz w:val="24"/>
                <w:szCs w:val="24"/>
                <w:lang w:bidi="ar"/>
              </w:rPr>
              <w:t>因存在严重安全隐患，被勒令停业整顿或列为道路交通安全挂牌治理重点企业的，每发生一次扣100分，扣完为止</w:t>
            </w:r>
            <w:r>
              <w:rPr>
                <w:rFonts w:hint="eastAsia" w:ascii="仿宋_GB2312"/>
                <w:color w:val="auto"/>
                <w:sz w:val="24"/>
                <w:szCs w:val="24"/>
                <w:lang w:bidi="ar"/>
              </w:rPr>
              <w:t>。</w:t>
            </w:r>
          </w:p>
        </w:tc>
        <w:tc>
          <w:tcPr>
            <w:tcW w:w="907" w:type="dxa"/>
            <w:noWrap w:val="0"/>
            <w:tcMar>
              <w:top w:w="15"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val="zh-CN"/>
              </w:rPr>
            </w:pPr>
            <w:r>
              <w:rPr>
                <w:rFonts w:hint="eastAsia" w:ascii="仿宋_GB2312"/>
                <w:color w:val="auto"/>
                <w:sz w:val="24"/>
                <w:szCs w:val="24"/>
              </w:rPr>
              <w:t>6个月</w:t>
            </w:r>
          </w:p>
        </w:tc>
        <w:tc>
          <w:tcPr>
            <w:tcW w:w="1063" w:type="dxa"/>
            <w:noWrap w:val="0"/>
            <w:tcMar>
              <w:top w:w="15" w:type="dxa"/>
              <w:left w:w="15" w:type="dxa"/>
              <w:bottom w:w="1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07" w:type="dxa"/>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11</w:t>
            </w:r>
          </w:p>
        </w:tc>
        <w:tc>
          <w:tcPr>
            <w:tcW w:w="699" w:type="dxa"/>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lang w:bidi="ar"/>
              </w:rPr>
            </w:pPr>
            <w:r>
              <w:rPr>
                <w:rFonts w:hint="eastAsia" w:ascii="仿宋_GB2312"/>
                <w:color w:val="auto"/>
                <w:sz w:val="24"/>
                <w:szCs w:val="24"/>
                <w:lang w:bidi="ar"/>
              </w:rPr>
              <w:t>公共</w:t>
            </w:r>
          </w:p>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信用</w:t>
            </w:r>
          </w:p>
        </w:tc>
        <w:tc>
          <w:tcPr>
            <w:tcW w:w="1004" w:type="dxa"/>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100</w:t>
            </w:r>
          </w:p>
        </w:tc>
        <w:tc>
          <w:tcPr>
            <w:tcW w:w="1291" w:type="dxa"/>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w:t>
            </w:r>
          </w:p>
        </w:tc>
        <w:tc>
          <w:tcPr>
            <w:tcW w:w="850" w:type="dxa"/>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w:t>
            </w:r>
          </w:p>
        </w:tc>
        <w:tc>
          <w:tcPr>
            <w:tcW w:w="2991" w:type="dxa"/>
            <w:noWrap w:val="0"/>
            <w:tcMar>
              <w:top w:w="15" w:type="dxa"/>
              <w:left w:w="15" w:type="dxa"/>
              <w:bottom w:w="1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lang w:bidi="ar"/>
              </w:rPr>
              <w:t>根据省信用办提供的企业公共信用分值按比例进行换算。</w:t>
            </w:r>
          </w:p>
        </w:tc>
        <w:tc>
          <w:tcPr>
            <w:tcW w:w="907" w:type="dxa"/>
            <w:noWrap w:val="0"/>
            <w:tcMar>
              <w:top w:w="15"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63" w:type="dxa"/>
            <w:noWrap w:val="0"/>
            <w:tcMar>
              <w:top w:w="15" w:type="dxa"/>
              <w:left w:w="15" w:type="dxa"/>
              <w:bottom w:w="1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省大数据局数据共享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07" w:type="dxa"/>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12</w:t>
            </w:r>
          </w:p>
        </w:tc>
        <w:tc>
          <w:tcPr>
            <w:tcW w:w="699" w:type="dxa"/>
            <w:vMerge w:val="restart"/>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lang w:bidi="ar"/>
              </w:rPr>
            </w:pPr>
            <w:r>
              <w:rPr>
                <w:rFonts w:hint="eastAsia" w:ascii="仿宋_GB2312"/>
                <w:color w:val="auto"/>
                <w:sz w:val="24"/>
                <w:szCs w:val="24"/>
                <w:lang w:bidi="ar"/>
              </w:rPr>
              <w:t>加</w:t>
            </w:r>
          </w:p>
          <w:p>
            <w:pPr>
              <w:overflowPunct w:val="0"/>
              <w:snapToGrid w:val="0"/>
              <w:spacing w:line="240" w:lineRule="auto"/>
              <w:jc w:val="center"/>
              <w:textAlignment w:val="center"/>
              <w:rPr>
                <w:rFonts w:hint="eastAsia" w:ascii="仿宋_GB2312"/>
                <w:color w:val="auto"/>
                <w:sz w:val="24"/>
                <w:szCs w:val="24"/>
                <w:lang w:bidi="ar"/>
              </w:rPr>
            </w:pPr>
            <w:r>
              <w:rPr>
                <w:rFonts w:hint="eastAsia" w:ascii="仿宋_GB2312"/>
                <w:color w:val="auto"/>
                <w:sz w:val="24"/>
                <w:szCs w:val="24"/>
                <w:lang w:bidi="ar"/>
              </w:rPr>
              <w:t>分</w:t>
            </w:r>
          </w:p>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项</w:t>
            </w:r>
          </w:p>
        </w:tc>
        <w:tc>
          <w:tcPr>
            <w:tcW w:w="1004" w:type="dxa"/>
            <w:vMerge w:val="restart"/>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100</w:t>
            </w:r>
          </w:p>
        </w:tc>
        <w:tc>
          <w:tcPr>
            <w:tcW w:w="1291" w:type="dxa"/>
            <w:noWrap w:val="0"/>
            <w:tcMar>
              <w:top w:w="15" w:type="dxa"/>
              <w:left w:w="15" w:type="dxa"/>
              <w:bottom w:w="17" w:type="dxa"/>
              <w:right w:w="15"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获得市厅级及以上荣誉称号</w:t>
            </w:r>
          </w:p>
        </w:tc>
        <w:tc>
          <w:tcPr>
            <w:tcW w:w="850" w:type="dxa"/>
            <w:noWrap w:val="0"/>
            <w:tcMar>
              <w:top w:w="15"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2991" w:type="dxa"/>
            <w:noWrap w:val="0"/>
            <w:tcMar>
              <w:top w:w="15" w:type="dxa"/>
              <w:left w:w="15" w:type="dxa"/>
              <w:bottom w:w="17" w:type="dxa"/>
              <w:right w:w="15" w:type="dxa"/>
            </w:tcMar>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snapToGrid w:val="0"/>
              <w:spacing w:line="240" w:lineRule="auto"/>
              <w:rPr>
                <w:rFonts w:hint="eastAsia" w:ascii="仿宋_GB2312"/>
                <w:color w:val="auto"/>
                <w:sz w:val="24"/>
                <w:szCs w:val="24"/>
              </w:rPr>
            </w:pPr>
            <w:r>
              <w:rPr>
                <w:rFonts w:hint="eastAsia" w:ascii="仿宋_GB2312" w:hAnsi="仿宋_GB2312" w:cs="仿宋_GB2312"/>
                <w:color w:val="auto"/>
                <w:sz w:val="24"/>
                <w:szCs w:val="24"/>
                <w:lang w:eastAsia="zh-CN" w:bidi="ar"/>
              </w:rPr>
              <w:t>获得市厅级单位（不含下设机构）</w:t>
            </w:r>
            <w:r>
              <w:rPr>
                <w:rFonts w:hint="eastAsia" w:ascii="仿宋_GB2312" w:hAnsi="仿宋_GB2312" w:cs="仿宋_GB2312"/>
                <w:color w:val="auto"/>
                <w:sz w:val="24"/>
                <w:szCs w:val="24"/>
                <w:lang w:bidi="ar"/>
              </w:rPr>
              <w:t>授予的在评优创先、安全生产、文明服务、精神文明建设方面的集体荣誉称号的，一类加25分，加满为止；获得国家部委、省级党政机关以上单位（不含下设机构）授予的在评优创先、安全生产、文明服务、精神文明建设方面的集体荣誉称号的，加50分。</w:t>
            </w:r>
          </w:p>
        </w:tc>
        <w:tc>
          <w:tcPr>
            <w:tcW w:w="907" w:type="dxa"/>
            <w:noWrap w:val="0"/>
            <w:tcMar>
              <w:top w:w="15"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63" w:type="dxa"/>
            <w:noWrap w:val="0"/>
            <w:tcMar>
              <w:top w:w="15" w:type="dxa"/>
              <w:left w:w="15" w:type="dxa"/>
              <w:bottom w:w="1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07" w:type="dxa"/>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rPr>
              <w:t>13</w:t>
            </w:r>
          </w:p>
        </w:tc>
        <w:tc>
          <w:tcPr>
            <w:tcW w:w="699" w:type="dxa"/>
            <w:vMerge w:val="continue"/>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p>
        </w:tc>
        <w:tc>
          <w:tcPr>
            <w:tcW w:w="1004" w:type="dxa"/>
            <w:vMerge w:val="continue"/>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p>
        </w:tc>
        <w:tc>
          <w:tcPr>
            <w:tcW w:w="1291" w:type="dxa"/>
            <w:noWrap w:val="0"/>
            <w:tcMar>
              <w:top w:w="15" w:type="dxa"/>
              <w:left w:w="15" w:type="dxa"/>
              <w:bottom w:w="17" w:type="dxa"/>
              <w:right w:w="15"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社会公益及应急救援</w:t>
            </w:r>
          </w:p>
        </w:tc>
        <w:tc>
          <w:tcPr>
            <w:tcW w:w="850" w:type="dxa"/>
            <w:noWrap w:val="0"/>
            <w:tcMar>
              <w:top w:w="15"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2991" w:type="dxa"/>
            <w:noWrap w:val="0"/>
            <w:tcMar>
              <w:top w:w="15" w:type="dxa"/>
              <w:left w:w="15" w:type="dxa"/>
              <w:bottom w:w="1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企业参与社会公益及配合处置突发事件、参与应急抢险、自然灾害救援的，1次加10分；企业驾驶员有见义勇为、救死扶伤、拾金不昧等事迹的，每1起加5分，加满为止。（其中拾金不昧单项上限20分）</w:t>
            </w:r>
          </w:p>
        </w:tc>
        <w:tc>
          <w:tcPr>
            <w:tcW w:w="907" w:type="dxa"/>
            <w:noWrap w:val="0"/>
            <w:tcMar>
              <w:top w:w="15"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63" w:type="dxa"/>
            <w:noWrap w:val="0"/>
            <w:tcMar>
              <w:top w:w="15" w:type="dxa"/>
              <w:left w:w="15" w:type="dxa"/>
              <w:bottom w:w="1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42" w:type="dxa"/>
            <w:gridSpan w:val="6"/>
            <w:noWrap w:val="0"/>
            <w:tcMar>
              <w:top w:w="15" w:type="dxa"/>
              <w:left w:w="15" w:type="dxa"/>
              <w:bottom w:w="17" w:type="dxa"/>
              <w:right w:w="15" w:type="dxa"/>
            </w:tcMar>
            <w:vAlign w:val="center"/>
          </w:tcPr>
          <w:p>
            <w:pPr>
              <w:overflowPunct w:val="0"/>
              <w:snapToGrid w:val="0"/>
              <w:spacing w:line="240" w:lineRule="auto"/>
              <w:textAlignment w:val="center"/>
              <w:rPr>
                <w:rFonts w:hint="eastAsia" w:ascii="仿宋_GB2312"/>
                <w:color w:val="auto"/>
                <w:sz w:val="24"/>
                <w:szCs w:val="24"/>
                <w:lang w:bidi="ar"/>
              </w:rPr>
            </w:pPr>
            <w:r>
              <w:rPr>
                <w:rFonts w:hint="eastAsia" w:ascii="仿宋_GB2312"/>
                <w:color w:val="auto"/>
                <w:sz w:val="24"/>
                <w:szCs w:val="24"/>
                <w:lang w:bidi="ar"/>
              </w:rPr>
              <w:t>凡发生以下行为之一的，</w:t>
            </w:r>
            <w:r>
              <w:rPr>
                <w:rFonts w:hint="eastAsia" w:ascii="仿宋_GB2312"/>
                <w:color w:val="auto"/>
                <w:sz w:val="24"/>
                <w:szCs w:val="24"/>
                <w:lang w:eastAsia="zh-CN" w:bidi="ar"/>
              </w:rPr>
              <w:t>信用分</w:t>
            </w:r>
            <w:r>
              <w:rPr>
                <w:rFonts w:hint="eastAsia" w:ascii="仿宋_GB2312"/>
                <w:color w:val="auto"/>
                <w:sz w:val="24"/>
                <w:szCs w:val="24"/>
                <w:lang w:bidi="ar"/>
              </w:rPr>
              <w:t>直接扣500分：</w:t>
            </w:r>
          </w:p>
          <w:p>
            <w:pPr>
              <w:overflowPunct w:val="0"/>
              <w:snapToGrid w:val="0"/>
              <w:spacing w:line="240" w:lineRule="auto"/>
              <w:textAlignment w:val="center"/>
              <w:rPr>
                <w:rFonts w:hint="eastAsia" w:ascii="仿宋_GB2312"/>
                <w:color w:val="auto"/>
                <w:sz w:val="24"/>
                <w:szCs w:val="24"/>
                <w:lang w:bidi="ar"/>
              </w:rPr>
            </w:pPr>
            <w:r>
              <w:rPr>
                <w:rFonts w:hint="eastAsia" w:ascii="仿宋_GB2312"/>
                <w:color w:val="auto"/>
                <w:sz w:val="24"/>
                <w:szCs w:val="24"/>
                <w:lang w:bidi="ar"/>
              </w:rPr>
              <w:t>（一）道路运输企业因违反道路运输相关法律法规被吊销道路运输经营许可的；</w:t>
            </w:r>
          </w:p>
          <w:p>
            <w:pPr>
              <w:overflowPunct w:val="0"/>
              <w:snapToGrid w:val="0"/>
              <w:spacing w:line="240" w:lineRule="auto"/>
              <w:textAlignment w:val="center"/>
              <w:rPr>
                <w:rFonts w:hint="eastAsia" w:ascii="仿宋_GB2312"/>
                <w:color w:val="auto"/>
                <w:sz w:val="24"/>
                <w:szCs w:val="24"/>
                <w:lang w:bidi="ar"/>
              </w:rPr>
            </w:pPr>
            <w:r>
              <w:rPr>
                <w:rFonts w:hint="eastAsia" w:ascii="仿宋_GB2312"/>
                <w:color w:val="auto"/>
                <w:sz w:val="24"/>
                <w:szCs w:val="24"/>
                <w:lang w:bidi="ar"/>
              </w:rPr>
              <w:t>（二）企业评价周期内违反道路运输相关法律法规车辆超过本单位总数50%的；</w:t>
            </w:r>
          </w:p>
          <w:p>
            <w:pPr>
              <w:overflowPunct w:val="0"/>
              <w:snapToGrid w:val="0"/>
              <w:spacing w:line="240" w:lineRule="auto"/>
              <w:textAlignment w:val="center"/>
              <w:rPr>
                <w:rFonts w:hint="eastAsia" w:ascii="仿宋_GB2312"/>
                <w:color w:val="auto"/>
                <w:sz w:val="24"/>
                <w:szCs w:val="24"/>
                <w:lang w:bidi="ar"/>
              </w:rPr>
            </w:pPr>
            <w:r>
              <w:rPr>
                <w:rFonts w:hint="eastAsia" w:ascii="仿宋_GB2312"/>
                <w:color w:val="auto"/>
                <w:sz w:val="24"/>
                <w:szCs w:val="24"/>
                <w:lang w:bidi="ar"/>
              </w:rPr>
              <w:t>（三）故意瞒报行车亡人责任事故信息的；</w:t>
            </w:r>
          </w:p>
          <w:p>
            <w:pPr>
              <w:overflowPunct w:val="0"/>
              <w:snapToGrid w:val="0"/>
              <w:spacing w:line="240" w:lineRule="auto"/>
              <w:textAlignment w:val="center"/>
              <w:rPr>
                <w:rFonts w:hint="eastAsia" w:ascii="仿宋_GB2312"/>
                <w:color w:val="auto"/>
                <w:sz w:val="24"/>
                <w:szCs w:val="24"/>
                <w:lang w:bidi="ar"/>
              </w:rPr>
            </w:pPr>
            <w:r>
              <w:rPr>
                <w:rFonts w:hint="eastAsia" w:ascii="仿宋_GB2312"/>
                <w:color w:val="auto"/>
                <w:sz w:val="24"/>
                <w:szCs w:val="24"/>
                <w:lang w:bidi="ar"/>
              </w:rPr>
              <w:t>（四）发生同责以上重大事故的；</w:t>
            </w:r>
          </w:p>
          <w:p>
            <w:pPr>
              <w:overflowPunct w:val="0"/>
              <w:snapToGrid w:val="0"/>
              <w:spacing w:line="240" w:lineRule="auto"/>
              <w:textAlignment w:val="center"/>
              <w:rPr>
                <w:rFonts w:hint="eastAsia" w:ascii="仿宋_GB2312"/>
                <w:color w:val="auto"/>
                <w:sz w:val="24"/>
                <w:szCs w:val="24"/>
                <w:lang w:bidi="ar"/>
              </w:rPr>
            </w:pPr>
            <w:r>
              <w:rPr>
                <w:rFonts w:hint="eastAsia" w:ascii="仿宋_GB2312"/>
                <w:color w:val="auto"/>
                <w:sz w:val="24"/>
                <w:szCs w:val="24"/>
                <w:lang w:bidi="ar"/>
              </w:rPr>
              <w:t>（五）组织煽动从业人员进行上访、罢工、闹事，引发群体性事件造成恶劣影响的。</w:t>
            </w:r>
          </w:p>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lang w:eastAsia="zh-CN" w:bidi="ar"/>
              </w:rPr>
              <w:t>（六）发生《浙江省道路运输企业信用管理实施细则》黑名单行为之一的</w:t>
            </w:r>
            <w:r>
              <w:rPr>
                <w:rFonts w:hint="eastAsia" w:ascii="仿宋_GB2312"/>
                <w:color w:val="auto"/>
                <w:sz w:val="24"/>
                <w:szCs w:val="24"/>
                <w:lang w:bidi="ar"/>
              </w:rPr>
              <w:t>。</w:t>
            </w:r>
          </w:p>
        </w:tc>
        <w:tc>
          <w:tcPr>
            <w:tcW w:w="907" w:type="dxa"/>
            <w:noWrap w:val="0"/>
            <w:tcMar>
              <w:top w:w="15" w:type="dxa"/>
              <w:left w:w="15" w:type="dxa"/>
              <w:bottom w:w="17" w:type="dxa"/>
              <w:right w:w="15" w:type="dxa"/>
            </w:tcMar>
            <w:vAlign w:val="center"/>
          </w:tcPr>
          <w:p>
            <w:pPr>
              <w:overflowPunct w:val="0"/>
              <w:snapToGrid w:val="0"/>
              <w:spacing w:line="240" w:lineRule="auto"/>
              <w:jc w:val="center"/>
              <w:rPr>
                <w:rFonts w:ascii="仿宋_GB2312"/>
                <w:color w:val="auto"/>
                <w:sz w:val="24"/>
                <w:szCs w:val="24"/>
              </w:rPr>
            </w:pPr>
            <w:r>
              <w:rPr>
                <w:rFonts w:hint="eastAsia" w:ascii="仿宋_GB2312"/>
                <w:color w:val="auto"/>
                <w:sz w:val="24"/>
                <w:szCs w:val="24"/>
              </w:rPr>
              <w:t>1年</w:t>
            </w:r>
          </w:p>
        </w:tc>
        <w:tc>
          <w:tcPr>
            <w:tcW w:w="1063" w:type="dxa"/>
            <w:noWrap w:val="0"/>
            <w:tcMar>
              <w:top w:w="15" w:type="dxa"/>
              <w:left w:w="15" w:type="dxa"/>
              <w:bottom w:w="1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bl>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注：</w:t>
      </w:r>
    </w:p>
    <w:p>
      <w:pPr>
        <w:overflowPunct w:val="0"/>
        <w:spacing w:line="360" w:lineRule="exact"/>
        <w:ind w:firstLine="468" w:firstLineChars="200"/>
        <w:rPr>
          <w:rFonts w:hint="eastAsia" w:ascii="黑体" w:hAnsi="黑体" w:eastAsia="黑体"/>
          <w:color w:val="auto"/>
          <w:sz w:val="24"/>
          <w:szCs w:val="28"/>
        </w:rPr>
      </w:pPr>
      <w:r>
        <w:rPr>
          <w:rFonts w:hint="eastAsia" w:ascii="黑体" w:hAnsi="黑体" w:eastAsia="黑体"/>
          <w:color w:val="auto"/>
          <w:sz w:val="24"/>
          <w:szCs w:val="28"/>
        </w:rPr>
        <w:t>一、被交通、公安交管部门行政处罚的具体解释</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被交通运输主管部门行政处罚：评价周期内企业被交通运输</w:t>
      </w:r>
      <w:r>
        <w:rPr>
          <w:rFonts w:hint="eastAsia" w:ascii="仿宋_GB2312"/>
          <w:color w:val="auto"/>
          <w:sz w:val="24"/>
          <w:szCs w:val="28"/>
          <w:lang w:eastAsia="zh-CN"/>
        </w:rPr>
        <w:t>主管</w:t>
      </w:r>
      <w:r>
        <w:rPr>
          <w:rFonts w:hint="eastAsia" w:ascii="仿宋_GB2312"/>
          <w:color w:val="auto"/>
          <w:sz w:val="24"/>
          <w:szCs w:val="28"/>
        </w:rPr>
        <w:t>部门行政处罚数/该企业当前营运车辆总数；</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被公安机关交管部门行政处罚：评价周期内企业所属营运车辆被公安机关交管部门行政处罚数/该企业当前营运车辆总数。</w:t>
      </w:r>
    </w:p>
    <w:p>
      <w:pPr>
        <w:overflowPunct w:val="0"/>
        <w:spacing w:line="360" w:lineRule="exact"/>
        <w:ind w:firstLine="468" w:firstLineChars="200"/>
        <w:rPr>
          <w:rFonts w:hint="eastAsia" w:ascii="黑体" w:hAnsi="黑体" w:eastAsia="黑体"/>
          <w:color w:val="auto"/>
          <w:sz w:val="24"/>
          <w:szCs w:val="28"/>
          <w:lang w:eastAsia="zh-CN"/>
        </w:rPr>
      </w:pPr>
      <w:r>
        <w:rPr>
          <w:rFonts w:hint="eastAsia" w:ascii="黑体" w:hAnsi="黑体" w:eastAsia="黑体"/>
          <w:color w:val="auto"/>
          <w:sz w:val="24"/>
          <w:szCs w:val="28"/>
        </w:rPr>
        <w:t>二、</w:t>
      </w:r>
      <w:r>
        <w:rPr>
          <w:rFonts w:hint="eastAsia" w:ascii="黑体" w:hAnsi="黑体" w:eastAsia="黑体"/>
          <w:color w:val="auto"/>
          <w:sz w:val="24"/>
          <w:szCs w:val="28"/>
          <w:lang w:eastAsia="zh-CN"/>
        </w:rPr>
        <w:t>手工录入部分的分工说明</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除被媒体曝光负面事件由市级交通运输</w:t>
      </w:r>
      <w:r>
        <w:rPr>
          <w:rFonts w:hint="eastAsia" w:ascii="仿宋_GB2312"/>
          <w:color w:val="auto"/>
          <w:sz w:val="24"/>
          <w:szCs w:val="28"/>
          <w:lang w:eastAsia="zh-CN"/>
        </w:rPr>
        <w:t>主管</w:t>
      </w:r>
      <w:r>
        <w:rPr>
          <w:rFonts w:hint="eastAsia" w:ascii="仿宋_GB2312"/>
          <w:color w:val="auto"/>
          <w:sz w:val="24"/>
          <w:szCs w:val="28"/>
        </w:rPr>
        <w:t>部门负责外，其他手工录入数据按照信息来源，由省、市、县分别录入。具体说明如下：</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1.被列为</w:t>
      </w:r>
      <w:r>
        <w:rPr>
          <w:rFonts w:hint="eastAsia" w:ascii="仿宋_GB2312"/>
          <w:color w:val="auto"/>
          <w:sz w:val="24"/>
          <w:szCs w:val="28"/>
          <w:lang w:eastAsia="zh-CN"/>
        </w:rPr>
        <w:t>省级</w:t>
      </w:r>
      <w:r>
        <w:rPr>
          <w:rFonts w:hint="eastAsia" w:ascii="仿宋_GB2312"/>
          <w:color w:val="auto"/>
          <w:sz w:val="24"/>
          <w:szCs w:val="28"/>
        </w:rPr>
        <w:t>道路交通安全挂牌治理重点企业</w:t>
      </w:r>
      <w:r>
        <w:rPr>
          <w:rFonts w:hint="eastAsia" w:ascii="仿宋_GB2312"/>
          <w:color w:val="auto"/>
          <w:sz w:val="24"/>
          <w:szCs w:val="28"/>
          <w:lang w:eastAsia="zh-CN"/>
        </w:rPr>
        <w:t>等信息</w:t>
      </w:r>
      <w:r>
        <w:rPr>
          <w:rFonts w:hint="eastAsia" w:ascii="仿宋_GB2312"/>
          <w:color w:val="auto"/>
          <w:sz w:val="24"/>
          <w:szCs w:val="28"/>
        </w:rPr>
        <w:t>，由省级相关部门录入；</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2.被列为</w:t>
      </w:r>
      <w:r>
        <w:rPr>
          <w:rFonts w:hint="eastAsia" w:ascii="仿宋_GB2312"/>
          <w:color w:val="auto"/>
          <w:sz w:val="24"/>
          <w:szCs w:val="28"/>
          <w:lang w:eastAsia="zh-CN"/>
        </w:rPr>
        <w:t>市级</w:t>
      </w:r>
      <w:r>
        <w:rPr>
          <w:rFonts w:hint="eastAsia" w:ascii="仿宋_GB2312"/>
          <w:color w:val="auto"/>
          <w:sz w:val="24"/>
          <w:szCs w:val="28"/>
        </w:rPr>
        <w:t>道路交通安全挂牌治理重点企业</w:t>
      </w:r>
      <w:r>
        <w:rPr>
          <w:rFonts w:hint="eastAsia" w:ascii="仿宋_GB2312"/>
          <w:color w:val="auto"/>
          <w:sz w:val="24"/>
          <w:szCs w:val="28"/>
          <w:lang w:eastAsia="zh-CN"/>
        </w:rPr>
        <w:t>、</w:t>
      </w:r>
      <w:r>
        <w:rPr>
          <w:rFonts w:hint="eastAsia" w:ascii="仿宋_GB2312"/>
          <w:color w:val="auto"/>
          <w:sz w:val="24"/>
          <w:szCs w:val="28"/>
        </w:rPr>
        <w:t>获得市级及以上荣誉称号</w:t>
      </w:r>
      <w:r>
        <w:rPr>
          <w:rFonts w:hint="eastAsia" w:ascii="仿宋_GB2312"/>
          <w:color w:val="auto"/>
          <w:sz w:val="24"/>
          <w:szCs w:val="28"/>
          <w:lang w:eastAsia="zh-CN"/>
        </w:rPr>
        <w:t>、</w:t>
      </w:r>
      <w:r>
        <w:rPr>
          <w:rFonts w:hint="eastAsia" w:ascii="仿宋_GB2312"/>
          <w:color w:val="auto"/>
          <w:sz w:val="24"/>
          <w:szCs w:val="28"/>
        </w:rPr>
        <w:t>被12345/12328投诉信息、停业整顿、发生恶劣群体性事件、红黑名单认定行为</w:t>
      </w:r>
      <w:r>
        <w:rPr>
          <w:rFonts w:hint="eastAsia" w:ascii="仿宋_GB2312"/>
          <w:color w:val="auto"/>
          <w:sz w:val="24"/>
          <w:szCs w:val="28"/>
          <w:lang w:eastAsia="zh-CN"/>
        </w:rPr>
        <w:t>等信息</w:t>
      </w:r>
      <w:r>
        <w:rPr>
          <w:rFonts w:hint="eastAsia" w:ascii="仿宋_GB2312"/>
          <w:color w:val="auto"/>
          <w:sz w:val="24"/>
          <w:szCs w:val="28"/>
        </w:rPr>
        <w:t>，由市级相关部门录入；</w:t>
      </w:r>
    </w:p>
    <w:p>
      <w:pPr>
        <w:overflowPunct w:val="0"/>
        <w:spacing w:line="360" w:lineRule="exact"/>
        <w:ind w:firstLine="468" w:firstLineChars="200"/>
        <w:rPr>
          <w:rFonts w:ascii="仿宋_GB2312"/>
          <w:color w:val="auto"/>
          <w:sz w:val="24"/>
          <w:szCs w:val="28"/>
        </w:rPr>
      </w:pPr>
      <w:r>
        <w:rPr>
          <w:rFonts w:hint="eastAsia" w:ascii="仿宋_GB2312"/>
          <w:color w:val="auto"/>
          <w:sz w:val="24"/>
          <w:szCs w:val="28"/>
          <w:lang w:val="en-US" w:eastAsia="zh-CN"/>
        </w:rPr>
        <w:t>3</w:t>
      </w:r>
      <w:r>
        <w:rPr>
          <w:rFonts w:hint="eastAsia" w:ascii="仿宋_GB2312"/>
          <w:color w:val="auto"/>
          <w:sz w:val="24"/>
          <w:szCs w:val="28"/>
        </w:rPr>
        <w:t>.被县级12345/12328投诉信息、事故相关信息、履行行业主管部门政策、落实成品油价格补助、社会公益及应急救援等信息，由县级相关部门录入；</w:t>
      </w:r>
    </w:p>
    <w:p>
      <w:pPr>
        <w:overflowPunct w:val="0"/>
        <w:spacing w:line="360" w:lineRule="exact"/>
        <w:ind w:firstLine="468" w:firstLineChars="200"/>
        <w:rPr>
          <w:rFonts w:ascii="仿宋_GB2312"/>
          <w:color w:val="auto"/>
          <w:sz w:val="24"/>
          <w:szCs w:val="28"/>
        </w:rPr>
      </w:pPr>
      <w:r>
        <w:rPr>
          <w:rFonts w:hint="eastAsia" w:ascii="仿宋_GB2312"/>
          <w:color w:val="auto"/>
          <w:sz w:val="24"/>
          <w:szCs w:val="28"/>
          <w:lang w:val="en-US" w:eastAsia="zh-CN"/>
        </w:rPr>
        <w:t>4</w:t>
      </w:r>
      <w:r>
        <w:rPr>
          <w:rFonts w:hint="eastAsia" w:ascii="仿宋_GB2312"/>
          <w:color w:val="auto"/>
          <w:sz w:val="24"/>
          <w:szCs w:val="28"/>
        </w:rPr>
        <w:t>.手工录入信用附件为文件的，须上传加盖公章正式文件。</w:t>
      </w:r>
    </w:p>
    <w:p>
      <w:pPr>
        <w:overflowPunct w:val="0"/>
        <w:spacing w:line="360" w:lineRule="exact"/>
        <w:ind w:firstLine="468" w:firstLineChars="200"/>
        <w:rPr>
          <w:rFonts w:hint="eastAsia" w:ascii="仿宋_GB2312"/>
          <w:color w:val="auto"/>
          <w:sz w:val="24"/>
          <w:szCs w:val="28"/>
        </w:rPr>
      </w:pPr>
    </w:p>
    <w:p>
      <w:pPr>
        <w:overflowPunct w:val="0"/>
        <w:spacing w:line="590" w:lineRule="exact"/>
        <w:rPr>
          <w:rFonts w:hint="eastAsia" w:ascii="黑体" w:hAnsi="黑体" w:eastAsia="黑体"/>
          <w:color w:val="auto"/>
          <w:szCs w:val="32"/>
        </w:rPr>
      </w:pPr>
      <w:r>
        <w:rPr>
          <w:color w:val="auto"/>
          <w:szCs w:val="32"/>
        </w:rPr>
        <w:br w:type="page"/>
      </w:r>
      <w:r>
        <w:rPr>
          <w:rFonts w:ascii="黑体" w:hAnsi="黑体" w:eastAsia="黑体"/>
          <w:color w:val="auto"/>
          <w:szCs w:val="32"/>
        </w:rPr>
        <w:t>附表</w:t>
      </w:r>
      <w:r>
        <w:rPr>
          <w:rFonts w:hint="eastAsia" w:ascii="黑体" w:hAnsi="黑体" w:eastAsia="黑体"/>
          <w:color w:val="auto"/>
          <w:szCs w:val="32"/>
        </w:rPr>
        <w:t>3</w:t>
      </w:r>
    </w:p>
    <w:p>
      <w:pPr>
        <w:overflowPunct w:val="0"/>
        <w:spacing w:line="590" w:lineRule="exact"/>
        <w:rPr>
          <w:rFonts w:hint="eastAsia" w:ascii="黑体" w:hAnsi="黑体" w:eastAsia="黑体"/>
          <w:color w:val="auto"/>
          <w:szCs w:val="32"/>
        </w:rPr>
      </w:pPr>
    </w:p>
    <w:p>
      <w:pPr>
        <w:overflowPunct w:val="0"/>
        <w:spacing w:line="590" w:lineRule="exact"/>
        <w:jc w:val="center"/>
        <w:outlineLvl w:val="0"/>
        <w:rPr>
          <w:rFonts w:ascii="方正小标宋简体" w:eastAsia="方正小标宋简体"/>
          <w:color w:val="auto"/>
          <w:sz w:val="44"/>
          <w:szCs w:val="44"/>
        </w:rPr>
      </w:pPr>
      <w:r>
        <w:rPr>
          <w:rFonts w:hint="eastAsia" w:ascii="方正小标宋简体" w:eastAsia="方正小标宋简体"/>
          <w:color w:val="auto"/>
          <w:sz w:val="44"/>
          <w:szCs w:val="44"/>
        </w:rPr>
        <w:t>巡游出租车客运企业</w:t>
      </w:r>
      <w:r>
        <w:rPr>
          <w:rFonts w:ascii="方正小标宋简体" w:eastAsia="方正小标宋简体"/>
          <w:color w:val="auto"/>
          <w:sz w:val="44"/>
          <w:szCs w:val="44"/>
        </w:rPr>
        <w:t>信用评价标准</w:t>
      </w:r>
    </w:p>
    <w:p>
      <w:pPr>
        <w:overflowPunct w:val="0"/>
        <w:spacing w:line="590" w:lineRule="exact"/>
        <w:jc w:val="center"/>
        <w:outlineLvl w:val="0"/>
        <w:rPr>
          <w:rFonts w:hint="eastAsia" w:ascii="方正小标宋简体" w:eastAsia="方正小标宋简体"/>
          <w:color w:val="auto"/>
          <w:sz w:val="44"/>
          <w:szCs w:val="44"/>
        </w:rPr>
      </w:pPr>
    </w:p>
    <w:tbl>
      <w:tblPr>
        <w:tblStyle w:val="4"/>
        <w:tblW w:w="959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94"/>
        <w:gridCol w:w="669"/>
        <w:gridCol w:w="992"/>
        <w:gridCol w:w="1373"/>
        <w:gridCol w:w="939"/>
        <w:gridCol w:w="2742"/>
        <w:gridCol w:w="957"/>
        <w:gridCol w:w="11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94"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序号</w:t>
            </w:r>
          </w:p>
        </w:tc>
        <w:tc>
          <w:tcPr>
            <w:tcW w:w="669"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一级指标</w:t>
            </w:r>
          </w:p>
        </w:tc>
        <w:tc>
          <w:tcPr>
            <w:tcW w:w="992"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一级指标分值</w:t>
            </w:r>
          </w:p>
        </w:tc>
        <w:tc>
          <w:tcPr>
            <w:tcW w:w="1373"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二级指标</w:t>
            </w:r>
          </w:p>
        </w:tc>
        <w:tc>
          <w:tcPr>
            <w:tcW w:w="939"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二级指标分值</w:t>
            </w:r>
          </w:p>
        </w:tc>
        <w:tc>
          <w:tcPr>
            <w:tcW w:w="2742"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评分标准</w:t>
            </w:r>
          </w:p>
        </w:tc>
        <w:tc>
          <w:tcPr>
            <w:tcW w:w="957" w:type="dxa"/>
            <w:noWrap w:val="0"/>
            <w:vAlign w:val="center"/>
          </w:tcPr>
          <w:p>
            <w:pPr>
              <w:overflowPunct w:val="0"/>
              <w:snapToGrid w:val="0"/>
              <w:spacing w:line="240" w:lineRule="auto"/>
              <w:jc w:val="center"/>
              <w:textAlignment w:val="center"/>
              <w:rPr>
                <w:rFonts w:hint="eastAsia" w:ascii="黑体" w:hAnsi="黑体" w:eastAsia="黑体"/>
                <w:color w:val="auto"/>
                <w:sz w:val="24"/>
                <w:szCs w:val="24"/>
                <w:lang w:bidi="ar"/>
              </w:rPr>
            </w:pPr>
            <w:r>
              <w:rPr>
                <w:rFonts w:hint="eastAsia" w:ascii="黑体" w:hAnsi="黑体" w:eastAsia="黑体"/>
                <w:color w:val="auto"/>
                <w:sz w:val="24"/>
                <w:szCs w:val="24"/>
                <w:lang w:bidi="ar"/>
              </w:rPr>
              <w:t>有效期</w:t>
            </w:r>
          </w:p>
        </w:tc>
        <w:tc>
          <w:tcPr>
            <w:tcW w:w="1126"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w:t>
            </w:r>
          </w:p>
        </w:tc>
        <w:tc>
          <w:tcPr>
            <w:tcW w:w="669"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经营信用</w:t>
            </w:r>
          </w:p>
        </w:tc>
        <w:tc>
          <w:tcPr>
            <w:tcW w:w="992" w:type="dxa"/>
            <w:noWrap w:val="0"/>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50</w:t>
            </w:r>
          </w:p>
        </w:tc>
        <w:tc>
          <w:tcPr>
            <w:tcW w:w="1373" w:type="dxa"/>
            <w:noWrap w:val="0"/>
            <w:vAlign w:val="center"/>
          </w:tcPr>
          <w:p>
            <w:pPr>
              <w:overflowPunct w:val="0"/>
              <w:snapToGrid w:val="0"/>
              <w:spacing w:line="240" w:lineRule="auto"/>
              <w:textAlignment w:val="center"/>
              <w:rPr>
                <w:rFonts w:hint="eastAsia" w:ascii="仿宋_GB2312" w:eastAsia="仿宋_GB2312"/>
                <w:color w:val="auto"/>
                <w:sz w:val="24"/>
                <w:szCs w:val="24"/>
                <w:lang w:eastAsia="zh-CN"/>
              </w:rPr>
            </w:pPr>
            <w:r>
              <w:rPr>
                <w:rFonts w:hint="eastAsia" w:ascii="仿宋_GB2312"/>
                <w:color w:val="auto"/>
                <w:sz w:val="24"/>
                <w:szCs w:val="24"/>
              </w:rPr>
              <w:t>信用承诺履行</w:t>
            </w:r>
          </w:p>
        </w:tc>
        <w:tc>
          <w:tcPr>
            <w:tcW w:w="939" w:type="dxa"/>
            <w:noWrap w:val="0"/>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rPr>
              <w:t>50</w:t>
            </w:r>
          </w:p>
        </w:tc>
        <w:tc>
          <w:tcPr>
            <w:tcW w:w="2742" w:type="dxa"/>
            <w:noWrap w:val="0"/>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lang w:val="zh-CN"/>
              </w:rPr>
              <w:t>在行政事项办理过程中作出信用承诺但未履行的，扣50分。</w:t>
            </w:r>
          </w:p>
        </w:tc>
        <w:tc>
          <w:tcPr>
            <w:tcW w:w="957" w:type="dxa"/>
            <w:noWrap w:val="0"/>
            <w:vAlign w:val="center"/>
          </w:tcPr>
          <w:p>
            <w:pPr>
              <w:overflowPunct w:val="0"/>
              <w:snapToGrid w:val="0"/>
              <w:spacing w:line="240" w:lineRule="auto"/>
              <w:jc w:val="center"/>
              <w:rPr>
                <w:rFonts w:ascii="仿宋_GB2312"/>
                <w:color w:val="auto"/>
                <w:sz w:val="24"/>
                <w:szCs w:val="24"/>
              </w:rPr>
            </w:pPr>
            <w:r>
              <w:rPr>
                <w:rFonts w:hint="eastAsia" w:ascii="仿宋_GB2312"/>
                <w:color w:val="auto"/>
                <w:sz w:val="24"/>
                <w:szCs w:val="24"/>
              </w:rPr>
              <w:t>6个月</w:t>
            </w:r>
          </w:p>
        </w:tc>
        <w:tc>
          <w:tcPr>
            <w:tcW w:w="1126"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w:t>
            </w:r>
          </w:p>
        </w:tc>
        <w:tc>
          <w:tcPr>
            <w:tcW w:w="669" w:type="dxa"/>
            <w:vMerge w:val="restart"/>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市场信用</w:t>
            </w:r>
          </w:p>
        </w:tc>
        <w:tc>
          <w:tcPr>
            <w:tcW w:w="992" w:type="dxa"/>
            <w:vMerge w:val="restart"/>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250</w:t>
            </w:r>
          </w:p>
        </w:tc>
        <w:tc>
          <w:tcPr>
            <w:tcW w:w="1373" w:type="dxa"/>
            <w:noWrap w:val="0"/>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被交通运输</w:t>
            </w:r>
            <w:r>
              <w:rPr>
                <w:rFonts w:hint="eastAsia" w:ascii="仿宋_GB2312"/>
                <w:color w:val="auto"/>
                <w:sz w:val="24"/>
                <w:szCs w:val="24"/>
                <w:lang w:eastAsia="zh-CN"/>
              </w:rPr>
              <w:t>主管</w:t>
            </w:r>
            <w:r>
              <w:rPr>
                <w:rFonts w:hint="eastAsia" w:ascii="仿宋_GB2312"/>
                <w:color w:val="auto"/>
                <w:sz w:val="24"/>
                <w:szCs w:val="24"/>
              </w:rPr>
              <w:t>部门行政处罚</w:t>
            </w:r>
          </w:p>
        </w:tc>
        <w:tc>
          <w:tcPr>
            <w:tcW w:w="939"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170</w:t>
            </w:r>
          </w:p>
        </w:tc>
        <w:tc>
          <w:tcPr>
            <w:tcW w:w="2742"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每0.01次/车扣10分，扣完为止。</w:t>
            </w:r>
          </w:p>
        </w:tc>
        <w:tc>
          <w:tcPr>
            <w:tcW w:w="957"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26"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w:t>
            </w:r>
          </w:p>
        </w:tc>
        <w:tc>
          <w:tcPr>
            <w:tcW w:w="669"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992"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1373" w:type="dxa"/>
            <w:noWrap w:val="0"/>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检查中发现问题</w:t>
            </w:r>
          </w:p>
        </w:tc>
        <w:tc>
          <w:tcPr>
            <w:tcW w:w="939"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80</w:t>
            </w:r>
          </w:p>
        </w:tc>
        <w:tc>
          <w:tcPr>
            <w:tcW w:w="2742"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eastAsia="zh-CN"/>
              </w:rPr>
              <w:t>每发现一次问题的，扣3分；其中</w:t>
            </w:r>
            <w:r>
              <w:rPr>
                <w:rFonts w:hint="eastAsia" w:ascii="仿宋_GB2312"/>
                <w:color w:val="auto"/>
                <w:sz w:val="24"/>
                <w:szCs w:val="24"/>
              </w:rPr>
              <w:t>未按规定落实安全管理制度的，1次加扣10分，扣完为止。</w:t>
            </w:r>
          </w:p>
        </w:tc>
        <w:tc>
          <w:tcPr>
            <w:tcW w:w="957"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26"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w:t>
            </w:r>
          </w:p>
        </w:tc>
        <w:tc>
          <w:tcPr>
            <w:tcW w:w="669" w:type="dxa"/>
            <w:vMerge w:val="restart"/>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服务信用</w:t>
            </w:r>
          </w:p>
        </w:tc>
        <w:tc>
          <w:tcPr>
            <w:tcW w:w="992" w:type="dxa"/>
            <w:vMerge w:val="restart"/>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200</w:t>
            </w:r>
          </w:p>
        </w:tc>
        <w:tc>
          <w:tcPr>
            <w:tcW w:w="1373" w:type="dxa"/>
            <w:noWrap w:val="0"/>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被投诉案件</w:t>
            </w:r>
          </w:p>
        </w:tc>
        <w:tc>
          <w:tcPr>
            <w:tcW w:w="939"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2742"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被投诉及社会监督组织发现问题且属实的，每0.01次/车扣0.5分，扣完为止。</w:t>
            </w:r>
          </w:p>
        </w:tc>
        <w:tc>
          <w:tcPr>
            <w:tcW w:w="957"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26"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w:t>
            </w:r>
          </w:p>
        </w:tc>
        <w:tc>
          <w:tcPr>
            <w:tcW w:w="669"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992"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1373" w:type="dxa"/>
            <w:noWrap w:val="0"/>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被媒体曝光负面事件</w:t>
            </w:r>
          </w:p>
        </w:tc>
        <w:tc>
          <w:tcPr>
            <w:tcW w:w="939"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2742"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被媒体曝光的，每次扣20分，情节特别恶劣的，扣100分，扣完为止。</w:t>
            </w:r>
          </w:p>
        </w:tc>
        <w:tc>
          <w:tcPr>
            <w:tcW w:w="957"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26"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w:t>
            </w:r>
          </w:p>
        </w:tc>
        <w:tc>
          <w:tcPr>
            <w:tcW w:w="669" w:type="dxa"/>
            <w:vMerge w:val="restart"/>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安全信用</w:t>
            </w:r>
          </w:p>
        </w:tc>
        <w:tc>
          <w:tcPr>
            <w:tcW w:w="992" w:type="dxa"/>
            <w:vMerge w:val="restart"/>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400</w:t>
            </w:r>
          </w:p>
        </w:tc>
        <w:tc>
          <w:tcPr>
            <w:tcW w:w="1373" w:type="dxa"/>
            <w:noWrap w:val="0"/>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被公安交管部门行政处罚</w:t>
            </w:r>
          </w:p>
        </w:tc>
        <w:tc>
          <w:tcPr>
            <w:tcW w:w="939"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120</w:t>
            </w:r>
          </w:p>
        </w:tc>
        <w:tc>
          <w:tcPr>
            <w:tcW w:w="2742"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每0.01次/车扣2分（轻微违法案件不扣分），扣完为止。</w:t>
            </w:r>
          </w:p>
        </w:tc>
        <w:tc>
          <w:tcPr>
            <w:tcW w:w="957"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26"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公安数据共享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39" w:hRule="atLeast"/>
          <w:jc w:val="center"/>
        </w:trPr>
        <w:tc>
          <w:tcPr>
            <w:tcW w:w="794"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7</w:t>
            </w:r>
          </w:p>
        </w:tc>
        <w:tc>
          <w:tcPr>
            <w:tcW w:w="669" w:type="dxa"/>
            <w:vMerge w:val="continue"/>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p>
        </w:tc>
        <w:tc>
          <w:tcPr>
            <w:tcW w:w="992" w:type="dxa"/>
            <w:vMerge w:val="continue"/>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p>
        </w:tc>
        <w:tc>
          <w:tcPr>
            <w:tcW w:w="1373" w:type="dxa"/>
            <w:noWrap w:val="0"/>
            <w:tcMar>
              <w:top w:w="85" w:type="dxa"/>
              <w:bottom w:w="85"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lang w:bidi="ar"/>
              </w:rPr>
              <w:t>发生行车事故</w:t>
            </w:r>
          </w:p>
        </w:tc>
        <w:tc>
          <w:tcPr>
            <w:tcW w:w="939"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2742" w:type="dxa"/>
            <w:noWrap w:val="0"/>
            <w:tcMar>
              <w:top w:w="85" w:type="dxa"/>
              <w:bottom w:w="85" w:type="dxa"/>
            </w:tcMar>
            <w:vAlign w:val="center"/>
          </w:tcPr>
          <w:p>
            <w:pPr>
              <w:overflowPunct w:val="0"/>
              <w:snapToGrid w:val="0"/>
              <w:spacing w:line="240" w:lineRule="auto"/>
              <w:rPr>
                <w:rFonts w:hint="eastAsia" w:ascii="仿宋_GB2312"/>
                <w:color w:val="auto"/>
                <w:spacing w:val="-4"/>
                <w:sz w:val="24"/>
                <w:szCs w:val="24"/>
              </w:rPr>
            </w:pPr>
            <w:r>
              <w:rPr>
                <w:rFonts w:hint="eastAsia" w:ascii="仿宋_GB2312"/>
                <w:color w:val="auto"/>
                <w:spacing w:val="-4"/>
                <w:sz w:val="24"/>
                <w:szCs w:val="24"/>
              </w:rPr>
              <w:t>发生亡人事故但责任未确定或负次责的，每死亡1人扣20分；发生事故未造成人员死亡但引起社会较大关注的，每起扣20分，扣完为止。发生事故后瞒报信息的（超过7天未上报，视作瞒报），100分扣完。</w:t>
            </w:r>
          </w:p>
        </w:tc>
        <w:tc>
          <w:tcPr>
            <w:tcW w:w="957"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26"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公安数据共享与行业内部数据共享比对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8</w:t>
            </w:r>
          </w:p>
        </w:tc>
        <w:tc>
          <w:tcPr>
            <w:tcW w:w="669" w:type="dxa"/>
            <w:vMerge w:val="continue"/>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p>
        </w:tc>
        <w:tc>
          <w:tcPr>
            <w:tcW w:w="992" w:type="dxa"/>
            <w:vMerge w:val="continue"/>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p>
        </w:tc>
        <w:tc>
          <w:tcPr>
            <w:tcW w:w="1373"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发生行车</w:t>
            </w:r>
            <w:r>
              <w:rPr>
                <w:rFonts w:hint="eastAsia" w:ascii="仿宋_GB2312"/>
                <w:color w:val="auto"/>
                <w:sz w:val="24"/>
                <w:szCs w:val="24"/>
                <w:lang w:val="zh-CN"/>
              </w:rPr>
              <w:t>同责以上亡人事故</w:t>
            </w:r>
          </w:p>
        </w:tc>
        <w:tc>
          <w:tcPr>
            <w:tcW w:w="939"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400</w:t>
            </w:r>
          </w:p>
        </w:tc>
        <w:tc>
          <w:tcPr>
            <w:tcW w:w="2742"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发生同责以上一般亡人事故的，每次扣100分；发生同责以上较大事故的，每次扣400分，扣完为止。</w:t>
            </w:r>
          </w:p>
        </w:tc>
        <w:tc>
          <w:tcPr>
            <w:tcW w:w="957"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26"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公安数据共享与行业内部数据共享比对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9</w:t>
            </w:r>
          </w:p>
        </w:tc>
        <w:tc>
          <w:tcPr>
            <w:tcW w:w="669" w:type="dxa"/>
            <w:vMerge w:val="continue"/>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p>
        </w:tc>
        <w:tc>
          <w:tcPr>
            <w:tcW w:w="992" w:type="dxa"/>
            <w:vMerge w:val="continue"/>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p>
        </w:tc>
        <w:tc>
          <w:tcPr>
            <w:tcW w:w="1373"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被停业整顿</w:t>
            </w:r>
          </w:p>
        </w:tc>
        <w:tc>
          <w:tcPr>
            <w:tcW w:w="939"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400</w:t>
            </w:r>
          </w:p>
        </w:tc>
        <w:tc>
          <w:tcPr>
            <w:tcW w:w="2742"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因存在严重安全隐患，被勒令停业整顿的，每发生一次扣100分，扣完为止。</w:t>
            </w:r>
          </w:p>
        </w:tc>
        <w:tc>
          <w:tcPr>
            <w:tcW w:w="957"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26"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w:t>
            </w:r>
          </w:p>
        </w:tc>
        <w:tc>
          <w:tcPr>
            <w:tcW w:w="669"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公共信用</w:t>
            </w:r>
          </w:p>
        </w:tc>
        <w:tc>
          <w:tcPr>
            <w:tcW w:w="992"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1373"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w:t>
            </w:r>
          </w:p>
        </w:tc>
        <w:tc>
          <w:tcPr>
            <w:tcW w:w="939"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w:t>
            </w:r>
          </w:p>
        </w:tc>
        <w:tc>
          <w:tcPr>
            <w:tcW w:w="2742"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根据省信用办提供的企业公共信用分值按比例进行换算。</w:t>
            </w:r>
          </w:p>
        </w:tc>
        <w:tc>
          <w:tcPr>
            <w:tcW w:w="957"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26"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省大数据局数据共享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11</w:t>
            </w:r>
          </w:p>
        </w:tc>
        <w:tc>
          <w:tcPr>
            <w:tcW w:w="669" w:type="dxa"/>
            <w:vMerge w:val="restart"/>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加</w:t>
            </w:r>
          </w:p>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分</w:t>
            </w:r>
          </w:p>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项</w:t>
            </w:r>
          </w:p>
        </w:tc>
        <w:tc>
          <w:tcPr>
            <w:tcW w:w="992" w:type="dxa"/>
            <w:vMerge w:val="restart"/>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1373"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获得市厅级及以上荣誉称号</w:t>
            </w:r>
          </w:p>
        </w:tc>
        <w:tc>
          <w:tcPr>
            <w:tcW w:w="939"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20</w:t>
            </w:r>
          </w:p>
        </w:tc>
        <w:tc>
          <w:tcPr>
            <w:tcW w:w="2742" w:type="dxa"/>
            <w:noWrap w:val="0"/>
            <w:tcMar>
              <w:top w:w="85" w:type="dxa"/>
              <w:bottom w:w="85" w:type="dxa"/>
            </w:tcMar>
            <w:vAlign w:val="center"/>
          </w:tcPr>
          <w:p>
            <w:pPr>
              <w:tabs>
                <w:tab w:val="left" w:pos="633"/>
              </w:tabs>
              <w:overflowPunct w:val="0"/>
              <w:snapToGrid w:val="0"/>
              <w:spacing w:line="240" w:lineRule="auto"/>
              <w:rPr>
                <w:rFonts w:hint="eastAsia" w:ascii="仿宋_GB2312"/>
                <w:color w:val="auto"/>
                <w:sz w:val="24"/>
                <w:szCs w:val="24"/>
              </w:rPr>
            </w:pPr>
            <w:r>
              <w:rPr>
                <w:rFonts w:hint="eastAsia" w:ascii="仿宋_GB2312"/>
                <w:color w:val="auto"/>
                <w:sz w:val="24"/>
                <w:szCs w:val="24"/>
                <w:lang w:eastAsia="zh-CN"/>
              </w:rPr>
              <w:t>获得市厅级单位（不含下设机构）</w:t>
            </w:r>
            <w:r>
              <w:rPr>
                <w:rFonts w:hint="eastAsia" w:ascii="仿宋_GB2312"/>
                <w:color w:val="auto"/>
                <w:sz w:val="24"/>
                <w:szCs w:val="24"/>
              </w:rPr>
              <w:t>授予的在评优创先、安全生产、文明服务、精神文明建设方面的集体荣誉称号的，加20分。</w:t>
            </w:r>
          </w:p>
        </w:tc>
        <w:tc>
          <w:tcPr>
            <w:tcW w:w="957"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26"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12</w:t>
            </w:r>
          </w:p>
        </w:tc>
        <w:tc>
          <w:tcPr>
            <w:tcW w:w="669" w:type="dxa"/>
            <w:vMerge w:val="continue"/>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p>
        </w:tc>
        <w:tc>
          <w:tcPr>
            <w:tcW w:w="992" w:type="dxa"/>
            <w:vMerge w:val="continue"/>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p>
        </w:tc>
        <w:tc>
          <w:tcPr>
            <w:tcW w:w="1373"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社会公益及应急救援</w:t>
            </w:r>
          </w:p>
        </w:tc>
        <w:tc>
          <w:tcPr>
            <w:tcW w:w="939"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30</w:t>
            </w:r>
          </w:p>
        </w:tc>
        <w:tc>
          <w:tcPr>
            <w:tcW w:w="2742"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企业参与社会公益及配合处置突发事件、参与应急抢险、自然灾害救援的，1次加10分；企业驾驶员</w:t>
            </w:r>
            <w:r>
              <w:rPr>
                <w:rFonts w:hint="eastAsia" w:ascii="仿宋_GB2312"/>
                <w:color w:val="auto"/>
                <w:sz w:val="24"/>
                <w:szCs w:val="24"/>
              </w:rPr>
              <w:t>有见义勇为、救死扶伤、拾金不昧等事迹的，每1起加5分，加满为止。（其中拾金不昧单项上限20分）</w:t>
            </w:r>
          </w:p>
        </w:tc>
        <w:tc>
          <w:tcPr>
            <w:tcW w:w="957"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26"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13</w:t>
            </w:r>
          </w:p>
        </w:tc>
        <w:tc>
          <w:tcPr>
            <w:tcW w:w="669" w:type="dxa"/>
            <w:vMerge w:val="continue"/>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p>
        </w:tc>
        <w:tc>
          <w:tcPr>
            <w:tcW w:w="992" w:type="dxa"/>
            <w:vMerge w:val="continue"/>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p>
        </w:tc>
        <w:tc>
          <w:tcPr>
            <w:tcW w:w="1373"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市级主管部门设置的其他加分</w:t>
            </w:r>
          </w:p>
        </w:tc>
        <w:tc>
          <w:tcPr>
            <w:tcW w:w="939"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2742"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各地按照企业情况可给予50分、30分、10分三个档次的加分。</w:t>
            </w:r>
          </w:p>
        </w:tc>
        <w:tc>
          <w:tcPr>
            <w:tcW w:w="957"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26"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09" w:type="dxa"/>
            <w:gridSpan w:val="6"/>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凡发生以下行为之一的，</w:t>
            </w:r>
            <w:r>
              <w:rPr>
                <w:rFonts w:hint="eastAsia" w:ascii="仿宋_GB2312"/>
                <w:color w:val="auto"/>
                <w:sz w:val="24"/>
                <w:szCs w:val="24"/>
                <w:lang w:eastAsia="zh-CN"/>
              </w:rPr>
              <w:t>信用分</w:t>
            </w:r>
            <w:r>
              <w:rPr>
                <w:rFonts w:hint="eastAsia" w:ascii="仿宋_GB2312"/>
                <w:color w:val="auto"/>
                <w:sz w:val="24"/>
                <w:szCs w:val="24"/>
              </w:rPr>
              <w:t>直接扣500分：</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（一）道路运输企业因违反道路运输相关法律法规被吊销道路运输经营许可的；</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（二）企业评价周期内违反道路运输相关法律法规车辆超过本单位总数50%的；</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（三）故意瞒报</w:t>
            </w:r>
            <w:r>
              <w:rPr>
                <w:rFonts w:hint="eastAsia" w:ascii="仿宋_GB2312"/>
                <w:color w:val="auto"/>
                <w:sz w:val="24"/>
                <w:szCs w:val="24"/>
                <w:lang w:bidi="ar"/>
              </w:rPr>
              <w:t>行车</w:t>
            </w:r>
            <w:r>
              <w:rPr>
                <w:rFonts w:hint="eastAsia" w:ascii="仿宋_GB2312"/>
                <w:color w:val="auto"/>
                <w:sz w:val="24"/>
                <w:szCs w:val="24"/>
              </w:rPr>
              <w:t>亡人责任事故信息的；</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（四）发生同责以上重大事故的；</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（五）组织煽动从业人员进行上访、罢工、闹事，引发群体性事件造成恶劣影响的。</w:t>
            </w:r>
          </w:p>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（六）发生《浙江省道路运输企业信用管理实施细则》黑名单行为之一的。</w:t>
            </w:r>
          </w:p>
        </w:tc>
        <w:tc>
          <w:tcPr>
            <w:tcW w:w="957" w:type="dxa"/>
            <w:noWrap w:val="0"/>
            <w:vAlign w:val="center"/>
          </w:tcPr>
          <w:p>
            <w:pPr>
              <w:overflowPunct w:val="0"/>
              <w:snapToGrid w:val="0"/>
              <w:spacing w:line="240" w:lineRule="auto"/>
              <w:jc w:val="center"/>
              <w:rPr>
                <w:rFonts w:ascii="仿宋_GB2312"/>
                <w:color w:val="auto"/>
                <w:sz w:val="24"/>
                <w:szCs w:val="24"/>
              </w:rPr>
            </w:pPr>
            <w:r>
              <w:rPr>
                <w:rFonts w:hint="eastAsia" w:ascii="仿宋_GB2312"/>
                <w:color w:val="auto"/>
                <w:sz w:val="24"/>
                <w:szCs w:val="24"/>
              </w:rPr>
              <w:t>1年</w:t>
            </w:r>
          </w:p>
        </w:tc>
        <w:tc>
          <w:tcPr>
            <w:tcW w:w="1126"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bl>
    <w:p>
      <w:pPr>
        <w:overflowPunct w:val="0"/>
        <w:spacing w:line="360" w:lineRule="exact"/>
        <w:ind w:firstLine="468" w:firstLineChars="200"/>
        <w:rPr>
          <w:rFonts w:hint="eastAsia" w:ascii="仿宋_GB2312"/>
          <w:color w:val="auto"/>
          <w:sz w:val="24"/>
          <w:szCs w:val="28"/>
        </w:rPr>
      </w:pPr>
      <w:bookmarkStart w:id="3" w:name="_Hlk134282177"/>
      <w:r>
        <w:rPr>
          <w:rFonts w:hint="eastAsia" w:ascii="仿宋_GB2312"/>
          <w:color w:val="auto"/>
          <w:sz w:val="24"/>
          <w:szCs w:val="28"/>
        </w:rPr>
        <w:t>注：</w:t>
      </w:r>
    </w:p>
    <w:p>
      <w:pPr>
        <w:overflowPunct w:val="0"/>
        <w:spacing w:line="340" w:lineRule="exact"/>
        <w:ind w:firstLine="468" w:firstLineChars="200"/>
        <w:rPr>
          <w:rFonts w:hint="eastAsia" w:ascii="黑体" w:hAnsi="黑体" w:eastAsia="黑体"/>
          <w:color w:val="auto"/>
          <w:sz w:val="24"/>
          <w:szCs w:val="28"/>
        </w:rPr>
      </w:pPr>
      <w:r>
        <w:rPr>
          <w:rFonts w:hint="eastAsia" w:ascii="黑体" w:hAnsi="黑体" w:eastAsia="黑体"/>
          <w:color w:val="auto"/>
          <w:sz w:val="24"/>
          <w:szCs w:val="28"/>
        </w:rPr>
        <w:t>一、对被交通、公安交管部门行政处罚的具体解释</w:t>
      </w:r>
    </w:p>
    <w:p>
      <w:pPr>
        <w:overflowPunct w:val="0"/>
        <w:spacing w:line="340" w:lineRule="exact"/>
        <w:ind w:firstLine="468" w:firstLineChars="200"/>
        <w:rPr>
          <w:rFonts w:hint="eastAsia" w:ascii="仿宋_GB2312"/>
          <w:color w:val="auto"/>
          <w:sz w:val="24"/>
          <w:szCs w:val="28"/>
        </w:rPr>
      </w:pPr>
      <w:r>
        <w:rPr>
          <w:rFonts w:hint="eastAsia" w:ascii="仿宋_GB2312"/>
          <w:color w:val="auto"/>
          <w:sz w:val="24"/>
          <w:szCs w:val="28"/>
        </w:rPr>
        <w:t>被交通运输</w:t>
      </w:r>
      <w:r>
        <w:rPr>
          <w:rFonts w:hint="eastAsia" w:ascii="仿宋_GB2312"/>
          <w:color w:val="auto"/>
          <w:sz w:val="24"/>
          <w:szCs w:val="28"/>
          <w:lang w:eastAsia="zh-CN"/>
        </w:rPr>
        <w:t>主管</w:t>
      </w:r>
      <w:r>
        <w:rPr>
          <w:rFonts w:hint="eastAsia" w:ascii="仿宋_GB2312"/>
          <w:color w:val="auto"/>
          <w:sz w:val="24"/>
          <w:szCs w:val="28"/>
        </w:rPr>
        <w:t>部门行政处罚：评价周期内企业被交通运输</w:t>
      </w:r>
      <w:r>
        <w:rPr>
          <w:rFonts w:hint="eastAsia" w:ascii="仿宋_GB2312"/>
          <w:color w:val="auto"/>
          <w:sz w:val="24"/>
          <w:szCs w:val="28"/>
          <w:lang w:eastAsia="zh-CN"/>
        </w:rPr>
        <w:t>主管</w:t>
      </w:r>
      <w:r>
        <w:rPr>
          <w:rFonts w:hint="eastAsia" w:ascii="仿宋_GB2312"/>
          <w:color w:val="auto"/>
          <w:sz w:val="24"/>
          <w:szCs w:val="28"/>
        </w:rPr>
        <w:t>部门行政处罚数/该企业当前营运车辆总数；</w:t>
      </w:r>
    </w:p>
    <w:p>
      <w:pPr>
        <w:overflowPunct w:val="0"/>
        <w:spacing w:line="340" w:lineRule="exact"/>
        <w:ind w:firstLine="468" w:firstLineChars="200"/>
        <w:rPr>
          <w:rFonts w:hint="eastAsia" w:ascii="仿宋_GB2312"/>
          <w:color w:val="auto"/>
          <w:sz w:val="24"/>
          <w:szCs w:val="28"/>
        </w:rPr>
      </w:pPr>
      <w:r>
        <w:rPr>
          <w:rFonts w:hint="eastAsia" w:ascii="仿宋_GB2312"/>
          <w:color w:val="auto"/>
          <w:sz w:val="24"/>
          <w:szCs w:val="28"/>
        </w:rPr>
        <w:t>被公安交管部门行政处罚：评价周期内企业所属营运车辆被公安机关交通管理部门行政处罚数/该企业当前营运车辆总数。</w:t>
      </w:r>
    </w:p>
    <w:p>
      <w:pPr>
        <w:overflowPunct w:val="0"/>
        <w:spacing w:line="340" w:lineRule="exact"/>
        <w:ind w:firstLine="468" w:firstLineChars="200"/>
        <w:rPr>
          <w:rFonts w:hint="eastAsia" w:ascii="黑体" w:hAnsi="黑体" w:eastAsia="黑体"/>
          <w:color w:val="auto"/>
          <w:sz w:val="24"/>
          <w:szCs w:val="28"/>
          <w:lang w:eastAsia="zh-CN"/>
        </w:rPr>
      </w:pPr>
      <w:r>
        <w:rPr>
          <w:rFonts w:hint="eastAsia" w:ascii="黑体" w:hAnsi="黑体" w:eastAsia="黑体"/>
          <w:color w:val="auto"/>
          <w:sz w:val="24"/>
          <w:szCs w:val="28"/>
        </w:rPr>
        <w:t>二、</w:t>
      </w:r>
      <w:r>
        <w:rPr>
          <w:rFonts w:hint="eastAsia" w:ascii="黑体" w:hAnsi="黑体" w:eastAsia="黑体"/>
          <w:color w:val="auto"/>
          <w:sz w:val="24"/>
          <w:szCs w:val="28"/>
          <w:lang w:eastAsia="zh-CN"/>
        </w:rPr>
        <w:t>手工录入部分的分工说明</w:t>
      </w:r>
    </w:p>
    <w:p>
      <w:pPr>
        <w:overflowPunct w:val="0"/>
        <w:spacing w:line="340" w:lineRule="exact"/>
        <w:ind w:firstLine="468" w:firstLineChars="200"/>
        <w:rPr>
          <w:rFonts w:hint="eastAsia" w:ascii="仿宋_GB2312"/>
          <w:color w:val="auto"/>
          <w:sz w:val="24"/>
          <w:szCs w:val="28"/>
        </w:rPr>
      </w:pPr>
      <w:r>
        <w:rPr>
          <w:rFonts w:hint="eastAsia" w:ascii="仿宋_GB2312"/>
          <w:color w:val="auto"/>
          <w:sz w:val="24"/>
          <w:szCs w:val="28"/>
        </w:rPr>
        <w:t>除被媒体曝光负面事件由市级交通运输</w:t>
      </w:r>
      <w:r>
        <w:rPr>
          <w:rFonts w:hint="eastAsia" w:ascii="仿宋_GB2312"/>
          <w:color w:val="auto"/>
          <w:sz w:val="24"/>
          <w:szCs w:val="28"/>
          <w:lang w:eastAsia="zh-CN"/>
        </w:rPr>
        <w:t>主管</w:t>
      </w:r>
      <w:r>
        <w:rPr>
          <w:rFonts w:hint="eastAsia" w:ascii="仿宋_GB2312"/>
          <w:color w:val="auto"/>
          <w:sz w:val="24"/>
          <w:szCs w:val="28"/>
        </w:rPr>
        <w:t>部门负责外，其他手工录入数据按照信息来源，由市、县分别录入。具体说明如下：</w:t>
      </w:r>
    </w:p>
    <w:p>
      <w:pPr>
        <w:overflowPunct w:val="0"/>
        <w:spacing w:line="340" w:lineRule="exact"/>
        <w:ind w:firstLine="468" w:firstLineChars="200"/>
        <w:rPr>
          <w:rFonts w:hint="eastAsia" w:ascii="仿宋_GB2312"/>
          <w:color w:val="auto"/>
          <w:sz w:val="24"/>
          <w:szCs w:val="28"/>
        </w:rPr>
      </w:pPr>
      <w:r>
        <w:rPr>
          <w:rFonts w:hint="eastAsia" w:ascii="仿宋_GB2312"/>
          <w:color w:val="auto"/>
          <w:sz w:val="24"/>
          <w:szCs w:val="28"/>
        </w:rPr>
        <w:t>1.获得市厅级及以上荣誉称号、被12345/12328投诉、被处以停业整顿、发生恶劣群体性事件、红黑名单认定行为</w:t>
      </w:r>
      <w:r>
        <w:rPr>
          <w:rFonts w:hint="eastAsia" w:ascii="仿宋_GB2312"/>
          <w:color w:val="auto"/>
          <w:sz w:val="24"/>
          <w:szCs w:val="28"/>
          <w:lang w:eastAsia="zh-CN"/>
        </w:rPr>
        <w:t>等信息</w:t>
      </w:r>
      <w:r>
        <w:rPr>
          <w:rFonts w:hint="eastAsia" w:ascii="仿宋_GB2312"/>
          <w:color w:val="auto"/>
          <w:sz w:val="24"/>
          <w:szCs w:val="28"/>
        </w:rPr>
        <w:t>，由市级相关部门录入；</w:t>
      </w:r>
    </w:p>
    <w:p>
      <w:pPr>
        <w:overflowPunct w:val="0"/>
        <w:spacing w:line="340" w:lineRule="exact"/>
        <w:ind w:firstLine="468" w:firstLineChars="200"/>
        <w:rPr>
          <w:rFonts w:ascii="仿宋_GB2312"/>
          <w:color w:val="auto"/>
          <w:sz w:val="24"/>
          <w:szCs w:val="28"/>
        </w:rPr>
      </w:pPr>
      <w:r>
        <w:rPr>
          <w:rFonts w:hint="eastAsia" w:ascii="仿宋_GB2312"/>
          <w:color w:val="auto"/>
          <w:sz w:val="24"/>
          <w:szCs w:val="28"/>
        </w:rPr>
        <w:t>2.被县级12345/12328投诉信息、事故相关信息、参与社会公益及应急救援等信息，由县级相关部门录入；</w:t>
      </w:r>
    </w:p>
    <w:p>
      <w:pPr>
        <w:overflowPunct w:val="0"/>
        <w:spacing w:line="340" w:lineRule="exact"/>
        <w:ind w:firstLine="468" w:firstLineChars="200"/>
        <w:rPr>
          <w:rFonts w:hint="eastAsia" w:ascii="仿宋_GB2312"/>
          <w:color w:val="auto"/>
          <w:sz w:val="24"/>
          <w:szCs w:val="28"/>
        </w:rPr>
      </w:pPr>
      <w:r>
        <w:rPr>
          <w:rFonts w:hint="eastAsia" w:ascii="仿宋_GB2312"/>
          <w:color w:val="auto"/>
          <w:sz w:val="24"/>
          <w:szCs w:val="28"/>
        </w:rPr>
        <w:t>3.手工录入信用附件为文件的，须上传加盖公章正式文件。</w:t>
      </w:r>
    </w:p>
    <w:bookmarkEnd w:id="3"/>
    <w:p>
      <w:pPr>
        <w:overflowPunct w:val="0"/>
        <w:spacing w:line="590" w:lineRule="exact"/>
        <w:rPr>
          <w:rFonts w:ascii="黑体" w:hAnsi="黑体" w:eastAsia="黑体"/>
          <w:color w:val="auto"/>
          <w:szCs w:val="32"/>
        </w:rPr>
      </w:pPr>
      <w:r>
        <w:rPr>
          <w:color w:val="auto"/>
          <w:szCs w:val="32"/>
        </w:rPr>
        <w:br w:type="page"/>
      </w:r>
      <w:bookmarkStart w:id="4" w:name="_Hlk132206331"/>
      <w:r>
        <w:rPr>
          <w:rFonts w:ascii="黑体" w:hAnsi="黑体" w:eastAsia="黑体"/>
          <w:color w:val="auto"/>
          <w:szCs w:val="32"/>
        </w:rPr>
        <w:t>附表</w:t>
      </w:r>
      <w:r>
        <w:rPr>
          <w:rFonts w:hint="eastAsia" w:ascii="黑体" w:hAnsi="黑体" w:eastAsia="黑体"/>
          <w:color w:val="auto"/>
          <w:szCs w:val="32"/>
        </w:rPr>
        <w:t>4</w:t>
      </w:r>
    </w:p>
    <w:p>
      <w:pPr>
        <w:overflowPunct w:val="0"/>
        <w:spacing w:line="590" w:lineRule="exact"/>
        <w:rPr>
          <w:rFonts w:ascii="黑体" w:hAnsi="黑体" w:eastAsia="黑体"/>
          <w:color w:val="auto"/>
          <w:szCs w:val="32"/>
        </w:rPr>
      </w:pPr>
    </w:p>
    <w:p>
      <w:pPr>
        <w:overflowPunct w:val="0"/>
        <w:spacing w:line="590" w:lineRule="exact"/>
        <w:jc w:val="center"/>
        <w:outlineLvl w:val="0"/>
        <w:rPr>
          <w:rFonts w:ascii="方正小标宋简体" w:eastAsia="方正小标宋简体"/>
          <w:color w:val="auto"/>
          <w:sz w:val="44"/>
          <w:szCs w:val="44"/>
        </w:rPr>
      </w:pPr>
      <w:r>
        <w:rPr>
          <w:rFonts w:hint="eastAsia" w:ascii="方正小标宋简体" w:eastAsia="方正小标宋简体"/>
          <w:color w:val="auto"/>
          <w:sz w:val="44"/>
          <w:szCs w:val="44"/>
        </w:rPr>
        <w:t>网约出租车平台企业</w:t>
      </w:r>
      <w:r>
        <w:rPr>
          <w:rFonts w:ascii="方正小标宋简体" w:eastAsia="方正小标宋简体"/>
          <w:color w:val="auto"/>
          <w:sz w:val="44"/>
          <w:szCs w:val="44"/>
        </w:rPr>
        <w:t>信用评价标准</w:t>
      </w:r>
      <w:bookmarkEnd w:id="4"/>
    </w:p>
    <w:p>
      <w:pPr>
        <w:rPr>
          <w:rFonts w:hint="eastAsia"/>
          <w:color w:val="auto"/>
        </w:rPr>
      </w:pPr>
    </w:p>
    <w:tbl>
      <w:tblPr>
        <w:tblStyle w:val="4"/>
        <w:tblW w:w="94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00"/>
        <w:gridCol w:w="669"/>
        <w:gridCol w:w="992"/>
        <w:gridCol w:w="1373"/>
        <w:gridCol w:w="939"/>
        <w:gridCol w:w="2742"/>
        <w:gridCol w:w="957"/>
        <w:gridCol w:w="1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00"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rPr>
              <w:t>序号</w:t>
            </w:r>
          </w:p>
        </w:tc>
        <w:tc>
          <w:tcPr>
            <w:tcW w:w="669"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一级指标</w:t>
            </w:r>
          </w:p>
        </w:tc>
        <w:tc>
          <w:tcPr>
            <w:tcW w:w="992"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一级指标分值</w:t>
            </w:r>
          </w:p>
        </w:tc>
        <w:tc>
          <w:tcPr>
            <w:tcW w:w="1373"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二级指标</w:t>
            </w:r>
          </w:p>
        </w:tc>
        <w:tc>
          <w:tcPr>
            <w:tcW w:w="939"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二级指标分值</w:t>
            </w:r>
          </w:p>
        </w:tc>
        <w:tc>
          <w:tcPr>
            <w:tcW w:w="2742"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评分标准</w:t>
            </w:r>
          </w:p>
        </w:tc>
        <w:tc>
          <w:tcPr>
            <w:tcW w:w="957" w:type="dxa"/>
            <w:noWrap w:val="0"/>
            <w:vAlign w:val="center"/>
          </w:tcPr>
          <w:p>
            <w:pPr>
              <w:overflowPunct w:val="0"/>
              <w:snapToGrid w:val="0"/>
              <w:spacing w:line="240" w:lineRule="auto"/>
              <w:jc w:val="center"/>
              <w:textAlignment w:val="center"/>
              <w:rPr>
                <w:rFonts w:hint="eastAsia" w:ascii="黑体" w:hAnsi="黑体" w:eastAsia="黑体"/>
                <w:color w:val="auto"/>
                <w:sz w:val="24"/>
                <w:szCs w:val="24"/>
                <w:lang w:bidi="ar"/>
              </w:rPr>
            </w:pPr>
            <w:r>
              <w:rPr>
                <w:rFonts w:hint="eastAsia" w:ascii="黑体" w:hAnsi="黑体" w:eastAsia="黑体"/>
                <w:color w:val="auto"/>
                <w:sz w:val="24"/>
                <w:szCs w:val="24"/>
                <w:lang w:bidi="ar"/>
              </w:rPr>
              <w:t>有效期</w:t>
            </w:r>
          </w:p>
        </w:tc>
        <w:tc>
          <w:tcPr>
            <w:tcW w:w="1051"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6" w:hRule="atLeast"/>
          <w:jc w:val="center"/>
        </w:trPr>
        <w:tc>
          <w:tcPr>
            <w:tcW w:w="70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w:t>
            </w:r>
          </w:p>
        </w:tc>
        <w:tc>
          <w:tcPr>
            <w:tcW w:w="669" w:type="dxa"/>
            <w:vMerge w:val="restart"/>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经营信用</w:t>
            </w:r>
          </w:p>
        </w:tc>
        <w:tc>
          <w:tcPr>
            <w:tcW w:w="992" w:type="dxa"/>
            <w:vMerge w:val="restart"/>
            <w:noWrap w:val="0"/>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50</w:t>
            </w:r>
          </w:p>
        </w:tc>
        <w:tc>
          <w:tcPr>
            <w:tcW w:w="1373" w:type="dxa"/>
            <w:noWrap w:val="0"/>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rPr>
              <w:t>信用承诺履行</w:t>
            </w:r>
          </w:p>
        </w:tc>
        <w:tc>
          <w:tcPr>
            <w:tcW w:w="939" w:type="dxa"/>
            <w:noWrap w:val="0"/>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rPr>
              <w:t>20</w:t>
            </w:r>
          </w:p>
        </w:tc>
        <w:tc>
          <w:tcPr>
            <w:tcW w:w="2742" w:type="dxa"/>
            <w:noWrap w:val="0"/>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lang w:val="zh-CN"/>
              </w:rPr>
              <w:t>在行政事项办理过程中作出信用承诺但未履行的，扣20分。</w:t>
            </w:r>
          </w:p>
        </w:tc>
        <w:tc>
          <w:tcPr>
            <w:tcW w:w="957" w:type="dxa"/>
            <w:noWrap w:val="0"/>
            <w:vAlign w:val="center"/>
          </w:tcPr>
          <w:p>
            <w:pPr>
              <w:overflowPunct w:val="0"/>
              <w:snapToGrid w:val="0"/>
              <w:spacing w:line="240" w:lineRule="auto"/>
              <w:jc w:val="center"/>
              <w:rPr>
                <w:rFonts w:ascii="仿宋_GB2312"/>
                <w:color w:val="auto"/>
                <w:sz w:val="24"/>
                <w:szCs w:val="24"/>
              </w:rPr>
            </w:pPr>
            <w:r>
              <w:rPr>
                <w:rFonts w:hint="eastAsia" w:ascii="仿宋_GB2312"/>
                <w:color w:val="auto"/>
                <w:sz w:val="24"/>
                <w:szCs w:val="24"/>
              </w:rPr>
              <w:t>6个月</w:t>
            </w:r>
          </w:p>
        </w:tc>
        <w:tc>
          <w:tcPr>
            <w:tcW w:w="1051"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6" w:hRule="atLeast"/>
          <w:jc w:val="center"/>
        </w:trPr>
        <w:tc>
          <w:tcPr>
            <w:tcW w:w="70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w:t>
            </w:r>
          </w:p>
        </w:tc>
        <w:tc>
          <w:tcPr>
            <w:tcW w:w="669"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992" w:type="dxa"/>
            <w:vMerge w:val="continue"/>
            <w:noWrap w:val="0"/>
            <w:vAlign w:val="center"/>
          </w:tcPr>
          <w:p>
            <w:pPr>
              <w:overflowPunct w:val="0"/>
              <w:snapToGrid w:val="0"/>
              <w:spacing w:line="240" w:lineRule="auto"/>
              <w:jc w:val="center"/>
              <w:textAlignment w:val="center"/>
              <w:rPr>
                <w:rFonts w:hint="eastAsia" w:ascii="仿宋_GB2312"/>
                <w:color w:val="auto"/>
                <w:sz w:val="24"/>
                <w:szCs w:val="24"/>
                <w:lang w:bidi="ar"/>
              </w:rPr>
            </w:pPr>
          </w:p>
        </w:tc>
        <w:tc>
          <w:tcPr>
            <w:tcW w:w="1373" w:type="dxa"/>
            <w:noWrap w:val="0"/>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rPr>
              <w:t>月度数据接入延时</w:t>
            </w:r>
          </w:p>
        </w:tc>
        <w:tc>
          <w:tcPr>
            <w:tcW w:w="939" w:type="dxa"/>
            <w:noWrap w:val="0"/>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rPr>
              <w:t>10</w:t>
            </w:r>
          </w:p>
        </w:tc>
        <w:tc>
          <w:tcPr>
            <w:tcW w:w="2742" w:type="dxa"/>
            <w:noWrap w:val="0"/>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rPr>
              <w:t>按月计算扣分值，数据接入延时80%（不含）以上的每月扣3分，延时50%（不含）-80%（含）的每月扣1分，延时20%（不含）-50%（含）的每月扣0.5分，延时20%（含）以下的不扣分，扣完为止。</w:t>
            </w:r>
          </w:p>
        </w:tc>
        <w:tc>
          <w:tcPr>
            <w:tcW w:w="957"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51"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0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w:t>
            </w:r>
          </w:p>
        </w:tc>
        <w:tc>
          <w:tcPr>
            <w:tcW w:w="669"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992" w:type="dxa"/>
            <w:vMerge w:val="continue"/>
            <w:noWrap w:val="0"/>
            <w:vAlign w:val="center"/>
          </w:tcPr>
          <w:p>
            <w:pPr>
              <w:overflowPunct w:val="0"/>
              <w:snapToGrid w:val="0"/>
              <w:spacing w:line="240" w:lineRule="auto"/>
              <w:jc w:val="center"/>
              <w:textAlignment w:val="center"/>
              <w:rPr>
                <w:rFonts w:hint="eastAsia" w:ascii="仿宋_GB2312"/>
                <w:color w:val="auto"/>
                <w:sz w:val="24"/>
                <w:szCs w:val="24"/>
                <w:lang w:bidi="ar"/>
              </w:rPr>
            </w:pPr>
          </w:p>
        </w:tc>
        <w:tc>
          <w:tcPr>
            <w:tcW w:w="1373" w:type="dxa"/>
            <w:noWrap w:val="0"/>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rPr>
              <w:t>月度数据接入质量</w:t>
            </w:r>
          </w:p>
        </w:tc>
        <w:tc>
          <w:tcPr>
            <w:tcW w:w="939" w:type="dxa"/>
            <w:noWrap w:val="0"/>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rPr>
              <w:t>20</w:t>
            </w:r>
          </w:p>
        </w:tc>
        <w:tc>
          <w:tcPr>
            <w:tcW w:w="2742" w:type="dxa"/>
            <w:noWrap w:val="0"/>
            <w:vAlign w:val="center"/>
          </w:tcPr>
          <w:p>
            <w:pPr>
              <w:overflowPunct w:val="0"/>
              <w:snapToGrid w:val="0"/>
              <w:spacing w:line="240" w:lineRule="auto"/>
              <w:textAlignment w:val="center"/>
              <w:rPr>
                <w:rFonts w:hint="eastAsia" w:ascii="仿宋_GB2312"/>
                <w:color w:val="auto"/>
                <w:sz w:val="24"/>
                <w:szCs w:val="24"/>
                <w:lang w:val="zh-CN"/>
              </w:rPr>
            </w:pPr>
            <w:r>
              <w:rPr>
                <w:rFonts w:hint="eastAsia" w:ascii="仿宋_GB2312"/>
                <w:color w:val="auto"/>
                <w:sz w:val="24"/>
                <w:szCs w:val="24"/>
                <w:lang w:val="zh-CN"/>
              </w:rPr>
              <w:t>按月计算扣分值，接入数据中残缺数据占80%（不含）以上的每月扣3分，50%（不含）-80%（含）的每月扣1分，20%（不含）-50%（含）的每月扣0.5分，20%（含）以下的不扣分，扣完为止。</w:t>
            </w:r>
          </w:p>
        </w:tc>
        <w:tc>
          <w:tcPr>
            <w:tcW w:w="957"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51"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0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w:t>
            </w:r>
          </w:p>
        </w:tc>
        <w:tc>
          <w:tcPr>
            <w:tcW w:w="669" w:type="dxa"/>
            <w:vMerge w:val="restart"/>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市场信用</w:t>
            </w:r>
          </w:p>
        </w:tc>
        <w:tc>
          <w:tcPr>
            <w:tcW w:w="992" w:type="dxa"/>
            <w:vMerge w:val="restart"/>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250</w:t>
            </w:r>
          </w:p>
        </w:tc>
        <w:tc>
          <w:tcPr>
            <w:tcW w:w="1373"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被交通运输</w:t>
            </w:r>
            <w:r>
              <w:rPr>
                <w:rFonts w:hint="eastAsia" w:ascii="仿宋_GB2312"/>
                <w:color w:val="auto"/>
                <w:sz w:val="24"/>
                <w:szCs w:val="28"/>
                <w:lang w:eastAsia="zh-CN"/>
              </w:rPr>
              <w:t>主管</w:t>
            </w:r>
            <w:r>
              <w:rPr>
                <w:rFonts w:hint="eastAsia" w:ascii="仿宋_GB2312"/>
                <w:color w:val="auto"/>
                <w:sz w:val="24"/>
                <w:szCs w:val="24"/>
              </w:rPr>
              <w:t>部门行政处罚</w:t>
            </w:r>
          </w:p>
        </w:tc>
        <w:tc>
          <w:tcPr>
            <w:tcW w:w="939"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170</w:t>
            </w:r>
          </w:p>
        </w:tc>
        <w:tc>
          <w:tcPr>
            <w:tcW w:w="2742"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提供服务车辆未取得《网络预约出租汽车运输证》或者提供服务驾驶员未取得《网络预约出租汽车驾驶员证》的,每次扣2分；发生线上提供服务车辆、驾驶员与线下实际提供服务车辆、驾驶员不一致的，告知网约车平台公司后拒不改正的，每增加0.01次/车扣5分；发生故意绕道、甩客、巡游揽客、站点候客、起讫点均不在许可的经营区域从事网约车经营活动，不按规定向乘客提供相应的出租汽车发票等经营违规行为的，每增加0.01次/车扣3分；扣完为止。</w:t>
            </w:r>
          </w:p>
        </w:tc>
        <w:tc>
          <w:tcPr>
            <w:tcW w:w="957"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51"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0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w:t>
            </w:r>
          </w:p>
        </w:tc>
        <w:tc>
          <w:tcPr>
            <w:tcW w:w="669"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992"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1373"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信息公开</w:t>
            </w:r>
          </w:p>
        </w:tc>
        <w:tc>
          <w:tcPr>
            <w:tcW w:w="939"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30</w:t>
            </w:r>
          </w:p>
        </w:tc>
        <w:tc>
          <w:tcPr>
            <w:tcW w:w="2742"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pacing w:val="-11"/>
                <w:sz w:val="24"/>
                <w:szCs w:val="24"/>
              </w:rPr>
              <w:t>在提供网约车服务时，未提供驾驶员姓名、照片、手机号码和服务评价结果，以及车辆牌照等信息的，每次扣2分，扣完为止。未公布确定符合国家有关规定的计程计价方式，未明确服务项目和质量承诺，未实行明码标价的，每次扣2分，扣完为止。</w:t>
            </w:r>
          </w:p>
        </w:tc>
        <w:tc>
          <w:tcPr>
            <w:tcW w:w="957"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51"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0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w:t>
            </w:r>
          </w:p>
        </w:tc>
        <w:tc>
          <w:tcPr>
            <w:tcW w:w="669"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992"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1373" w:type="dxa"/>
            <w:noWrap w:val="0"/>
            <w:vAlign w:val="center"/>
          </w:tcPr>
          <w:p>
            <w:pPr>
              <w:overflowPunct w:val="0"/>
              <w:snapToGrid w:val="0"/>
              <w:spacing w:line="240" w:lineRule="auto"/>
              <w:rPr>
                <w:rFonts w:hint="eastAsia" w:ascii="仿宋_GB2312"/>
                <w:color w:val="auto"/>
                <w:sz w:val="24"/>
                <w:szCs w:val="24"/>
              </w:rPr>
            </w:pPr>
            <w:bookmarkStart w:id="5" w:name="_Hlk132206454"/>
            <w:r>
              <w:rPr>
                <w:rFonts w:hint="eastAsia" w:ascii="仿宋_GB2312"/>
                <w:color w:val="auto"/>
                <w:sz w:val="24"/>
                <w:szCs w:val="24"/>
              </w:rPr>
              <w:t>检查中发现问题</w:t>
            </w:r>
            <w:bookmarkEnd w:id="5"/>
          </w:p>
        </w:tc>
        <w:tc>
          <w:tcPr>
            <w:tcW w:w="939"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2742" w:type="dxa"/>
            <w:noWrap w:val="0"/>
            <w:vAlign w:val="center"/>
          </w:tcPr>
          <w:p>
            <w:pPr>
              <w:overflowPunct w:val="0"/>
              <w:snapToGrid w:val="0"/>
              <w:spacing w:line="240" w:lineRule="auto"/>
              <w:rPr>
                <w:rFonts w:hint="eastAsia" w:ascii="仿宋_GB2312"/>
                <w:color w:val="auto"/>
                <w:sz w:val="24"/>
                <w:szCs w:val="24"/>
              </w:rPr>
            </w:pPr>
            <w:bookmarkStart w:id="6" w:name="_Hlk132206467"/>
            <w:r>
              <w:rPr>
                <w:rFonts w:hint="eastAsia" w:ascii="仿宋_GB2312"/>
                <w:color w:val="auto"/>
                <w:sz w:val="24"/>
                <w:szCs w:val="24"/>
                <w:lang w:eastAsia="zh-CN"/>
              </w:rPr>
              <w:t>每发现一次问题的，扣3分；其中</w:t>
            </w:r>
            <w:r>
              <w:rPr>
                <w:rFonts w:hint="eastAsia" w:ascii="仿宋_GB2312"/>
                <w:color w:val="auto"/>
                <w:sz w:val="24"/>
                <w:szCs w:val="24"/>
              </w:rPr>
              <w:t>未按规定落实安全管理制度的，1次加扣10分，扣完为止。</w:t>
            </w:r>
            <w:bookmarkEnd w:id="6"/>
          </w:p>
        </w:tc>
        <w:tc>
          <w:tcPr>
            <w:tcW w:w="957"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51"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0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7</w:t>
            </w:r>
          </w:p>
        </w:tc>
        <w:tc>
          <w:tcPr>
            <w:tcW w:w="669" w:type="dxa"/>
            <w:vMerge w:val="restart"/>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服务信用</w:t>
            </w:r>
          </w:p>
        </w:tc>
        <w:tc>
          <w:tcPr>
            <w:tcW w:w="992" w:type="dxa"/>
            <w:vMerge w:val="restart"/>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200</w:t>
            </w:r>
          </w:p>
        </w:tc>
        <w:tc>
          <w:tcPr>
            <w:tcW w:w="1373"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服务评价</w:t>
            </w:r>
          </w:p>
        </w:tc>
        <w:tc>
          <w:tcPr>
            <w:tcW w:w="939"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2742"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被投诉及社会监督组织发现问题且属实的，每0.01次/车扣0.5分；投诉查实后未按规定及时处理的，每次扣5分；扣完为止。</w:t>
            </w:r>
          </w:p>
        </w:tc>
        <w:tc>
          <w:tcPr>
            <w:tcW w:w="957"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51"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0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8</w:t>
            </w:r>
          </w:p>
        </w:tc>
        <w:tc>
          <w:tcPr>
            <w:tcW w:w="669"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992"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1373"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被媒体曝光负面事件</w:t>
            </w:r>
          </w:p>
        </w:tc>
        <w:tc>
          <w:tcPr>
            <w:tcW w:w="939"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2742"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被媒体曝光的，每次扣20分，情节特别恶劣的，扣100分，扣完为止。</w:t>
            </w:r>
          </w:p>
        </w:tc>
        <w:tc>
          <w:tcPr>
            <w:tcW w:w="957"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51"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0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9</w:t>
            </w:r>
          </w:p>
        </w:tc>
        <w:tc>
          <w:tcPr>
            <w:tcW w:w="669" w:type="dxa"/>
            <w:vMerge w:val="restart"/>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安全信用</w:t>
            </w:r>
          </w:p>
        </w:tc>
        <w:tc>
          <w:tcPr>
            <w:tcW w:w="992" w:type="dxa"/>
            <w:vMerge w:val="restart"/>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400</w:t>
            </w:r>
          </w:p>
        </w:tc>
        <w:tc>
          <w:tcPr>
            <w:tcW w:w="1373"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被公安交管部门行政处罚</w:t>
            </w:r>
          </w:p>
        </w:tc>
        <w:tc>
          <w:tcPr>
            <w:tcW w:w="939"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120</w:t>
            </w:r>
          </w:p>
        </w:tc>
        <w:tc>
          <w:tcPr>
            <w:tcW w:w="2742"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每0.01次/车扣2分（轻微违法案件不扣分），扣完为止。</w:t>
            </w:r>
          </w:p>
        </w:tc>
        <w:tc>
          <w:tcPr>
            <w:tcW w:w="957"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51"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公安数据共享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0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w:t>
            </w:r>
          </w:p>
        </w:tc>
        <w:tc>
          <w:tcPr>
            <w:tcW w:w="669"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992"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1373"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发生行车事故</w:t>
            </w:r>
          </w:p>
        </w:tc>
        <w:tc>
          <w:tcPr>
            <w:tcW w:w="939"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2742"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发生亡人事故但责任未明确或负次责的，每死亡1人扣20分；发生事故未造成人员死亡但引起社会较大关注的，每起扣20分，扣完为止。发生事故后瞒报信息的（超过7天未上报，视作瞒报），100分扣完。</w:t>
            </w:r>
          </w:p>
        </w:tc>
        <w:tc>
          <w:tcPr>
            <w:tcW w:w="957"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51"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公安数据共享与行业内部数据共享比对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0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11</w:t>
            </w:r>
          </w:p>
        </w:tc>
        <w:tc>
          <w:tcPr>
            <w:tcW w:w="669"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992"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1373"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发生行车同责以上亡人事故</w:t>
            </w:r>
          </w:p>
        </w:tc>
        <w:tc>
          <w:tcPr>
            <w:tcW w:w="939"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400</w:t>
            </w:r>
          </w:p>
        </w:tc>
        <w:tc>
          <w:tcPr>
            <w:tcW w:w="2742"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发生同责以上一般亡人事故的，每次扣100分；发生同责以上较大事故的，每次扣400分，扣完为止。</w:t>
            </w:r>
          </w:p>
        </w:tc>
        <w:tc>
          <w:tcPr>
            <w:tcW w:w="957"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51"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公安数据共享与行业内部数据共享比对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69" w:hRule="atLeast"/>
          <w:jc w:val="center"/>
        </w:trPr>
        <w:tc>
          <w:tcPr>
            <w:tcW w:w="70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12</w:t>
            </w:r>
          </w:p>
        </w:tc>
        <w:tc>
          <w:tcPr>
            <w:tcW w:w="669"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992"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1373"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被停业整顿</w:t>
            </w:r>
          </w:p>
        </w:tc>
        <w:tc>
          <w:tcPr>
            <w:tcW w:w="939"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400</w:t>
            </w:r>
          </w:p>
        </w:tc>
        <w:tc>
          <w:tcPr>
            <w:tcW w:w="2742"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因存在严重安全隐患，被勒令停业整顿的，每发生一次扣100分，扣完为止。</w:t>
            </w:r>
          </w:p>
        </w:tc>
        <w:tc>
          <w:tcPr>
            <w:tcW w:w="957"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51"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0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13</w:t>
            </w:r>
          </w:p>
        </w:tc>
        <w:tc>
          <w:tcPr>
            <w:tcW w:w="669"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992"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1373"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违反道路运输相关法律法规</w:t>
            </w:r>
          </w:p>
        </w:tc>
        <w:tc>
          <w:tcPr>
            <w:tcW w:w="939"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200</w:t>
            </w:r>
          </w:p>
        </w:tc>
        <w:tc>
          <w:tcPr>
            <w:tcW w:w="2742"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评价周期内违反道路运输相关法律法规车辆数占企业车辆总数在10%（含）以内的扣10分，在10%（不含）到30%（含）的扣25分，在30%（不含）到50%（含）的扣50分，在50%（不含）到80%（含）的扣100分，在80%（不含）到90%（含）的扣150分，在90%（不含）以上的扣200分。无违法违规的，不扣分。</w:t>
            </w:r>
          </w:p>
        </w:tc>
        <w:tc>
          <w:tcPr>
            <w:tcW w:w="957"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51"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21" w:hRule="atLeast"/>
          <w:jc w:val="center"/>
        </w:trPr>
        <w:tc>
          <w:tcPr>
            <w:tcW w:w="700"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14</w:t>
            </w:r>
          </w:p>
        </w:tc>
        <w:tc>
          <w:tcPr>
            <w:tcW w:w="669"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公共信用</w:t>
            </w:r>
          </w:p>
        </w:tc>
        <w:tc>
          <w:tcPr>
            <w:tcW w:w="992"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1373"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w:t>
            </w:r>
          </w:p>
        </w:tc>
        <w:tc>
          <w:tcPr>
            <w:tcW w:w="939"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w:t>
            </w:r>
          </w:p>
        </w:tc>
        <w:tc>
          <w:tcPr>
            <w:tcW w:w="2742"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根据省信用办提供的企业公共信用分值按比例进行换算。</w:t>
            </w:r>
          </w:p>
        </w:tc>
        <w:tc>
          <w:tcPr>
            <w:tcW w:w="957"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51"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省大数据局数据共享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700"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15</w:t>
            </w:r>
          </w:p>
        </w:tc>
        <w:tc>
          <w:tcPr>
            <w:tcW w:w="669" w:type="dxa"/>
            <w:vMerge w:val="restart"/>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加</w:t>
            </w:r>
          </w:p>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分</w:t>
            </w:r>
          </w:p>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项</w:t>
            </w:r>
          </w:p>
        </w:tc>
        <w:tc>
          <w:tcPr>
            <w:tcW w:w="992" w:type="dxa"/>
            <w:vMerge w:val="restart"/>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1373"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获得市厅级及以上荣誉称号</w:t>
            </w:r>
          </w:p>
        </w:tc>
        <w:tc>
          <w:tcPr>
            <w:tcW w:w="939"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20</w:t>
            </w:r>
          </w:p>
        </w:tc>
        <w:tc>
          <w:tcPr>
            <w:tcW w:w="2742" w:type="dxa"/>
            <w:noWrap w:val="0"/>
            <w:tcMar>
              <w:top w:w="85" w:type="dxa"/>
              <w:bottom w:w="85" w:type="dxa"/>
            </w:tcMar>
            <w:vAlign w:val="center"/>
          </w:tcPr>
          <w:p>
            <w:pPr>
              <w:tabs>
                <w:tab w:val="left" w:pos="633"/>
              </w:tabs>
              <w:overflowPunct w:val="0"/>
              <w:snapToGrid w:val="0"/>
              <w:spacing w:line="240" w:lineRule="auto"/>
              <w:rPr>
                <w:rFonts w:hint="eastAsia" w:ascii="仿宋_GB2312"/>
                <w:color w:val="auto"/>
                <w:sz w:val="24"/>
                <w:szCs w:val="24"/>
              </w:rPr>
            </w:pPr>
            <w:r>
              <w:rPr>
                <w:rFonts w:hint="eastAsia" w:ascii="仿宋_GB2312"/>
                <w:color w:val="auto"/>
                <w:sz w:val="24"/>
                <w:szCs w:val="24"/>
                <w:lang w:eastAsia="zh-CN"/>
              </w:rPr>
              <w:t>获得市厅级单位（不含下设机构）</w:t>
            </w:r>
            <w:r>
              <w:rPr>
                <w:rFonts w:hint="eastAsia" w:ascii="仿宋_GB2312"/>
                <w:color w:val="auto"/>
                <w:sz w:val="24"/>
                <w:szCs w:val="24"/>
              </w:rPr>
              <w:t>授予的在评优创先、安全生产、文明服务、精神文明建设方面的集体荣誉称号的，加20分。</w:t>
            </w:r>
          </w:p>
        </w:tc>
        <w:tc>
          <w:tcPr>
            <w:tcW w:w="957"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51"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00"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16</w:t>
            </w:r>
          </w:p>
        </w:tc>
        <w:tc>
          <w:tcPr>
            <w:tcW w:w="669" w:type="dxa"/>
            <w:vMerge w:val="continue"/>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p>
        </w:tc>
        <w:tc>
          <w:tcPr>
            <w:tcW w:w="992" w:type="dxa"/>
            <w:vMerge w:val="continue"/>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p>
        </w:tc>
        <w:tc>
          <w:tcPr>
            <w:tcW w:w="1373"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社会公益及应急救援</w:t>
            </w:r>
          </w:p>
        </w:tc>
        <w:tc>
          <w:tcPr>
            <w:tcW w:w="939"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30</w:t>
            </w:r>
          </w:p>
        </w:tc>
        <w:tc>
          <w:tcPr>
            <w:tcW w:w="2742"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企业参与社会公益及配合处置突发事件、参与应急抢险、自然灾害救援的，1次加10分；企业驾驶员有见义勇为、救死扶伤、拾金不昧等事迹的，每1起加5分，加满为止。（其中拾金不昧单项上限20分）</w:t>
            </w:r>
          </w:p>
        </w:tc>
        <w:tc>
          <w:tcPr>
            <w:tcW w:w="957"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51"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00"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17</w:t>
            </w:r>
          </w:p>
        </w:tc>
        <w:tc>
          <w:tcPr>
            <w:tcW w:w="669" w:type="dxa"/>
            <w:vMerge w:val="continue"/>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p>
        </w:tc>
        <w:tc>
          <w:tcPr>
            <w:tcW w:w="992" w:type="dxa"/>
            <w:vMerge w:val="continue"/>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p>
        </w:tc>
        <w:tc>
          <w:tcPr>
            <w:tcW w:w="1373"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市级主管部门设置的其他加分</w:t>
            </w:r>
          </w:p>
        </w:tc>
        <w:tc>
          <w:tcPr>
            <w:tcW w:w="939"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2742"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各地按照企业情况可给予50分、30分、10分三个档次的加分。</w:t>
            </w:r>
          </w:p>
        </w:tc>
        <w:tc>
          <w:tcPr>
            <w:tcW w:w="957" w:type="dxa"/>
            <w:noWrap w:val="0"/>
            <w:tcMar>
              <w:top w:w="85" w:type="dxa"/>
              <w:bottom w:w="8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51" w:type="dxa"/>
            <w:noWrap w:val="0"/>
            <w:tcMar>
              <w:top w:w="85" w:type="dxa"/>
              <w:bottom w:w="8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15" w:type="dxa"/>
            <w:gridSpan w:val="6"/>
            <w:noWrap w:val="0"/>
            <w:vAlign w:val="center"/>
          </w:tcPr>
          <w:p>
            <w:pPr>
              <w:overflowPunct w:val="0"/>
              <w:snapToGrid w:val="0"/>
              <w:spacing w:line="240" w:lineRule="auto"/>
              <w:rPr>
                <w:rFonts w:hint="eastAsia" w:ascii="仿宋_GB2312"/>
                <w:b w:val="0"/>
                <w:bCs w:val="0"/>
                <w:color w:val="auto"/>
                <w:sz w:val="24"/>
                <w:szCs w:val="24"/>
              </w:rPr>
            </w:pPr>
            <w:r>
              <w:rPr>
                <w:rFonts w:hint="eastAsia" w:ascii="仿宋_GB2312"/>
                <w:b w:val="0"/>
                <w:bCs w:val="0"/>
                <w:color w:val="auto"/>
                <w:sz w:val="24"/>
                <w:szCs w:val="24"/>
              </w:rPr>
              <w:t>凡发生以下行为之一的，</w:t>
            </w:r>
            <w:r>
              <w:rPr>
                <w:rFonts w:hint="eastAsia" w:ascii="仿宋_GB2312"/>
                <w:b w:val="0"/>
                <w:bCs w:val="0"/>
                <w:color w:val="auto"/>
                <w:sz w:val="24"/>
                <w:szCs w:val="24"/>
                <w:lang w:eastAsia="zh-CN"/>
              </w:rPr>
              <w:t>信用分</w:t>
            </w:r>
            <w:r>
              <w:rPr>
                <w:rFonts w:hint="eastAsia" w:ascii="仿宋_GB2312"/>
                <w:b w:val="0"/>
                <w:bCs w:val="0"/>
                <w:color w:val="auto"/>
                <w:sz w:val="24"/>
                <w:szCs w:val="24"/>
              </w:rPr>
              <w:t>直接扣500分：</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（一）道路运输企业因违反道路运输相关法律法规被吊销道路运输经营许可的；</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（二）故意瞒报</w:t>
            </w:r>
            <w:r>
              <w:rPr>
                <w:rFonts w:hint="eastAsia" w:ascii="仿宋_GB2312"/>
                <w:color w:val="auto"/>
                <w:sz w:val="24"/>
                <w:szCs w:val="24"/>
                <w:lang w:bidi="ar"/>
              </w:rPr>
              <w:t>行车</w:t>
            </w:r>
            <w:r>
              <w:rPr>
                <w:rFonts w:hint="eastAsia" w:ascii="仿宋_GB2312"/>
                <w:color w:val="auto"/>
                <w:sz w:val="24"/>
                <w:szCs w:val="24"/>
              </w:rPr>
              <w:t>亡人责任事故信息的；</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（三）发生同责以上重大事故的；</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（四）组织煽动从业人员进行上访、罢工、闹事，引发群体性事件造成恶劣影响的。</w:t>
            </w:r>
          </w:p>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（五）发生《浙江省道路运输企业信用管理实施细则》黑名单行为之一的。</w:t>
            </w:r>
          </w:p>
        </w:tc>
        <w:tc>
          <w:tcPr>
            <w:tcW w:w="957" w:type="dxa"/>
            <w:noWrap w:val="0"/>
            <w:vAlign w:val="center"/>
          </w:tcPr>
          <w:p>
            <w:pPr>
              <w:overflowPunct w:val="0"/>
              <w:snapToGrid w:val="0"/>
              <w:spacing w:line="240" w:lineRule="auto"/>
              <w:jc w:val="center"/>
              <w:rPr>
                <w:rFonts w:ascii="仿宋_GB2312"/>
                <w:color w:val="auto"/>
                <w:sz w:val="24"/>
                <w:szCs w:val="24"/>
              </w:rPr>
            </w:pPr>
            <w:r>
              <w:rPr>
                <w:rFonts w:hint="eastAsia" w:ascii="仿宋_GB2312"/>
                <w:color w:val="auto"/>
                <w:sz w:val="24"/>
                <w:szCs w:val="24"/>
              </w:rPr>
              <w:t>1年</w:t>
            </w:r>
          </w:p>
        </w:tc>
        <w:tc>
          <w:tcPr>
            <w:tcW w:w="1051"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bl>
    <w:p>
      <w:pPr>
        <w:overflowPunct w:val="0"/>
        <w:snapToGrid w:val="0"/>
        <w:ind w:firstLine="468" w:firstLineChars="200"/>
        <w:rPr>
          <w:rFonts w:hint="eastAsia" w:ascii="仿宋_GB2312"/>
          <w:color w:val="auto"/>
          <w:sz w:val="24"/>
          <w:szCs w:val="24"/>
        </w:rPr>
      </w:pPr>
      <w:bookmarkStart w:id="7" w:name="_Hlk134282280"/>
      <w:r>
        <w:rPr>
          <w:rFonts w:hint="eastAsia" w:ascii="仿宋_GB2312"/>
          <w:color w:val="auto"/>
          <w:sz w:val="24"/>
          <w:szCs w:val="24"/>
        </w:rPr>
        <w:t>注：</w:t>
      </w:r>
    </w:p>
    <w:p>
      <w:pPr>
        <w:overflowPunct w:val="0"/>
        <w:snapToGrid w:val="0"/>
        <w:ind w:firstLine="468" w:firstLineChars="200"/>
        <w:rPr>
          <w:rFonts w:hint="eastAsia" w:ascii="黑体" w:hAnsi="黑体" w:eastAsia="黑体"/>
          <w:color w:val="auto"/>
          <w:sz w:val="24"/>
          <w:szCs w:val="28"/>
        </w:rPr>
      </w:pPr>
      <w:r>
        <w:rPr>
          <w:rFonts w:hint="eastAsia" w:ascii="黑体" w:hAnsi="黑体" w:eastAsia="黑体"/>
          <w:color w:val="auto"/>
          <w:sz w:val="24"/>
          <w:szCs w:val="28"/>
        </w:rPr>
        <w:t>一、对被交通、公安交管部门行政处罚的具体解释</w:t>
      </w:r>
    </w:p>
    <w:p>
      <w:pPr>
        <w:overflowPunct w:val="0"/>
        <w:spacing w:line="340" w:lineRule="exact"/>
        <w:ind w:firstLine="468" w:firstLineChars="200"/>
        <w:rPr>
          <w:rFonts w:hint="eastAsia" w:ascii="仿宋_GB2312"/>
          <w:color w:val="auto"/>
          <w:sz w:val="24"/>
          <w:szCs w:val="28"/>
        </w:rPr>
      </w:pPr>
      <w:r>
        <w:rPr>
          <w:rFonts w:hint="eastAsia" w:ascii="仿宋_GB2312"/>
          <w:color w:val="auto"/>
          <w:sz w:val="24"/>
          <w:szCs w:val="28"/>
        </w:rPr>
        <w:t>被交通运输</w:t>
      </w:r>
      <w:r>
        <w:rPr>
          <w:rFonts w:hint="eastAsia" w:ascii="仿宋_GB2312"/>
          <w:color w:val="auto"/>
          <w:sz w:val="24"/>
          <w:szCs w:val="28"/>
          <w:lang w:eastAsia="zh-CN"/>
        </w:rPr>
        <w:t>主管</w:t>
      </w:r>
      <w:r>
        <w:rPr>
          <w:rFonts w:hint="eastAsia" w:ascii="仿宋_GB2312"/>
          <w:color w:val="auto"/>
          <w:sz w:val="24"/>
          <w:szCs w:val="28"/>
        </w:rPr>
        <w:t>部门行政处罚：评价周期内企业被交通运输</w:t>
      </w:r>
      <w:r>
        <w:rPr>
          <w:rFonts w:hint="eastAsia" w:ascii="仿宋_GB2312"/>
          <w:color w:val="auto"/>
          <w:sz w:val="24"/>
          <w:szCs w:val="28"/>
          <w:lang w:eastAsia="zh-CN"/>
        </w:rPr>
        <w:t>主管</w:t>
      </w:r>
      <w:r>
        <w:rPr>
          <w:rFonts w:hint="eastAsia" w:ascii="仿宋_GB2312"/>
          <w:color w:val="auto"/>
          <w:sz w:val="24"/>
          <w:szCs w:val="28"/>
        </w:rPr>
        <w:t>部门行政处罚数/企业所经营平台评价期间上线服务车辆总数；</w:t>
      </w:r>
    </w:p>
    <w:p>
      <w:pPr>
        <w:overflowPunct w:val="0"/>
        <w:spacing w:line="340" w:lineRule="exact"/>
        <w:ind w:firstLine="468" w:firstLineChars="200"/>
        <w:rPr>
          <w:rFonts w:ascii="仿宋_GB2312"/>
          <w:color w:val="auto"/>
          <w:sz w:val="24"/>
          <w:szCs w:val="28"/>
        </w:rPr>
      </w:pPr>
      <w:r>
        <w:rPr>
          <w:rFonts w:hint="eastAsia" w:ascii="仿宋_GB2312"/>
          <w:color w:val="auto"/>
          <w:sz w:val="24"/>
          <w:szCs w:val="28"/>
        </w:rPr>
        <w:t>被公安交管部门行政处罚：评价周期内企业所经营平台上线服务车辆被公安机关交通管理部门行政处罚数/企业所经营平台评价期间上线服务车辆总数。</w:t>
      </w:r>
    </w:p>
    <w:p>
      <w:pPr>
        <w:overflowPunct w:val="0"/>
        <w:spacing w:line="340" w:lineRule="exact"/>
        <w:ind w:firstLine="468" w:firstLineChars="200"/>
        <w:rPr>
          <w:rFonts w:hint="eastAsia" w:ascii="黑体" w:hAnsi="黑体" w:eastAsia="黑体"/>
          <w:color w:val="auto"/>
          <w:sz w:val="24"/>
          <w:szCs w:val="28"/>
          <w:lang w:eastAsia="zh-CN"/>
        </w:rPr>
      </w:pPr>
      <w:r>
        <w:rPr>
          <w:rFonts w:hint="eastAsia" w:ascii="黑体" w:hAnsi="黑体" w:eastAsia="黑体"/>
          <w:color w:val="auto"/>
          <w:sz w:val="24"/>
          <w:szCs w:val="28"/>
        </w:rPr>
        <w:t>二、</w:t>
      </w:r>
      <w:r>
        <w:rPr>
          <w:rFonts w:hint="eastAsia" w:ascii="黑体" w:hAnsi="黑体" w:eastAsia="黑体"/>
          <w:color w:val="auto"/>
          <w:sz w:val="24"/>
          <w:szCs w:val="28"/>
          <w:lang w:eastAsia="zh-CN"/>
        </w:rPr>
        <w:t>手工录入部分的分工说明</w:t>
      </w:r>
    </w:p>
    <w:p>
      <w:pPr>
        <w:overflowPunct w:val="0"/>
        <w:spacing w:line="340" w:lineRule="exact"/>
        <w:ind w:firstLine="468" w:firstLineChars="200"/>
        <w:rPr>
          <w:rFonts w:hint="eastAsia" w:ascii="仿宋_GB2312"/>
          <w:color w:val="auto"/>
          <w:sz w:val="24"/>
          <w:szCs w:val="28"/>
        </w:rPr>
      </w:pPr>
      <w:r>
        <w:rPr>
          <w:rFonts w:hint="eastAsia" w:ascii="仿宋_GB2312"/>
          <w:color w:val="auto"/>
          <w:sz w:val="24"/>
          <w:szCs w:val="28"/>
        </w:rPr>
        <w:t>除被媒体曝光负面事件由市级交通运输</w:t>
      </w:r>
      <w:r>
        <w:rPr>
          <w:rFonts w:hint="eastAsia" w:ascii="仿宋_GB2312"/>
          <w:color w:val="auto"/>
          <w:sz w:val="24"/>
          <w:szCs w:val="28"/>
          <w:lang w:eastAsia="zh-CN"/>
        </w:rPr>
        <w:t>主管</w:t>
      </w:r>
      <w:r>
        <w:rPr>
          <w:rFonts w:hint="eastAsia" w:ascii="仿宋_GB2312"/>
          <w:color w:val="auto"/>
          <w:sz w:val="24"/>
          <w:szCs w:val="28"/>
        </w:rPr>
        <w:t>部门负责外，其他手工录入数据按照信息来源，由市、县分别录入。具体说明如下：</w:t>
      </w:r>
    </w:p>
    <w:p>
      <w:pPr>
        <w:overflowPunct w:val="0"/>
        <w:spacing w:line="340" w:lineRule="exact"/>
        <w:ind w:firstLine="468" w:firstLineChars="200"/>
        <w:rPr>
          <w:rFonts w:hint="eastAsia" w:ascii="仿宋_GB2312"/>
          <w:color w:val="auto"/>
          <w:sz w:val="24"/>
          <w:szCs w:val="28"/>
        </w:rPr>
      </w:pPr>
      <w:r>
        <w:rPr>
          <w:rFonts w:hint="eastAsia" w:ascii="仿宋_GB2312"/>
          <w:color w:val="auto"/>
          <w:sz w:val="24"/>
          <w:szCs w:val="28"/>
        </w:rPr>
        <w:t>1.获得市厅级及以上荣誉称号、被12345/12328投诉、被处以停业整顿、发生恶劣群体性事件、红黑名单认定行为</w:t>
      </w:r>
      <w:r>
        <w:rPr>
          <w:rFonts w:hint="eastAsia" w:ascii="仿宋_GB2312"/>
          <w:color w:val="auto"/>
          <w:sz w:val="24"/>
          <w:szCs w:val="28"/>
          <w:lang w:eastAsia="zh-CN"/>
        </w:rPr>
        <w:t>等信息</w:t>
      </w:r>
      <w:r>
        <w:rPr>
          <w:rFonts w:hint="eastAsia" w:ascii="仿宋_GB2312"/>
          <w:color w:val="auto"/>
          <w:sz w:val="24"/>
          <w:szCs w:val="28"/>
        </w:rPr>
        <w:t>，由市级相关部门录入；</w:t>
      </w:r>
    </w:p>
    <w:p>
      <w:pPr>
        <w:overflowPunct w:val="0"/>
        <w:spacing w:line="340" w:lineRule="exact"/>
        <w:ind w:firstLine="468" w:firstLineChars="200"/>
        <w:rPr>
          <w:rFonts w:ascii="仿宋_GB2312"/>
          <w:color w:val="auto"/>
          <w:sz w:val="24"/>
          <w:szCs w:val="28"/>
        </w:rPr>
      </w:pPr>
      <w:r>
        <w:rPr>
          <w:rFonts w:hint="eastAsia" w:ascii="仿宋_GB2312"/>
          <w:color w:val="auto"/>
          <w:sz w:val="24"/>
          <w:szCs w:val="28"/>
        </w:rPr>
        <w:t>2.被县级12345/12328投诉信息、事故相关信息、参与社会公益及应急救援等信息，由县级相关部门录入。</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3.手工录入信用附件为文件的，须上传加盖公章正式文件。</w:t>
      </w:r>
    </w:p>
    <w:bookmarkEnd w:id="7"/>
    <w:p>
      <w:pPr>
        <w:overflowPunct w:val="0"/>
        <w:spacing w:line="340" w:lineRule="exact"/>
        <w:rPr>
          <w:rFonts w:ascii="黑体" w:hAnsi="黑体" w:eastAsia="黑体"/>
          <w:color w:val="auto"/>
          <w:szCs w:val="32"/>
        </w:rPr>
      </w:pPr>
      <w:r>
        <w:rPr>
          <w:rFonts w:ascii="仿宋_GB2312"/>
          <w:b/>
          <w:bCs/>
          <w:color w:val="auto"/>
          <w:sz w:val="24"/>
          <w:szCs w:val="28"/>
        </w:rPr>
        <w:br w:type="page"/>
      </w:r>
      <w:r>
        <w:rPr>
          <w:rFonts w:ascii="黑体" w:hAnsi="黑体" w:eastAsia="黑体"/>
          <w:color w:val="auto"/>
          <w:szCs w:val="32"/>
        </w:rPr>
        <w:t>附表</w:t>
      </w:r>
      <w:r>
        <w:rPr>
          <w:rFonts w:hint="eastAsia" w:ascii="黑体" w:hAnsi="黑体" w:eastAsia="黑体"/>
          <w:color w:val="auto"/>
          <w:szCs w:val="32"/>
        </w:rPr>
        <w:t>5</w:t>
      </w:r>
    </w:p>
    <w:p>
      <w:pPr>
        <w:overflowPunct w:val="0"/>
        <w:spacing w:line="340" w:lineRule="exact"/>
        <w:rPr>
          <w:rFonts w:hAnsi="黑体" w:eastAsia="黑体"/>
          <w:color w:val="auto"/>
          <w:szCs w:val="32"/>
        </w:rPr>
      </w:pPr>
    </w:p>
    <w:p>
      <w:pPr>
        <w:overflowPunct w:val="0"/>
        <w:spacing w:line="590" w:lineRule="exact"/>
        <w:jc w:val="center"/>
        <w:outlineLvl w:val="0"/>
        <w:rPr>
          <w:rFonts w:ascii="方正小标宋简体" w:eastAsia="方正小标宋简体"/>
          <w:color w:val="auto"/>
          <w:sz w:val="44"/>
          <w:szCs w:val="44"/>
        </w:rPr>
      </w:pPr>
      <w:bookmarkStart w:id="8" w:name="_Hlk132206557"/>
      <w:r>
        <w:rPr>
          <w:rFonts w:ascii="方正小标宋简体" w:eastAsia="方正小标宋简体"/>
          <w:color w:val="auto"/>
          <w:sz w:val="44"/>
          <w:szCs w:val="44"/>
        </w:rPr>
        <w:t>道路普通货物运输企业信用评价标准</w:t>
      </w:r>
    </w:p>
    <w:p>
      <w:pPr>
        <w:rPr>
          <w:rFonts w:hint="eastAsia"/>
          <w:color w:val="auto"/>
        </w:rPr>
      </w:pPr>
    </w:p>
    <w:bookmarkEnd w:id="8"/>
    <w:tbl>
      <w:tblPr>
        <w:tblStyle w:val="4"/>
        <w:tblW w:w="941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56"/>
        <w:gridCol w:w="693"/>
        <w:gridCol w:w="968"/>
        <w:gridCol w:w="1463"/>
        <w:gridCol w:w="1028"/>
        <w:gridCol w:w="2673"/>
        <w:gridCol w:w="857"/>
        <w:gridCol w:w="10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656"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序号</w:t>
            </w:r>
          </w:p>
        </w:tc>
        <w:tc>
          <w:tcPr>
            <w:tcW w:w="693"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一级指标</w:t>
            </w:r>
          </w:p>
        </w:tc>
        <w:tc>
          <w:tcPr>
            <w:tcW w:w="968"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一级指</w:t>
            </w:r>
          </w:p>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标分值</w:t>
            </w:r>
          </w:p>
        </w:tc>
        <w:tc>
          <w:tcPr>
            <w:tcW w:w="1463"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二级指标</w:t>
            </w:r>
          </w:p>
        </w:tc>
        <w:tc>
          <w:tcPr>
            <w:tcW w:w="1028"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二级指标分值</w:t>
            </w:r>
          </w:p>
        </w:tc>
        <w:tc>
          <w:tcPr>
            <w:tcW w:w="2673"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评分标准</w:t>
            </w:r>
          </w:p>
        </w:tc>
        <w:tc>
          <w:tcPr>
            <w:tcW w:w="857" w:type="dxa"/>
            <w:noWrap w:val="0"/>
            <w:vAlign w:val="center"/>
          </w:tcPr>
          <w:p>
            <w:pPr>
              <w:overflowPunct w:val="0"/>
              <w:snapToGrid w:val="0"/>
              <w:spacing w:line="240" w:lineRule="auto"/>
              <w:jc w:val="center"/>
              <w:textAlignment w:val="center"/>
              <w:rPr>
                <w:rFonts w:hint="eastAsia" w:ascii="黑体" w:hAnsi="黑体" w:eastAsia="黑体"/>
                <w:color w:val="auto"/>
                <w:sz w:val="24"/>
                <w:szCs w:val="24"/>
                <w:lang w:bidi="ar"/>
              </w:rPr>
            </w:pPr>
            <w:r>
              <w:rPr>
                <w:rFonts w:hint="eastAsia" w:ascii="黑体" w:hAnsi="黑体" w:eastAsia="黑体"/>
                <w:color w:val="auto"/>
                <w:sz w:val="24"/>
                <w:szCs w:val="24"/>
                <w:lang w:bidi="ar"/>
              </w:rPr>
              <w:t>有效期</w:t>
            </w:r>
          </w:p>
        </w:tc>
        <w:tc>
          <w:tcPr>
            <w:tcW w:w="1076"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w:t>
            </w:r>
          </w:p>
        </w:tc>
        <w:tc>
          <w:tcPr>
            <w:tcW w:w="693"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经营信用</w:t>
            </w:r>
          </w:p>
        </w:tc>
        <w:tc>
          <w:tcPr>
            <w:tcW w:w="968" w:type="dxa"/>
            <w:noWrap w:val="0"/>
            <w:tcMar>
              <w:top w:w="0" w:type="dxa"/>
              <w:bottom w:w="0"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50</w:t>
            </w:r>
          </w:p>
        </w:tc>
        <w:tc>
          <w:tcPr>
            <w:tcW w:w="1463" w:type="dxa"/>
            <w:noWrap w:val="0"/>
            <w:tcMar>
              <w:top w:w="0" w:type="dxa"/>
              <w:bottom w:w="0" w:type="dxa"/>
            </w:tcMar>
            <w:vAlign w:val="center"/>
          </w:tcPr>
          <w:p>
            <w:pPr>
              <w:overflowPunct w:val="0"/>
              <w:snapToGrid w:val="0"/>
              <w:spacing w:line="240" w:lineRule="auto"/>
              <w:textAlignment w:val="center"/>
              <w:rPr>
                <w:rFonts w:hint="eastAsia" w:ascii="仿宋_GB2312" w:eastAsia="仿宋_GB2312"/>
                <w:color w:val="auto"/>
                <w:sz w:val="24"/>
                <w:szCs w:val="24"/>
                <w:lang w:eastAsia="zh-CN"/>
              </w:rPr>
            </w:pPr>
            <w:r>
              <w:rPr>
                <w:rFonts w:hint="eastAsia" w:ascii="仿宋_GB2312"/>
                <w:color w:val="auto"/>
                <w:sz w:val="24"/>
                <w:szCs w:val="24"/>
              </w:rPr>
              <w:t>信用承诺履行</w:t>
            </w:r>
          </w:p>
        </w:tc>
        <w:tc>
          <w:tcPr>
            <w:tcW w:w="1028" w:type="dxa"/>
            <w:noWrap w:val="0"/>
            <w:tcMar>
              <w:top w:w="0" w:type="dxa"/>
              <w:bottom w:w="0"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rPr>
              <w:t>50</w:t>
            </w:r>
          </w:p>
        </w:tc>
        <w:tc>
          <w:tcPr>
            <w:tcW w:w="2673" w:type="dxa"/>
            <w:noWrap w:val="0"/>
            <w:tcMar>
              <w:top w:w="0" w:type="dxa"/>
              <w:bottom w:w="0"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lang w:val="zh-CN"/>
              </w:rPr>
              <w:t>在行政事项办理过程中作出信用承诺但未履行的，扣50分。</w:t>
            </w:r>
          </w:p>
        </w:tc>
        <w:tc>
          <w:tcPr>
            <w:tcW w:w="857" w:type="dxa"/>
            <w:noWrap w:val="0"/>
            <w:tcMar>
              <w:top w:w="0" w:type="dxa"/>
              <w:bottom w:w="0" w:type="dxa"/>
            </w:tcMar>
            <w:vAlign w:val="center"/>
          </w:tcPr>
          <w:p>
            <w:pPr>
              <w:overflowPunct w:val="0"/>
              <w:snapToGrid w:val="0"/>
              <w:spacing w:line="240" w:lineRule="auto"/>
              <w:rPr>
                <w:rFonts w:ascii="仿宋_GB2312"/>
                <w:color w:val="auto"/>
                <w:sz w:val="24"/>
                <w:szCs w:val="24"/>
              </w:rPr>
            </w:pPr>
            <w:r>
              <w:rPr>
                <w:rFonts w:hint="eastAsia" w:ascii="仿宋_GB2312"/>
                <w:color w:val="auto"/>
                <w:sz w:val="24"/>
                <w:szCs w:val="24"/>
              </w:rPr>
              <w:t>6个月</w:t>
            </w:r>
          </w:p>
        </w:tc>
        <w:tc>
          <w:tcPr>
            <w:tcW w:w="1076"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w:t>
            </w:r>
          </w:p>
        </w:tc>
        <w:tc>
          <w:tcPr>
            <w:tcW w:w="693" w:type="dxa"/>
            <w:vMerge w:val="restart"/>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市场</w:t>
            </w:r>
          </w:p>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信用</w:t>
            </w:r>
          </w:p>
        </w:tc>
        <w:tc>
          <w:tcPr>
            <w:tcW w:w="968" w:type="dxa"/>
            <w:vMerge w:val="restart"/>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350</w:t>
            </w:r>
          </w:p>
        </w:tc>
        <w:tc>
          <w:tcPr>
            <w:tcW w:w="1463" w:type="dxa"/>
            <w:noWrap w:val="0"/>
            <w:tcMar>
              <w:top w:w="0" w:type="dxa"/>
              <w:bottom w:w="0"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被交通运输主管部门行政处罚</w:t>
            </w:r>
          </w:p>
        </w:tc>
        <w:tc>
          <w:tcPr>
            <w:tcW w:w="1028"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350</w:t>
            </w:r>
          </w:p>
        </w:tc>
        <w:tc>
          <w:tcPr>
            <w:tcW w:w="2673"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1.评价周期内企业及所属营运车辆被交通运输</w:t>
            </w:r>
            <w:r>
              <w:rPr>
                <w:rFonts w:hint="eastAsia" w:ascii="仿宋_GB2312"/>
                <w:color w:val="auto"/>
                <w:sz w:val="24"/>
                <w:szCs w:val="28"/>
                <w:lang w:eastAsia="zh-CN"/>
              </w:rPr>
              <w:t>主管</w:t>
            </w:r>
            <w:r>
              <w:rPr>
                <w:rFonts w:hint="eastAsia" w:ascii="仿宋_GB2312"/>
                <w:color w:val="auto"/>
                <w:sz w:val="24"/>
                <w:szCs w:val="24"/>
              </w:rPr>
              <w:t xml:space="preserve">部门行政处罚，每发生1次扣10分，如属大件运输行为的，每发生1次扣20分； </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2.评价周期内企业及所属营运车辆被交通运输</w:t>
            </w:r>
            <w:r>
              <w:rPr>
                <w:rFonts w:hint="eastAsia" w:ascii="仿宋_GB2312"/>
                <w:color w:val="auto"/>
                <w:sz w:val="24"/>
                <w:szCs w:val="28"/>
                <w:lang w:eastAsia="zh-CN"/>
              </w:rPr>
              <w:t>主管</w:t>
            </w:r>
            <w:r>
              <w:rPr>
                <w:rFonts w:hint="eastAsia" w:ascii="仿宋_GB2312"/>
                <w:color w:val="auto"/>
                <w:sz w:val="24"/>
                <w:szCs w:val="24"/>
              </w:rPr>
              <w:t>部门行政处罚超过2次的货运车辆或驾驶员的，从第2次起，每起扣30分，如属大件运输行为的，每起扣40分；</w:t>
            </w:r>
          </w:p>
          <w:p>
            <w:pPr>
              <w:overflowPunct w:val="0"/>
              <w:snapToGrid w:val="0"/>
              <w:spacing w:line="240" w:lineRule="auto"/>
              <w:rPr>
                <w:rFonts w:hint="eastAsia" w:ascii="仿宋_GB2312"/>
                <w:color w:val="auto"/>
                <w:sz w:val="24"/>
                <w:szCs w:val="24"/>
                <w:bdr w:val="single" w:color="auto" w:sz="4" w:space="0"/>
              </w:rPr>
            </w:pPr>
            <w:r>
              <w:rPr>
                <w:rFonts w:hint="eastAsia" w:ascii="仿宋_GB2312"/>
                <w:color w:val="auto"/>
                <w:sz w:val="24"/>
                <w:szCs w:val="24"/>
              </w:rPr>
              <w:t>3.评价周期内，道路运输企业违法货运车辆超过本单位货运车辆总数10%且少于等于50%的，扣100分；超过本单位货运车辆总数50%以上或者有其他严重情节的，扣200分。</w:t>
            </w:r>
          </w:p>
        </w:tc>
        <w:tc>
          <w:tcPr>
            <w:tcW w:w="857"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76"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w:t>
            </w:r>
          </w:p>
        </w:tc>
        <w:tc>
          <w:tcPr>
            <w:tcW w:w="693" w:type="dxa"/>
            <w:vMerge w:val="continue"/>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p>
        </w:tc>
        <w:tc>
          <w:tcPr>
            <w:tcW w:w="968" w:type="dxa"/>
            <w:vMerge w:val="continue"/>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p>
        </w:tc>
        <w:tc>
          <w:tcPr>
            <w:tcW w:w="1463"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网络货运企业经营行为异常率</w:t>
            </w:r>
          </w:p>
        </w:tc>
        <w:tc>
          <w:tcPr>
            <w:tcW w:w="1028"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2673"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评价周期内，网络货运企业单据异常率高于20%的，一项扣20分，扣完为止。</w:t>
            </w:r>
          </w:p>
        </w:tc>
        <w:tc>
          <w:tcPr>
            <w:tcW w:w="857"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76" w:type="dxa"/>
            <w:noWrap w:val="0"/>
            <w:tcMar>
              <w:top w:w="0" w:type="dxa"/>
              <w:bottom w:w="0" w:type="dxa"/>
            </w:tcMar>
            <w:vAlign w:val="center"/>
          </w:tcPr>
          <w:p>
            <w:pPr>
              <w:overflowPunct w:val="0"/>
              <w:snapToGrid w:val="0"/>
              <w:spacing w:line="240" w:lineRule="auto"/>
              <w:rPr>
                <w:rFonts w:ascii="仿宋_GB2312"/>
                <w:color w:val="auto"/>
                <w:sz w:val="24"/>
                <w:szCs w:val="24"/>
              </w:rPr>
            </w:pPr>
            <w:r>
              <w:rPr>
                <w:rFonts w:hint="eastAsia" w:ascii="仿宋_GB2312"/>
                <w:color w:val="auto"/>
                <w:sz w:val="24"/>
                <w:szCs w:val="24"/>
              </w:rPr>
              <w:t>行业内部</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w:t>
            </w:r>
          </w:p>
        </w:tc>
        <w:tc>
          <w:tcPr>
            <w:tcW w:w="693" w:type="dxa"/>
            <w:vMerge w:val="restart"/>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服务</w:t>
            </w:r>
          </w:p>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信用</w:t>
            </w:r>
          </w:p>
        </w:tc>
        <w:tc>
          <w:tcPr>
            <w:tcW w:w="968" w:type="dxa"/>
            <w:vMerge w:val="restart"/>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1463"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被投诉案件</w:t>
            </w:r>
          </w:p>
        </w:tc>
        <w:tc>
          <w:tcPr>
            <w:tcW w:w="1028"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60</w:t>
            </w:r>
          </w:p>
        </w:tc>
        <w:tc>
          <w:tcPr>
            <w:tcW w:w="2673"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被投诉及社会监督组织发现问题且属实的，1次扣20分，扣完为止。</w:t>
            </w:r>
          </w:p>
        </w:tc>
        <w:tc>
          <w:tcPr>
            <w:tcW w:w="857"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76"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w:t>
            </w:r>
          </w:p>
        </w:tc>
        <w:tc>
          <w:tcPr>
            <w:tcW w:w="693" w:type="dxa"/>
            <w:vMerge w:val="continue"/>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p>
        </w:tc>
        <w:tc>
          <w:tcPr>
            <w:tcW w:w="968" w:type="dxa"/>
            <w:vMerge w:val="continue"/>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p>
        </w:tc>
        <w:tc>
          <w:tcPr>
            <w:tcW w:w="1463" w:type="dxa"/>
            <w:noWrap w:val="0"/>
            <w:tcMar>
              <w:top w:w="0" w:type="dxa"/>
              <w:bottom w:w="0"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被媒体曝光负面事件</w:t>
            </w:r>
          </w:p>
        </w:tc>
        <w:tc>
          <w:tcPr>
            <w:tcW w:w="1028"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40</w:t>
            </w:r>
          </w:p>
        </w:tc>
        <w:tc>
          <w:tcPr>
            <w:tcW w:w="2673"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被媒体曝光的，每次扣10分，情节特别恶劣的，扣40分，扣完为止。</w:t>
            </w:r>
          </w:p>
        </w:tc>
        <w:tc>
          <w:tcPr>
            <w:tcW w:w="857"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76"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w:t>
            </w:r>
          </w:p>
        </w:tc>
        <w:tc>
          <w:tcPr>
            <w:tcW w:w="693" w:type="dxa"/>
            <w:vMerge w:val="restart"/>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安全</w:t>
            </w:r>
          </w:p>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信用</w:t>
            </w:r>
          </w:p>
        </w:tc>
        <w:tc>
          <w:tcPr>
            <w:tcW w:w="968" w:type="dxa"/>
            <w:vMerge w:val="restart"/>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400</w:t>
            </w:r>
          </w:p>
        </w:tc>
        <w:tc>
          <w:tcPr>
            <w:tcW w:w="1463"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非现场超限未处理率</w:t>
            </w:r>
          </w:p>
        </w:tc>
        <w:tc>
          <w:tcPr>
            <w:tcW w:w="1028"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2673"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每1次/车扣2分，如属大件运输行为的每1次/车扣4分，扣完为止。</w:t>
            </w:r>
          </w:p>
        </w:tc>
        <w:tc>
          <w:tcPr>
            <w:tcW w:w="857"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76"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7</w:t>
            </w:r>
          </w:p>
        </w:tc>
        <w:tc>
          <w:tcPr>
            <w:tcW w:w="693" w:type="dxa"/>
            <w:vMerge w:val="continue"/>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p>
        </w:tc>
        <w:tc>
          <w:tcPr>
            <w:tcW w:w="968" w:type="dxa"/>
            <w:vMerge w:val="continue"/>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p>
        </w:tc>
        <w:tc>
          <w:tcPr>
            <w:tcW w:w="1463" w:type="dxa"/>
            <w:noWrap w:val="0"/>
            <w:tcMar>
              <w:top w:w="0" w:type="dxa"/>
              <w:bottom w:w="0"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被公安交管部门行政处罚</w:t>
            </w:r>
          </w:p>
        </w:tc>
        <w:tc>
          <w:tcPr>
            <w:tcW w:w="1028"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2673"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被公安交管部门行政处罚，按照评价周期内，该企业所属车辆对应驾驶员被公安交管部门驾驶证扣分总和，1：1扣分。</w:t>
            </w:r>
          </w:p>
        </w:tc>
        <w:tc>
          <w:tcPr>
            <w:tcW w:w="857"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76"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公安数据共享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46" w:hRule="atLeast"/>
          <w:jc w:val="center"/>
        </w:trPr>
        <w:tc>
          <w:tcPr>
            <w:tcW w:w="656"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8</w:t>
            </w:r>
          </w:p>
        </w:tc>
        <w:tc>
          <w:tcPr>
            <w:tcW w:w="693" w:type="dxa"/>
            <w:vMerge w:val="continue"/>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p>
        </w:tc>
        <w:tc>
          <w:tcPr>
            <w:tcW w:w="968" w:type="dxa"/>
            <w:vMerge w:val="continue"/>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p>
        </w:tc>
        <w:tc>
          <w:tcPr>
            <w:tcW w:w="1463" w:type="dxa"/>
            <w:noWrap w:val="0"/>
            <w:tcMar>
              <w:top w:w="0" w:type="dxa"/>
              <w:bottom w:w="0"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被列为道路交通安全挂牌治理重点企业</w:t>
            </w:r>
          </w:p>
        </w:tc>
        <w:tc>
          <w:tcPr>
            <w:tcW w:w="1028"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2673"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被管理部门列为道路交通安全挂牌治理重点企业的，扣100分。</w:t>
            </w:r>
          </w:p>
        </w:tc>
        <w:tc>
          <w:tcPr>
            <w:tcW w:w="857"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76"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80" w:hRule="atLeast"/>
          <w:jc w:val="center"/>
        </w:trPr>
        <w:tc>
          <w:tcPr>
            <w:tcW w:w="656"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9</w:t>
            </w:r>
          </w:p>
        </w:tc>
        <w:tc>
          <w:tcPr>
            <w:tcW w:w="693" w:type="dxa"/>
            <w:vMerge w:val="continue"/>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p>
        </w:tc>
        <w:tc>
          <w:tcPr>
            <w:tcW w:w="968" w:type="dxa"/>
            <w:vMerge w:val="continue"/>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p>
        </w:tc>
        <w:tc>
          <w:tcPr>
            <w:tcW w:w="1463" w:type="dxa"/>
            <w:noWrap w:val="0"/>
            <w:tcMar>
              <w:top w:w="0" w:type="dxa"/>
              <w:bottom w:w="0"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lang w:bidi="ar"/>
              </w:rPr>
              <w:t>发生行车事故</w:t>
            </w:r>
          </w:p>
        </w:tc>
        <w:tc>
          <w:tcPr>
            <w:tcW w:w="1028"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2673"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bidi="ar"/>
              </w:rPr>
              <w:t>发生亡人事故但责任未确定或负次责的，每死亡1人扣50分；发生事故未造成人员死亡但引起社会较大关注的，每起扣50分，扣完为止。</w:t>
            </w:r>
            <w:r>
              <w:rPr>
                <w:rFonts w:hint="eastAsia" w:ascii="仿宋_GB2312"/>
                <w:color w:val="auto"/>
                <w:sz w:val="24"/>
                <w:szCs w:val="24"/>
              </w:rPr>
              <w:t>发生事故后瞒报信息的（超过7天未上报，视作瞒报），100分扣完。</w:t>
            </w:r>
          </w:p>
        </w:tc>
        <w:tc>
          <w:tcPr>
            <w:tcW w:w="857"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lang w:val="zh-CN"/>
              </w:rPr>
            </w:pPr>
            <w:r>
              <w:rPr>
                <w:rFonts w:hint="eastAsia" w:ascii="仿宋_GB2312"/>
                <w:color w:val="auto"/>
                <w:sz w:val="24"/>
                <w:szCs w:val="24"/>
              </w:rPr>
              <w:t>6个月</w:t>
            </w:r>
          </w:p>
        </w:tc>
        <w:tc>
          <w:tcPr>
            <w:tcW w:w="1076"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公安数据共享与行业内部数据共享比对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w:t>
            </w:r>
          </w:p>
        </w:tc>
        <w:tc>
          <w:tcPr>
            <w:tcW w:w="693" w:type="dxa"/>
            <w:vMerge w:val="continue"/>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p>
        </w:tc>
        <w:tc>
          <w:tcPr>
            <w:tcW w:w="968" w:type="dxa"/>
            <w:vMerge w:val="continue"/>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p>
        </w:tc>
        <w:tc>
          <w:tcPr>
            <w:tcW w:w="1463"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发生行车</w:t>
            </w:r>
            <w:r>
              <w:rPr>
                <w:rFonts w:hint="eastAsia" w:ascii="仿宋_GB2312"/>
                <w:color w:val="auto"/>
                <w:sz w:val="24"/>
                <w:szCs w:val="24"/>
                <w:lang w:val="zh-CN"/>
              </w:rPr>
              <w:t>同责以上亡人事故</w:t>
            </w:r>
          </w:p>
        </w:tc>
        <w:tc>
          <w:tcPr>
            <w:tcW w:w="1028"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400</w:t>
            </w:r>
          </w:p>
        </w:tc>
        <w:tc>
          <w:tcPr>
            <w:tcW w:w="2673" w:type="dxa"/>
            <w:noWrap w:val="0"/>
            <w:tcMar>
              <w:top w:w="0" w:type="dxa"/>
              <w:bottom w:w="0" w:type="dxa"/>
            </w:tcMar>
            <w:vAlign w:val="center"/>
          </w:tcPr>
          <w:p>
            <w:pPr>
              <w:overflowPunct w:val="0"/>
              <w:snapToGrid w:val="0"/>
              <w:spacing w:line="240" w:lineRule="auto"/>
              <w:rPr>
                <w:rFonts w:hint="eastAsia" w:ascii="仿宋_GB2312"/>
                <w:color w:val="auto"/>
                <w:sz w:val="24"/>
                <w:szCs w:val="24"/>
                <w:lang w:val="zh-CN"/>
              </w:rPr>
            </w:pPr>
            <w:r>
              <w:rPr>
                <w:rFonts w:hint="eastAsia" w:ascii="仿宋_GB2312"/>
                <w:color w:val="auto"/>
                <w:sz w:val="24"/>
                <w:szCs w:val="24"/>
                <w:lang w:val="zh-CN"/>
              </w:rPr>
              <w:t>发生同责以上一般亡人事故的，每次扣200分；发生同责以上较大事故的，每次扣</w:t>
            </w:r>
            <w:r>
              <w:rPr>
                <w:rFonts w:hint="eastAsia" w:ascii="仿宋_GB2312"/>
                <w:color w:val="auto"/>
                <w:sz w:val="24"/>
                <w:szCs w:val="24"/>
              </w:rPr>
              <w:t>4</w:t>
            </w:r>
            <w:r>
              <w:rPr>
                <w:rFonts w:hint="eastAsia" w:ascii="仿宋_GB2312"/>
                <w:color w:val="auto"/>
                <w:sz w:val="24"/>
                <w:szCs w:val="24"/>
                <w:lang w:val="zh-CN"/>
              </w:rPr>
              <w:t>00分，扣完为止。</w:t>
            </w:r>
          </w:p>
        </w:tc>
        <w:tc>
          <w:tcPr>
            <w:tcW w:w="857"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lang w:val="zh-CN"/>
              </w:rPr>
            </w:pPr>
            <w:r>
              <w:rPr>
                <w:rFonts w:hint="eastAsia" w:ascii="仿宋_GB2312"/>
                <w:color w:val="auto"/>
                <w:sz w:val="24"/>
                <w:szCs w:val="24"/>
              </w:rPr>
              <w:t>6个月</w:t>
            </w:r>
          </w:p>
        </w:tc>
        <w:tc>
          <w:tcPr>
            <w:tcW w:w="1076" w:type="dxa"/>
            <w:noWrap w:val="0"/>
            <w:tcMar>
              <w:top w:w="0" w:type="dxa"/>
              <w:bottom w:w="0" w:type="dxa"/>
            </w:tcMar>
            <w:vAlign w:val="center"/>
          </w:tcPr>
          <w:p>
            <w:pPr>
              <w:overflowPunct w:val="0"/>
              <w:snapToGrid w:val="0"/>
              <w:spacing w:line="240" w:lineRule="auto"/>
              <w:rPr>
                <w:rFonts w:hint="eastAsia" w:ascii="仿宋_GB2312"/>
                <w:color w:val="auto"/>
                <w:sz w:val="24"/>
                <w:szCs w:val="24"/>
                <w:lang w:val="zh-CN"/>
              </w:rPr>
            </w:pPr>
            <w:r>
              <w:rPr>
                <w:rFonts w:hint="eastAsia" w:ascii="仿宋_GB2312"/>
                <w:color w:val="auto"/>
                <w:sz w:val="24"/>
                <w:szCs w:val="24"/>
                <w:lang w:val="zh-CN"/>
              </w:rPr>
              <w:t>公安数据共享与行业内部数据共享比对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11</w:t>
            </w:r>
          </w:p>
        </w:tc>
        <w:tc>
          <w:tcPr>
            <w:tcW w:w="693" w:type="dxa"/>
            <w:vMerge w:val="continue"/>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p>
        </w:tc>
        <w:tc>
          <w:tcPr>
            <w:tcW w:w="968" w:type="dxa"/>
            <w:vMerge w:val="continue"/>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p>
        </w:tc>
        <w:tc>
          <w:tcPr>
            <w:tcW w:w="1463" w:type="dxa"/>
            <w:noWrap w:val="0"/>
            <w:tcMar>
              <w:top w:w="0" w:type="dxa"/>
              <w:bottom w:w="0"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被</w:t>
            </w:r>
            <w:r>
              <w:rPr>
                <w:rFonts w:hint="eastAsia" w:ascii="仿宋_GB2312"/>
                <w:color w:val="auto"/>
                <w:sz w:val="24"/>
                <w:szCs w:val="24"/>
                <w:lang w:eastAsia="zh-CN"/>
              </w:rPr>
              <w:t>吊销证件或被</w:t>
            </w:r>
            <w:r>
              <w:rPr>
                <w:rFonts w:hint="eastAsia" w:ascii="仿宋_GB2312"/>
                <w:color w:val="auto"/>
                <w:sz w:val="24"/>
                <w:szCs w:val="24"/>
              </w:rPr>
              <w:t>停业整顿</w:t>
            </w:r>
          </w:p>
        </w:tc>
        <w:tc>
          <w:tcPr>
            <w:tcW w:w="1028"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400</w:t>
            </w:r>
          </w:p>
        </w:tc>
        <w:tc>
          <w:tcPr>
            <w:tcW w:w="2673"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企业车辆被吊销道路运输证的，发生1次扣100分；因存在严重安全隐患，被勒令停业整顿的，每发生一次扣200分，扣完为止。</w:t>
            </w:r>
          </w:p>
        </w:tc>
        <w:tc>
          <w:tcPr>
            <w:tcW w:w="857"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lang w:val="zh-CN"/>
              </w:rPr>
            </w:pPr>
            <w:r>
              <w:rPr>
                <w:rFonts w:hint="eastAsia" w:ascii="仿宋_GB2312"/>
                <w:color w:val="auto"/>
                <w:sz w:val="24"/>
                <w:szCs w:val="24"/>
              </w:rPr>
              <w:t>6个月</w:t>
            </w:r>
          </w:p>
        </w:tc>
        <w:tc>
          <w:tcPr>
            <w:tcW w:w="1076"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12</w:t>
            </w:r>
          </w:p>
        </w:tc>
        <w:tc>
          <w:tcPr>
            <w:tcW w:w="693" w:type="dxa"/>
            <w:vMerge w:val="continue"/>
            <w:noWrap w:val="0"/>
            <w:tcMar>
              <w:top w:w="0" w:type="dxa"/>
              <w:bottom w:w="0" w:type="dxa"/>
            </w:tcMar>
            <w:vAlign w:val="center"/>
          </w:tcPr>
          <w:p>
            <w:pPr>
              <w:overflowPunct w:val="0"/>
              <w:snapToGrid w:val="0"/>
              <w:spacing w:line="240" w:lineRule="auto"/>
              <w:jc w:val="center"/>
              <w:rPr>
                <w:rFonts w:hint="eastAsia" w:ascii="仿宋_GB2312"/>
                <w:b/>
                <w:bCs/>
                <w:color w:val="auto"/>
                <w:sz w:val="24"/>
                <w:szCs w:val="24"/>
              </w:rPr>
            </w:pPr>
          </w:p>
        </w:tc>
        <w:tc>
          <w:tcPr>
            <w:tcW w:w="968" w:type="dxa"/>
            <w:vMerge w:val="continue"/>
            <w:noWrap w:val="0"/>
            <w:tcMar>
              <w:top w:w="0" w:type="dxa"/>
              <w:bottom w:w="0" w:type="dxa"/>
            </w:tcMar>
            <w:vAlign w:val="center"/>
          </w:tcPr>
          <w:p>
            <w:pPr>
              <w:overflowPunct w:val="0"/>
              <w:snapToGrid w:val="0"/>
              <w:spacing w:line="240" w:lineRule="auto"/>
              <w:jc w:val="center"/>
              <w:rPr>
                <w:rFonts w:hint="eastAsia" w:ascii="仿宋_GB2312"/>
                <w:b/>
                <w:bCs/>
                <w:color w:val="auto"/>
                <w:sz w:val="24"/>
                <w:szCs w:val="24"/>
              </w:rPr>
            </w:pPr>
          </w:p>
        </w:tc>
        <w:tc>
          <w:tcPr>
            <w:tcW w:w="1463" w:type="dxa"/>
            <w:noWrap w:val="0"/>
            <w:tcMar>
              <w:top w:w="0" w:type="dxa"/>
              <w:bottom w:w="0"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经营行为异常</w:t>
            </w:r>
          </w:p>
        </w:tc>
        <w:tc>
          <w:tcPr>
            <w:tcW w:w="1028"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2673"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按照100*（评价周期内月均异常车次数/企业车辆数）扣分，扣完为止。</w:t>
            </w:r>
          </w:p>
        </w:tc>
        <w:tc>
          <w:tcPr>
            <w:tcW w:w="857"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76" w:type="dxa"/>
            <w:noWrap w:val="0"/>
            <w:tcMar>
              <w:top w:w="0" w:type="dxa"/>
              <w:bottom w:w="0" w:type="dxa"/>
            </w:tcMar>
            <w:vAlign w:val="center"/>
          </w:tcPr>
          <w:p>
            <w:pPr>
              <w:overflowPunct w:val="0"/>
              <w:snapToGrid w:val="0"/>
              <w:spacing w:line="240" w:lineRule="auto"/>
              <w:rPr>
                <w:rFonts w:ascii="仿宋_GB2312"/>
                <w:color w:val="auto"/>
                <w:sz w:val="24"/>
                <w:szCs w:val="24"/>
              </w:rPr>
            </w:pPr>
            <w:r>
              <w:rPr>
                <w:rFonts w:hint="eastAsia" w:ascii="仿宋_GB2312"/>
                <w:color w:val="auto"/>
                <w:sz w:val="24"/>
                <w:szCs w:val="24"/>
              </w:rPr>
              <w:t>行业内部</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13</w:t>
            </w:r>
          </w:p>
        </w:tc>
        <w:tc>
          <w:tcPr>
            <w:tcW w:w="693"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公共信用</w:t>
            </w:r>
          </w:p>
        </w:tc>
        <w:tc>
          <w:tcPr>
            <w:tcW w:w="968"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1463"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w:t>
            </w:r>
          </w:p>
        </w:tc>
        <w:tc>
          <w:tcPr>
            <w:tcW w:w="1028"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w:t>
            </w:r>
          </w:p>
        </w:tc>
        <w:tc>
          <w:tcPr>
            <w:tcW w:w="2673"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根据省信用办提供的企业公共信用分值按比例进行换算</w:t>
            </w:r>
          </w:p>
        </w:tc>
        <w:tc>
          <w:tcPr>
            <w:tcW w:w="857"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76"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省大数据局数据共享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14</w:t>
            </w:r>
          </w:p>
        </w:tc>
        <w:tc>
          <w:tcPr>
            <w:tcW w:w="693" w:type="dxa"/>
            <w:vMerge w:val="restart"/>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加</w:t>
            </w:r>
          </w:p>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分</w:t>
            </w:r>
          </w:p>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项</w:t>
            </w:r>
          </w:p>
        </w:tc>
        <w:tc>
          <w:tcPr>
            <w:tcW w:w="968" w:type="dxa"/>
            <w:vMerge w:val="restart"/>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1463" w:type="dxa"/>
            <w:noWrap w:val="0"/>
            <w:tcMar>
              <w:top w:w="0" w:type="dxa"/>
              <w:bottom w:w="0"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建成安全生产标准化企业</w:t>
            </w:r>
          </w:p>
        </w:tc>
        <w:tc>
          <w:tcPr>
            <w:tcW w:w="1028"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30</w:t>
            </w:r>
          </w:p>
        </w:tc>
        <w:tc>
          <w:tcPr>
            <w:tcW w:w="2673"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三级达标企业加10分，二级达标企业加20分，一级达标企业加30分。</w:t>
            </w:r>
          </w:p>
        </w:tc>
        <w:tc>
          <w:tcPr>
            <w:tcW w:w="857"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76"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15</w:t>
            </w:r>
          </w:p>
        </w:tc>
        <w:tc>
          <w:tcPr>
            <w:tcW w:w="693" w:type="dxa"/>
            <w:vMerge w:val="continue"/>
            <w:noWrap w:val="0"/>
            <w:tcMar>
              <w:top w:w="0" w:type="dxa"/>
              <w:bottom w:w="0" w:type="dxa"/>
            </w:tcMar>
            <w:vAlign w:val="center"/>
          </w:tcPr>
          <w:p>
            <w:pPr>
              <w:overflowPunct w:val="0"/>
              <w:snapToGrid w:val="0"/>
              <w:spacing w:line="240" w:lineRule="auto"/>
              <w:jc w:val="center"/>
              <w:rPr>
                <w:rFonts w:hint="eastAsia" w:ascii="仿宋_GB2312"/>
                <w:b/>
                <w:bCs/>
                <w:color w:val="auto"/>
                <w:sz w:val="24"/>
                <w:szCs w:val="24"/>
              </w:rPr>
            </w:pPr>
          </w:p>
        </w:tc>
        <w:tc>
          <w:tcPr>
            <w:tcW w:w="968" w:type="dxa"/>
            <w:vMerge w:val="continue"/>
            <w:noWrap w:val="0"/>
            <w:tcMar>
              <w:top w:w="0" w:type="dxa"/>
              <w:bottom w:w="0" w:type="dxa"/>
            </w:tcMar>
            <w:vAlign w:val="center"/>
          </w:tcPr>
          <w:p>
            <w:pPr>
              <w:overflowPunct w:val="0"/>
              <w:snapToGrid w:val="0"/>
              <w:spacing w:line="240" w:lineRule="auto"/>
              <w:jc w:val="center"/>
              <w:rPr>
                <w:rFonts w:hint="eastAsia" w:ascii="仿宋_GB2312"/>
                <w:b/>
                <w:bCs/>
                <w:color w:val="auto"/>
                <w:sz w:val="24"/>
                <w:szCs w:val="24"/>
              </w:rPr>
            </w:pPr>
          </w:p>
        </w:tc>
        <w:tc>
          <w:tcPr>
            <w:tcW w:w="1463"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大件运输起讫点打卡率</w:t>
            </w:r>
          </w:p>
        </w:tc>
        <w:tc>
          <w:tcPr>
            <w:tcW w:w="1028"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w:t>
            </w:r>
          </w:p>
        </w:tc>
        <w:tc>
          <w:tcPr>
            <w:tcW w:w="2673"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10*（评价周期内企业大件运输在起、讫点均打卡的次数/该企业所运大件运输总次数）；无大件运输的不加分。</w:t>
            </w:r>
          </w:p>
        </w:tc>
        <w:tc>
          <w:tcPr>
            <w:tcW w:w="857"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76" w:type="dxa"/>
            <w:noWrap w:val="0"/>
            <w:tcMar>
              <w:top w:w="0" w:type="dxa"/>
              <w:bottom w:w="0" w:type="dxa"/>
            </w:tcMar>
            <w:vAlign w:val="center"/>
          </w:tcPr>
          <w:p>
            <w:pPr>
              <w:overflowPunct w:val="0"/>
              <w:snapToGrid w:val="0"/>
              <w:spacing w:line="240" w:lineRule="auto"/>
              <w:rPr>
                <w:rFonts w:ascii="仿宋_GB2312"/>
                <w:color w:val="auto"/>
                <w:sz w:val="24"/>
                <w:szCs w:val="24"/>
              </w:rPr>
            </w:pPr>
            <w:r>
              <w:rPr>
                <w:rFonts w:hint="eastAsia" w:ascii="仿宋_GB2312"/>
                <w:color w:val="auto"/>
                <w:sz w:val="24"/>
                <w:szCs w:val="24"/>
              </w:rPr>
              <w:t>行业内部</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16</w:t>
            </w:r>
          </w:p>
        </w:tc>
        <w:tc>
          <w:tcPr>
            <w:tcW w:w="693" w:type="dxa"/>
            <w:vMerge w:val="continue"/>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p>
        </w:tc>
        <w:tc>
          <w:tcPr>
            <w:tcW w:w="968" w:type="dxa"/>
            <w:vMerge w:val="continue"/>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p>
        </w:tc>
        <w:tc>
          <w:tcPr>
            <w:tcW w:w="1463" w:type="dxa"/>
            <w:noWrap w:val="0"/>
            <w:tcMar>
              <w:top w:w="0" w:type="dxa"/>
              <w:bottom w:w="0"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获得市厅级及级以上荣誉称号</w:t>
            </w:r>
          </w:p>
        </w:tc>
        <w:tc>
          <w:tcPr>
            <w:tcW w:w="1028"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30</w:t>
            </w:r>
          </w:p>
        </w:tc>
        <w:tc>
          <w:tcPr>
            <w:tcW w:w="2673" w:type="dxa"/>
            <w:noWrap w:val="0"/>
            <w:tcMar>
              <w:top w:w="0" w:type="dxa"/>
              <w:bottom w:w="0" w:type="dxa"/>
            </w:tcMar>
            <w:vAlign w:val="center"/>
          </w:tcPr>
          <w:p>
            <w:pPr>
              <w:tabs>
                <w:tab w:val="left" w:pos="633"/>
              </w:tabs>
              <w:overflowPunct w:val="0"/>
              <w:snapToGrid w:val="0"/>
              <w:spacing w:line="240" w:lineRule="auto"/>
              <w:rPr>
                <w:rFonts w:hint="eastAsia" w:ascii="仿宋_GB2312"/>
                <w:color w:val="auto"/>
                <w:sz w:val="24"/>
                <w:szCs w:val="24"/>
              </w:rPr>
            </w:pPr>
            <w:r>
              <w:rPr>
                <w:rFonts w:hint="eastAsia" w:ascii="仿宋_GB2312"/>
                <w:color w:val="auto"/>
                <w:sz w:val="24"/>
                <w:szCs w:val="24"/>
                <w:lang w:eastAsia="zh-CN"/>
              </w:rPr>
              <w:t>获得市厅级单位（不含下设机构）</w:t>
            </w:r>
            <w:r>
              <w:rPr>
                <w:rFonts w:hint="eastAsia" w:ascii="仿宋_GB2312"/>
                <w:color w:val="auto"/>
                <w:sz w:val="24"/>
                <w:szCs w:val="24"/>
              </w:rPr>
              <w:t>授予的在评优创先、安全生产、文明服务、精神文明建设方面的集体荣誉称号的，一次加15分，加满为止；完成国家重点装备大件运输任务，并获得市厅级及以上单位表彰奖励的，一次加15分，加满为止；获得国家部委、省级党政机关以上单位（不含下设机构）授予的在评优创先、安全生产、文明服务、精神文明建设方面的集体荣誉称号的，加30分。</w:t>
            </w:r>
          </w:p>
        </w:tc>
        <w:tc>
          <w:tcPr>
            <w:tcW w:w="857"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76"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17</w:t>
            </w:r>
          </w:p>
        </w:tc>
        <w:tc>
          <w:tcPr>
            <w:tcW w:w="693" w:type="dxa"/>
            <w:vMerge w:val="continue"/>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p>
        </w:tc>
        <w:tc>
          <w:tcPr>
            <w:tcW w:w="968" w:type="dxa"/>
            <w:vMerge w:val="continue"/>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p>
        </w:tc>
        <w:tc>
          <w:tcPr>
            <w:tcW w:w="1463" w:type="dxa"/>
            <w:noWrap w:val="0"/>
            <w:tcMar>
              <w:top w:w="0" w:type="dxa"/>
              <w:bottom w:w="0"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社会公益及应急救援</w:t>
            </w:r>
          </w:p>
        </w:tc>
        <w:tc>
          <w:tcPr>
            <w:tcW w:w="1028"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30</w:t>
            </w:r>
          </w:p>
        </w:tc>
        <w:tc>
          <w:tcPr>
            <w:tcW w:w="2673"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企业参与社会公益及配合处置突发事件、参与应急抢险、自然灾害救援的，1次加10分；企业驾驶员及从业人员</w:t>
            </w:r>
            <w:r>
              <w:rPr>
                <w:rFonts w:hint="eastAsia" w:ascii="仿宋_GB2312"/>
                <w:color w:val="auto"/>
                <w:sz w:val="24"/>
                <w:szCs w:val="24"/>
              </w:rPr>
              <w:t>有见义勇为、救死扶伤、拾金不昧等事迹的，每1起加5分，加满为止。（其中拾金不昧单项上限20分）</w:t>
            </w:r>
          </w:p>
        </w:tc>
        <w:tc>
          <w:tcPr>
            <w:tcW w:w="857" w:type="dxa"/>
            <w:noWrap w:val="0"/>
            <w:tcMar>
              <w:top w:w="0" w:type="dxa"/>
              <w:bottom w:w="0"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76"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81" w:type="dxa"/>
            <w:gridSpan w:val="6"/>
            <w:noWrap w:val="0"/>
            <w:tcMar>
              <w:top w:w="0" w:type="dxa"/>
              <w:bottom w:w="0" w:type="dxa"/>
            </w:tcMar>
            <w:vAlign w:val="center"/>
          </w:tcPr>
          <w:p>
            <w:pPr>
              <w:overflowPunct w:val="0"/>
              <w:snapToGrid w:val="0"/>
              <w:spacing w:line="240" w:lineRule="auto"/>
              <w:rPr>
                <w:rFonts w:hint="eastAsia" w:ascii="仿宋_GB2312"/>
                <w:b w:val="0"/>
                <w:bCs w:val="0"/>
                <w:color w:val="auto"/>
                <w:sz w:val="24"/>
                <w:szCs w:val="24"/>
              </w:rPr>
            </w:pPr>
            <w:r>
              <w:rPr>
                <w:rFonts w:hint="eastAsia" w:ascii="仿宋_GB2312"/>
                <w:b w:val="0"/>
                <w:bCs w:val="0"/>
                <w:color w:val="auto"/>
                <w:sz w:val="24"/>
                <w:szCs w:val="24"/>
              </w:rPr>
              <w:t>凡发生以下行为之一的，</w:t>
            </w:r>
            <w:r>
              <w:rPr>
                <w:rFonts w:hint="eastAsia" w:ascii="仿宋_GB2312"/>
                <w:b w:val="0"/>
                <w:bCs w:val="0"/>
                <w:color w:val="auto"/>
                <w:sz w:val="24"/>
                <w:szCs w:val="24"/>
                <w:lang w:eastAsia="zh-CN"/>
              </w:rPr>
              <w:t>信用分</w:t>
            </w:r>
            <w:r>
              <w:rPr>
                <w:rFonts w:hint="eastAsia" w:ascii="仿宋_GB2312"/>
                <w:b w:val="0"/>
                <w:bCs w:val="0"/>
                <w:color w:val="auto"/>
                <w:sz w:val="24"/>
                <w:szCs w:val="24"/>
              </w:rPr>
              <w:t>直接扣500分：</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（一）道路运输企业因违反道路运输相关法律法规被吊销道路运输经营许可的；</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（二）故意瞒报同责以上</w:t>
            </w:r>
            <w:r>
              <w:rPr>
                <w:rFonts w:hint="eastAsia" w:ascii="仿宋_GB2312"/>
                <w:color w:val="auto"/>
                <w:sz w:val="24"/>
                <w:szCs w:val="24"/>
                <w:lang w:bidi="ar"/>
              </w:rPr>
              <w:t>行车</w:t>
            </w:r>
            <w:r>
              <w:rPr>
                <w:rFonts w:hint="eastAsia" w:ascii="仿宋_GB2312"/>
                <w:color w:val="auto"/>
                <w:sz w:val="24"/>
                <w:szCs w:val="24"/>
              </w:rPr>
              <w:t>亡人事故的；</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（三）发生同责以上重大事故的；</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（四）组织煽动从业人员进行上访、罢工、闹事，引发群体性事件造成恶劣影响的。</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（五）网络货运企业因虚开虚抵增值税发票或虚构交易、运输、结算信息，被勒令停业整顿的。</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（六）网络货运企业因委托不具备资质的实际承运人或车辆从事运输、承运国家法律法规禁止运输的货物、指使强令实际承运人超限超载运输货物等原因造成重大责任事故的。</w:t>
            </w:r>
          </w:p>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（七）发生《浙江省道路运输企业信用管理实施细则》黑名单行为之一的。</w:t>
            </w:r>
          </w:p>
        </w:tc>
        <w:tc>
          <w:tcPr>
            <w:tcW w:w="857" w:type="dxa"/>
            <w:noWrap w:val="0"/>
            <w:tcMar>
              <w:top w:w="0" w:type="dxa"/>
              <w:bottom w:w="0" w:type="dxa"/>
            </w:tcMar>
            <w:vAlign w:val="center"/>
          </w:tcPr>
          <w:p>
            <w:pPr>
              <w:overflowPunct w:val="0"/>
              <w:snapToGrid w:val="0"/>
              <w:spacing w:line="240" w:lineRule="auto"/>
              <w:jc w:val="center"/>
              <w:rPr>
                <w:rFonts w:ascii="仿宋_GB2312"/>
                <w:color w:val="auto"/>
                <w:sz w:val="24"/>
                <w:szCs w:val="24"/>
              </w:rPr>
            </w:pPr>
            <w:r>
              <w:rPr>
                <w:rFonts w:hint="eastAsia" w:ascii="仿宋_GB2312"/>
                <w:color w:val="auto"/>
                <w:sz w:val="24"/>
                <w:szCs w:val="24"/>
              </w:rPr>
              <w:t>1年</w:t>
            </w:r>
          </w:p>
        </w:tc>
        <w:tc>
          <w:tcPr>
            <w:tcW w:w="1076" w:type="dxa"/>
            <w:noWrap w:val="0"/>
            <w:tcMar>
              <w:top w:w="0" w:type="dxa"/>
              <w:bottom w:w="0"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bl>
    <w:p>
      <w:pPr>
        <w:overflowPunct w:val="0"/>
        <w:spacing w:line="360" w:lineRule="exact"/>
        <w:ind w:firstLine="468" w:firstLineChars="200"/>
        <w:rPr>
          <w:rFonts w:hint="eastAsia" w:ascii="仿宋_GB2312"/>
          <w:color w:val="auto"/>
          <w:sz w:val="24"/>
          <w:szCs w:val="28"/>
        </w:rPr>
      </w:pPr>
      <w:bookmarkStart w:id="9" w:name="_Hlk134282416"/>
      <w:r>
        <w:rPr>
          <w:rFonts w:hint="eastAsia" w:ascii="仿宋_GB2312"/>
          <w:color w:val="auto"/>
          <w:sz w:val="24"/>
          <w:szCs w:val="28"/>
        </w:rPr>
        <w:t>注：</w:t>
      </w:r>
    </w:p>
    <w:p>
      <w:pPr>
        <w:overflowPunct w:val="0"/>
        <w:spacing w:line="360" w:lineRule="exact"/>
        <w:ind w:firstLine="468" w:firstLineChars="200"/>
        <w:rPr>
          <w:rFonts w:hint="eastAsia" w:ascii="黑体" w:hAnsi="黑体" w:eastAsia="黑体"/>
          <w:color w:val="auto"/>
          <w:sz w:val="24"/>
          <w:szCs w:val="28"/>
        </w:rPr>
      </w:pPr>
      <w:r>
        <w:rPr>
          <w:rFonts w:hint="eastAsia" w:ascii="黑体" w:hAnsi="黑体" w:eastAsia="黑体"/>
          <w:color w:val="auto"/>
          <w:sz w:val="24"/>
          <w:szCs w:val="28"/>
        </w:rPr>
        <w:t>一、对非现场超限未处理率的解释说明</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非现场超限未处理率：评价周期内企业被抓拍的非现场超限未处理数（已审核并通知当事人）/该企业当前营运车辆总数。</w:t>
      </w:r>
    </w:p>
    <w:p>
      <w:pPr>
        <w:overflowPunct w:val="0"/>
        <w:spacing w:line="360" w:lineRule="exact"/>
        <w:ind w:firstLine="468" w:firstLineChars="200"/>
        <w:rPr>
          <w:rFonts w:hint="eastAsia" w:ascii="黑体" w:hAnsi="黑体" w:eastAsia="黑体"/>
          <w:color w:val="auto"/>
          <w:sz w:val="24"/>
          <w:szCs w:val="28"/>
          <w:lang w:eastAsia="zh-CN"/>
        </w:rPr>
      </w:pPr>
      <w:r>
        <w:rPr>
          <w:rFonts w:hint="eastAsia" w:ascii="黑体" w:hAnsi="黑体" w:eastAsia="黑体"/>
          <w:color w:val="auto"/>
          <w:sz w:val="24"/>
          <w:szCs w:val="28"/>
        </w:rPr>
        <w:t>二、</w:t>
      </w:r>
      <w:r>
        <w:rPr>
          <w:rFonts w:hint="eastAsia" w:ascii="黑体" w:hAnsi="黑体" w:eastAsia="黑体"/>
          <w:color w:val="auto"/>
          <w:sz w:val="24"/>
          <w:szCs w:val="28"/>
          <w:lang w:eastAsia="zh-CN"/>
        </w:rPr>
        <w:t>手工录入部分的分工说明</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除被媒体曝光负面事件由市级交通运输</w:t>
      </w:r>
      <w:r>
        <w:rPr>
          <w:rFonts w:hint="eastAsia" w:ascii="仿宋_GB2312"/>
          <w:color w:val="auto"/>
          <w:sz w:val="24"/>
          <w:szCs w:val="28"/>
          <w:lang w:eastAsia="zh-CN"/>
        </w:rPr>
        <w:t>主管</w:t>
      </w:r>
      <w:r>
        <w:rPr>
          <w:rFonts w:hint="eastAsia" w:ascii="仿宋_GB2312"/>
          <w:color w:val="auto"/>
          <w:sz w:val="24"/>
          <w:szCs w:val="28"/>
        </w:rPr>
        <w:t>部门负责外，其他手工录入数据按照信息来源，由省、市、县分别录入。具体说明如下：</w:t>
      </w:r>
    </w:p>
    <w:p>
      <w:pPr>
        <w:overflowPunct w:val="0"/>
        <w:spacing w:line="360" w:lineRule="exact"/>
        <w:ind w:firstLine="468" w:firstLineChars="200"/>
        <w:rPr>
          <w:rFonts w:hint="eastAsia" w:ascii="仿宋_GB2312"/>
          <w:color w:val="auto"/>
          <w:sz w:val="24"/>
          <w:szCs w:val="28"/>
        </w:rPr>
      </w:pPr>
      <w:bookmarkStart w:id="10" w:name="_Hlk152146607"/>
      <w:r>
        <w:rPr>
          <w:rFonts w:hint="eastAsia" w:ascii="仿宋_GB2312"/>
          <w:color w:val="auto"/>
          <w:sz w:val="24"/>
          <w:szCs w:val="28"/>
        </w:rPr>
        <w:t>1.被省级以上人民政府及管理部门列为道路交通安全挂牌治理重点企业</w:t>
      </w:r>
      <w:r>
        <w:rPr>
          <w:rFonts w:hint="eastAsia" w:ascii="仿宋_GB2312"/>
          <w:color w:val="auto"/>
          <w:sz w:val="24"/>
          <w:szCs w:val="28"/>
          <w:lang w:eastAsia="zh-CN"/>
        </w:rPr>
        <w:t>等信息</w:t>
      </w:r>
      <w:r>
        <w:rPr>
          <w:rFonts w:hint="eastAsia" w:ascii="仿宋_GB2312"/>
          <w:color w:val="auto"/>
          <w:sz w:val="24"/>
          <w:szCs w:val="28"/>
        </w:rPr>
        <w:t>，由省级相关部门录入；</w:t>
      </w:r>
    </w:p>
    <w:bookmarkEnd w:id="10"/>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2.被设区市人民政府及其管理部门列为道路交通安全挂牌治理重点企业、</w:t>
      </w:r>
      <w:r>
        <w:rPr>
          <w:rFonts w:hint="eastAsia" w:ascii="仿宋_GB2312"/>
          <w:color w:val="auto"/>
          <w:sz w:val="24"/>
          <w:szCs w:val="24"/>
        </w:rPr>
        <w:t>建成安全生产标准化企业、获得市级及以上荣誉称号、</w:t>
      </w:r>
      <w:r>
        <w:rPr>
          <w:rFonts w:hint="eastAsia" w:ascii="仿宋_GB2312"/>
          <w:color w:val="auto"/>
          <w:sz w:val="24"/>
          <w:szCs w:val="28"/>
        </w:rPr>
        <w:t>被12345/12328投诉、被处以停业整顿、发生恶劣群体性事件、红黑名单认定行为</w:t>
      </w:r>
      <w:r>
        <w:rPr>
          <w:rFonts w:hint="eastAsia" w:ascii="仿宋_GB2312"/>
          <w:color w:val="auto"/>
          <w:sz w:val="24"/>
          <w:szCs w:val="28"/>
          <w:lang w:eastAsia="zh-CN"/>
        </w:rPr>
        <w:t>等信息</w:t>
      </w:r>
      <w:r>
        <w:rPr>
          <w:rFonts w:hint="eastAsia" w:ascii="仿宋_GB2312"/>
          <w:color w:val="auto"/>
          <w:sz w:val="24"/>
          <w:szCs w:val="28"/>
        </w:rPr>
        <w:t>，由市级相关部门录入；</w:t>
      </w:r>
    </w:p>
    <w:p>
      <w:pPr>
        <w:overflowPunct w:val="0"/>
        <w:spacing w:line="360" w:lineRule="exact"/>
        <w:ind w:firstLine="468" w:firstLineChars="200"/>
        <w:rPr>
          <w:rFonts w:ascii="仿宋_GB2312"/>
          <w:color w:val="auto"/>
          <w:sz w:val="24"/>
          <w:szCs w:val="28"/>
        </w:rPr>
      </w:pPr>
      <w:r>
        <w:rPr>
          <w:rFonts w:hint="eastAsia" w:ascii="仿宋_GB2312"/>
          <w:color w:val="auto"/>
          <w:sz w:val="24"/>
          <w:szCs w:val="28"/>
        </w:rPr>
        <w:t>3.被县级12345/12328投诉信息、事故相关信息、企业安全生产标准化建设达标、参与社会公益及应急救援等信息，由县级相关部门录入。</w:t>
      </w:r>
    </w:p>
    <w:p>
      <w:pPr>
        <w:overflowPunct w:val="0"/>
        <w:spacing w:line="360" w:lineRule="exact"/>
        <w:ind w:firstLine="468" w:firstLineChars="200"/>
        <w:rPr>
          <w:rFonts w:ascii="仿宋_GB2312"/>
          <w:color w:val="auto"/>
          <w:sz w:val="24"/>
          <w:szCs w:val="28"/>
        </w:rPr>
      </w:pPr>
      <w:r>
        <w:rPr>
          <w:rFonts w:hint="eastAsia" w:ascii="仿宋_GB2312"/>
          <w:color w:val="auto"/>
          <w:sz w:val="24"/>
          <w:szCs w:val="28"/>
        </w:rPr>
        <w:t>4.手工录入信用附件为文件的，须上传加盖公章正式文件。</w:t>
      </w:r>
    </w:p>
    <w:bookmarkEnd w:id="9"/>
    <w:p>
      <w:pPr>
        <w:overflowPunct w:val="0"/>
        <w:spacing w:line="590" w:lineRule="exact"/>
        <w:rPr>
          <w:rFonts w:hint="eastAsia" w:ascii="黑体" w:hAnsi="黑体" w:eastAsia="黑体"/>
          <w:color w:val="auto"/>
          <w:szCs w:val="32"/>
        </w:rPr>
      </w:pPr>
      <w:r>
        <w:rPr>
          <w:color w:val="auto"/>
          <w:szCs w:val="32"/>
        </w:rPr>
        <w:br w:type="page"/>
      </w:r>
      <w:r>
        <w:rPr>
          <w:rFonts w:ascii="黑体" w:hAnsi="黑体" w:eastAsia="黑体"/>
          <w:color w:val="auto"/>
          <w:szCs w:val="32"/>
        </w:rPr>
        <w:t>附表</w:t>
      </w:r>
      <w:r>
        <w:rPr>
          <w:rFonts w:hint="eastAsia" w:ascii="黑体" w:hAnsi="黑体" w:eastAsia="黑体"/>
          <w:color w:val="auto"/>
          <w:szCs w:val="32"/>
        </w:rPr>
        <w:t>6</w:t>
      </w:r>
    </w:p>
    <w:p>
      <w:pPr>
        <w:overflowPunct w:val="0"/>
        <w:spacing w:line="590" w:lineRule="exact"/>
        <w:rPr>
          <w:rFonts w:hint="eastAsia" w:ascii="黑体" w:hAnsi="黑体" w:eastAsia="黑体"/>
          <w:color w:val="auto"/>
          <w:szCs w:val="32"/>
        </w:rPr>
      </w:pPr>
    </w:p>
    <w:p>
      <w:pPr>
        <w:overflowPunct w:val="0"/>
        <w:spacing w:line="590" w:lineRule="exact"/>
        <w:jc w:val="center"/>
        <w:outlineLvl w:val="0"/>
        <w:rPr>
          <w:rFonts w:hint="eastAsia" w:ascii="方正小标宋简体" w:eastAsia="方正小标宋简体"/>
          <w:color w:val="auto"/>
          <w:sz w:val="44"/>
          <w:szCs w:val="44"/>
        </w:rPr>
      </w:pPr>
      <w:bookmarkStart w:id="11" w:name="_Hlk132206582"/>
      <w:r>
        <w:rPr>
          <w:rFonts w:ascii="方正小标宋简体" w:eastAsia="方正小标宋简体"/>
          <w:color w:val="auto"/>
          <w:sz w:val="44"/>
          <w:szCs w:val="44"/>
        </w:rPr>
        <w:t>道路危险货物运输企业信用评价标准</w:t>
      </w:r>
    </w:p>
    <w:bookmarkEnd w:id="11"/>
    <w:p>
      <w:pPr>
        <w:overflowPunct w:val="0"/>
        <w:spacing w:line="590" w:lineRule="exact"/>
        <w:jc w:val="center"/>
        <w:rPr>
          <w:rFonts w:ascii="方正小标宋简体" w:eastAsia="方正小标宋简体"/>
          <w:color w:val="auto"/>
          <w:sz w:val="44"/>
          <w:szCs w:val="44"/>
        </w:rPr>
      </w:pPr>
    </w:p>
    <w:tbl>
      <w:tblPr>
        <w:tblStyle w:val="4"/>
        <w:tblW w:w="943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95"/>
        <w:gridCol w:w="544"/>
        <w:gridCol w:w="833"/>
        <w:gridCol w:w="1400"/>
        <w:gridCol w:w="868"/>
        <w:gridCol w:w="3247"/>
        <w:gridCol w:w="840"/>
        <w:gridCol w:w="10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695" w:type="dxa"/>
            <w:noWrap w:val="0"/>
            <w:tcMar>
              <w:top w:w="15" w:type="dxa"/>
              <w:left w:w="15" w:type="dxa"/>
              <w:right w:w="15" w:type="dxa"/>
            </w:tcMar>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序号</w:t>
            </w:r>
          </w:p>
        </w:tc>
        <w:tc>
          <w:tcPr>
            <w:tcW w:w="544" w:type="dxa"/>
            <w:noWrap w:val="0"/>
            <w:tcMar>
              <w:top w:w="15" w:type="dxa"/>
              <w:left w:w="15" w:type="dxa"/>
              <w:right w:w="15" w:type="dxa"/>
            </w:tcMar>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一级</w:t>
            </w:r>
          </w:p>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指标</w:t>
            </w:r>
          </w:p>
        </w:tc>
        <w:tc>
          <w:tcPr>
            <w:tcW w:w="833" w:type="dxa"/>
            <w:noWrap w:val="0"/>
            <w:tcMar>
              <w:top w:w="15" w:type="dxa"/>
              <w:left w:w="15" w:type="dxa"/>
              <w:right w:w="15" w:type="dxa"/>
            </w:tcMar>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一级指标分值</w:t>
            </w:r>
          </w:p>
        </w:tc>
        <w:tc>
          <w:tcPr>
            <w:tcW w:w="1400" w:type="dxa"/>
            <w:noWrap w:val="0"/>
            <w:tcMar>
              <w:top w:w="15" w:type="dxa"/>
              <w:left w:w="15" w:type="dxa"/>
              <w:right w:w="15" w:type="dxa"/>
            </w:tcMar>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二级指标</w:t>
            </w:r>
          </w:p>
        </w:tc>
        <w:tc>
          <w:tcPr>
            <w:tcW w:w="868" w:type="dxa"/>
            <w:noWrap w:val="0"/>
            <w:tcMar>
              <w:top w:w="15" w:type="dxa"/>
              <w:left w:w="15" w:type="dxa"/>
              <w:right w:w="15" w:type="dxa"/>
            </w:tcMar>
            <w:vAlign w:val="center"/>
          </w:tcPr>
          <w:p>
            <w:pPr>
              <w:overflowPunct w:val="0"/>
              <w:snapToGrid w:val="0"/>
              <w:spacing w:line="240" w:lineRule="auto"/>
              <w:jc w:val="center"/>
              <w:textAlignment w:val="center"/>
              <w:rPr>
                <w:rFonts w:hint="eastAsia" w:ascii="黑体" w:hAnsi="黑体" w:eastAsia="黑体"/>
                <w:color w:val="auto"/>
                <w:sz w:val="24"/>
                <w:szCs w:val="24"/>
                <w:lang w:bidi="ar"/>
              </w:rPr>
            </w:pPr>
            <w:r>
              <w:rPr>
                <w:rFonts w:ascii="黑体" w:hAnsi="黑体" w:eastAsia="黑体"/>
                <w:color w:val="auto"/>
                <w:sz w:val="24"/>
                <w:szCs w:val="24"/>
                <w:lang w:bidi="ar"/>
              </w:rPr>
              <w:t>二级指</w:t>
            </w:r>
          </w:p>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标分值</w:t>
            </w:r>
          </w:p>
        </w:tc>
        <w:tc>
          <w:tcPr>
            <w:tcW w:w="3247" w:type="dxa"/>
            <w:noWrap w:val="0"/>
            <w:tcMar>
              <w:top w:w="15" w:type="dxa"/>
              <w:left w:w="15" w:type="dxa"/>
              <w:right w:w="15" w:type="dxa"/>
            </w:tcMar>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评分标准</w:t>
            </w:r>
          </w:p>
        </w:tc>
        <w:tc>
          <w:tcPr>
            <w:tcW w:w="840" w:type="dxa"/>
            <w:noWrap w:val="0"/>
            <w:tcMar>
              <w:top w:w="15" w:type="dxa"/>
              <w:left w:w="15" w:type="dxa"/>
              <w:right w:w="15" w:type="dxa"/>
            </w:tcMar>
            <w:vAlign w:val="center"/>
          </w:tcPr>
          <w:p>
            <w:pPr>
              <w:overflowPunct w:val="0"/>
              <w:snapToGrid w:val="0"/>
              <w:spacing w:line="240" w:lineRule="auto"/>
              <w:jc w:val="center"/>
              <w:textAlignment w:val="center"/>
              <w:rPr>
                <w:rFonts w:hint="eastAsia" w:ascii="黑体" w:hAnsi="黑体" w:eastAsia="黑体"/>
                <w:color w:val="auto"/>
                <w:sz w:val="24"/>
                <w:szCs w:val="24"/>
                <w:lang w:bidi="ar"/>
              </w:rPr>
            </w:pPr>
            <w:r>
              <w:rPr>
                <w:rFonts w:hint="eastAsia" w:ascii="黑体" w:hAnsi="黑体" w:eastAsia="黑体"/>
                <w:color w:val="auto"/>
                <w:sz w:val="24"/>
                <w:szCs w:val="24"/>
                <w:lang w:bidi="ar"/>
              </w:rPr>
              <w:t>有效期</w:t>
            </w:r>
          </w:p>
        </w:tc>
        <w:tc>
          <w:tcPr>
            <w:tcW w:w="1004" w:type="dxa"/>
            <w:noWrap w:val="0"/>
            <w:tcMar>
              <w:top w:w="15" w:type="dxa"/>
              <w:left w:w="15" w:type="dxa"/>
              <w:right w:w="15" w:type="dxa"/>
            </w:tcMar>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94" w:hRule="atLeast"/>
          <w:jc w:val="center"/>
        </w:trPr>
        <w:tc>
          <w:tcPr>
            <w:tcW w:w="695"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1</w:t>
            </w:r>
          </w:p>
        </w:tc>
        <w:tc>
          <w:tcPr>
            <w:tcW w:w="544"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经营信用</w:t>
            </w:r>
          </w:p>
        </w:tc>
        <w:tc>
          <w:tcPr>
            <w:tcW w:w="833" w:type="dxa"/>
            <w:noWrap w:val="0"/>
            <w:tcMar>
              <w:top w:w="17"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50</w:t>
            </w:r>
          </w:p>
        </w:tc>
        <w:tc>
          <w:tcPr>
            <w:tcW w:w="1400" w:type="dxa"/>
            <w:noWrap w:val="0"/>
            <w:tcMar>
              <w:top w:w="17" w:type="dxa"/>
              <w:left w:w="15" w:type="dxa"/>
              <w:bottom w:w="17" w:type="dxa"/>
              <w:right w:w="15" w:type="dxa"/>
            </w:tcMar>
            <w:vAlign w:val="center"/>
          </w:tcPr>
          <w:p>
            <w:pPr>
              <w:overflowPunct w:val="0"/>
              <w:snapToGrid w:val="0"/>
              <w:spacing w:line="240" w:lineRule="auto"/>
              <w:textAlignment w:val="center"/>
              <w:rPr>
                <w:rFonts w:hint="eastAsia" w:ascii="仿宋_GB2312" w:eastAsia="仿宋_GB2312"/>
                <w:color w:val="auto"/>
                <w:sz w:val="24"/>
                <w:szCs w:val="24"/>
                <w:lang w:eastAsia="zh-CN"/>
              </w:rPr>
            </w:pPr>
            <w:r>
              <w:rPr>
                <w:rFonts w:hint="eastAsia" w:ascii="仿宋_GB2312"/>
                <w:color w:val="auto"/>
                <w:sz w:val="24"/>
                <w:szCs w:val="24"/>
              </w:rPr>
              <w:t>信用承诺履行</w:t>
            </w:r>
          </w:p>
        </w:tc>
        <w:tc>
          <w:tcPr>
            <w:tcW w:w="868" w:type="dxa"/>
            <w:noWrap w:val="0"/>
            <w:tcMar>
              <w:top w:w="17"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rPr>
              <w:t>50</w:t>
            </w:r>
          </w:p>
        </w:tc>
        <w:tc>
          <w:tcPr>
            <w:tcW w:w="3247" w:type="dxa"/>
            <w:noWrap w:val="0"/>
            <w:tcMar>
              <w:top w:w="17" w:type="dxa"/>
              <w:left w:w="15" w:type="dxa"/>
              <w:bottom w:w="1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lang w:val="zh-CN"/>
              </w:rPr>
              <w:t>在行政事项办理过程中作出信用承诺但未履行的，扣50分。</w:t>
            </w:r>
          </w:p>
        </w:tc>
        <w:tc>
          <w:tcPr>
            <w:tcW w:w="840"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04" w:type="dxa"/>
            <w:noWrap w:val="0"/>
            <w:tcMar>
              <w:top w:w="17" w:type="dxa"/>
              <w:left w:w="15" w:type="dxa"/>
              <w:bottom w:w="1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695"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2</w:t>
            </w:r>
          </w:p>
        </w:tc>
        <w:tc>
          <w:tcPr>
            <w:tcW w:w="544" w:type="dxa"/>
            <w:vMerge w:val="restart"/>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市场信用</w:t>
            </w:r>
          </w:p>
        </w:tc>
        <w:tc>
          <w:tcPr>
            <w:tcW w:w="833" w:type="dxa"/>
            <w:vMerge w:val="restart"/>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150</w:t>
            </w:r>
          </w:p>
        </w:tc>
        <w:tc>
          <w:tcPr>
            <w:tcW w:w="1400" w:type="dxa"/>
            <w:noWrap w:val="0"/>
            <w:tcMar>
              <w:top w:w="17" w:type="dxa"/>
              <w:left w:w="15" w:type="dxa"/>
              <w:bottom w:w="17" w:type="dxa"/>
              <w:right w:w="15" w:type="dxa"/>
            </w:tcMar>
            <w:vAlign w:val="center"/>
          </w:tcPr>
          <w:p>
            <w:pPr>
              <w:tabs>
                <w:tab w:val="left" w:pos="1495"/>
                <w:tab w:val="left" w:pos="1687"/>
              </w:tabs>
              <w:overflowPunct w:val="0"/>
              <w:snapToGrid w:val="0"/>
              <w:spacing w:line="240" w:lineRule="auto"/>
              <w:rPr>
                <w:rFonts w:hint="eastAsia" w:ascii="仿宋_GB2312"/>
                <w:color w:val="auto"/>
                <w:sz w:val="24"/>
                <w:szCs w:val="24"/>
                <w:lang w:bidi="ar"/>
              </w:rPr>
            </w:pPr>
            <w:r>
              <w:rPr>
                <w:rFonts w:hint="eastAsia" w:ascii="仿宋_GB2312"/>
                <w:color w:val="auto"/>
                <w:sz w:val="24"/>
                <w:szCs w:val="24"/>
                <w:lang w:bidi="ar"/>
              </w:rPr>
              <w:t>经营行为异常</w:t>
            </w:r>
          </w:p>
        </w:tc>
        <w:tc>
          <w:tcPr>
            <w:tcW w:w="868"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50</w:t>
            </w:r>
          </w:p>
        </w:tc>
        <w:tc>
          <w:tcPr>
            <w:tcW w:w="3247" w:type="dxa"/>
            <w:noWrap w:val="0"/>
            <w:tcMar>
              <w:top w:w="17" w:type="dxa"/>
              <w:left w:w="15" w:type="dxa"/>
              <w:bottom w:w="17" w:type="dxa"/>
              <w:right w:w="15" w:type="dxa"/>
            </w:tcMar>
            <w:vAlign w:val="center"/>
          </w:tcPr>
          <w:p>
            <w:pPr>
              <w:overflowPunct w:val="0"/>
              <w:snapToGrid w:val="0"/>
              <w:spacing w:line="240" w:lineRule="auto"/>
              <w:rPr>
                <w:rFonts w:hint="eastAsia" w:ascii="仿宋_GB2312" w:hAnsi="黑体"/>
                <w:color w:val="auto"/>
                <w:sz w:val="24"/>
                <w:szCs w:val="24"/>
                <w:lang w:bidi="ar"/>
              </w:rPr>
            </w:pPr>
            <w:r>
              <w:rPr>
                <w:rFonts w:hint="eastAsia" w:ascii="仿宋_GB2312" w:hAnsi="黑体"/>
                <w:color w:val="auto"/>
                <w:sz w:val="24"/>
                <w:szCs w:val="24"/>
              </w:rPr>
              <w:t>（评价周期内企业异常数/该企业当前营运车辆总数×100%）为零的，不扣分；每增加5%，扣5分，不到5%的按5%计。</w:t>
            </w:r>
          </w:p>
        </w:tc>
        <w:tc>
          <w:tcPr>
            <w:tcW w:w="840"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rPr>
              <w:t>6个月</w:t>
            </w:r>
          </w:p>
        </w:tc>
        <w:tc>
          <w:tcPr>
            <w:tcW w:w="1004" w:type="dxa"/>
            <w:noWrap w:val="0"/>
            <w:tcMar>
              <w:top w:w="17" w:type="dxa"/>
              <w:left w:w="15" w:type="dxa"/>
              <w:bottom w:w="17" w:type="dxa"/>
              <w:right w:w="15" w:type="dxa"/>
            </w:tcMar>
            <w:vAlign w:val="center"/>
          </w:tcPr>
          <w:p>
            <w:pPr>
              <w:overflowPunct w:val="0"/>
              <w:snapToGrid w:val="0"/>
              <w:spacing w:line="240" w:lineRule="auto"/>
              <w:rPr>
                <w:rFonts w:ascii="仿宋_GB2312"/>
                <w:color w:val="auto"/>
                <w:sz w:val="24"/>
                <w:szCs w:val="24"/>
                <w:lang w:bidi="ar"/>
              </w:rPr>
            </w:pPr>
            <w:r>
              <w:rPr>
                <w:rFonts w:hint="eastAsia" w:ascii="仿宋_GB2312"/>
                <w:color w:val="auto"/>
                <w:sz w:val="24"/>
                <w:szCs w:val="24"/>
                <w:lang w:bidi="ar"/>
              </w:rPr>
              <w:t>行业内部</w:t>
            </w:r>
          </w:p>
          <w:p>
            <w:pPr>
              <w:overflowPunct w:val="0"/>
              <w:snapToGrid w:val="0"/>
              <w:spacing w:line="240" w:lineRule="auto"/>
              <w:rPr>
                <w:rFonts w:hint="eastAsia" w:ascii="仿宋_GB2312"/>
                <w:color w:val="auto"/>
                <w:sz w:val="24"/>
                <w:szCs w:val="24"/>
                <w:lang w:bidi="ar"/>
              </w:rPr>
            </w:pPr>
            <w:r>
              <w:rPr>
                <w:rFonts w:hint="eastAsia" w:ascii="仿宋_GB2312"/>
                <w:color w:val="auto"/>
                <w:sz w:val="24"/>
                <w:szCs w:val="24"/>
                <w:lang w:bidi="ar"/>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03" w:hRule="atLeast"/>
          <w:jc w:val="center"/>
        </w:trPr>
        <w:tc>
          <w:tcPr>
            <w:tcW w:w="695"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3</w:t>
            </w:r>
          </w:p>
        </w:tc>
        <w:tc>
          <w:tcPr>
            <w:tcW w:w="544" w:type="dxa"/>
            <w:vMerge w:val="continue"/>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p>
        </w:tc>
        <w:tc>
          <w:tcPr>
            <w:tcW w:w="833" w:type="dxa"/>
            <w:vMerge w:val="continue"/>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p>
        </w:tc>
        <w:tc>
          <w:tcPr>
            <w:tcW w:w="1400" w:type="dxa"/>
            <w:noWrap w:val="0"/>
            <w:tcMar>
              <w:top w:w="17" w:type="dxa"/>
              <w:left w:w="15" w:type="dxa"/>
              <w:bottom w:w="17" w:type="dxa"/>
              <w:right w:w="15" w:type="dxa"/>
            </w:tcMar>
            <w:vAlign w:val="center"/>
          </w:tcPr>
          <w:p>
            <w:pPr>
              <w:overflowPunct w:val="0"/>
              <w:snapToGrid w:val="0"/>
              <w:spacing w:line="240" w:lineRule="auto"/>
              <w:rPr>
                <w:rFonts w:hint="eastAsia" w:ascii="仿宋_GB2312" w:hAnsi="黑体"/>
                <w:color w:val="auto"/>
                <w:sz w:val="24"/>
                <w:szCs w:val="24"/>
                <w:lang w:bidi="ar"/>
              </w:rPr>
            </w:pPr>
            <w:r>
              <w:rPr>
                <w:rFonts w:hint="eastAsia" w:ascii="仿宋_GB2312"/>
                <w:color w:val="auto"/>
                <w:sz w:val="24"/>
                <w:szCs w:val="24"/>
              </w:rPr>
              <w:t>被交通运输</w:t>
            </w:r>
            <w:r>
              <w:rPr>
                <w:rFonts w:hint="eastAsia" w:ascii="仿宋_GB2312"/>
                <w:color w:val="auto"/>
                <w:sz w:val="24"/>
                <w:szCs w:val="24"/>
                <w:lang w:eastAsia="zh-CN"/>
              </w:rPr>
              <w:t>主管</w:t>
            </w:r>
            <w:r>
              <w:rPr>
                <w:rFonts w:hint="eastAsia" w:ascii="仿宋_GB2312"/>
                <w:color w:val="auto"/>
                <w:sz w:val="24"/>
                <w:szCs w:val="24"/>
              </w:rPr>
              <w:t>部门行政处罚</w:t>
            </w:r>
          </w:p>
        </w:tc>
        <w:tc>
          <w:tcPr>
            <w:tcW w:w="868"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100</w:t>
            </w:r>
          </w:p>
        </w:tc>
        <w:tc>
          <w:tcPr>
            <w:tcW w:w="3247" w:type="dxa"/>
            <w:noWrap w:val="0"/>
            <w:tcMar>
              <w:top w:w="17" w:type="dxa"/>
              <w:left w:w="15" w:type="dxa"/>
              <w:bottom w:w="17" w:type="dxa"/>
              <w:right w:w="15"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交通部门查处违章按100×（评价周期内交通部门查处违章车辆数/车辆总数）扣分，违章案件按照处罚金额赋予相应权重，其中：</w:t>
            </w:r>
          </w:p>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1.处罚金额30000元（含）以上的，按照300%权重计算违章车辆数；</w:t>
            </w:r>
          </w:p>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2.处罚金额3000元（含）-30000元（不含）之间的，按照200%权重计算违章车辆数；</w:t>
            </w:r>
          </w:p>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3.处罚金额800元（含）-3000元（不含）之间的，按照100%权重计算违章车辆数；</w:t>
            </w:r>
          </w:p>
          <w:p>
            <w:pPr>
              <w:overflowPunct w:val="0"/>
              <w:snapToGrid w:val="0"/>
              <w:spacing w:line="240" w:lineRule="auto"/>
              <w:rPr>
                <w:rFonts w:hint="eastAsia" w:ascii="仿宋_GB2312"/>
                <w:color w:val="auto"/>
                <w:sz w:val="24"/>
                <w:szCs w:val="24"/>
                <w:lang w:bidi="ar"/>
              </w:rPr>
            </w:pPr>
            <w:r>
              <w:rPr>
                <w:rFonts w:hint="eastAsia" w:ascii="仿宋_GB2312" w:hAnsi="黑体"/>
                <w:color w:val="auto"/>
                <w:sz w:val="24"/>
                <w:szCs w:val="24"/>
              </w:rPr>
              <w:t>4.处罚金额800元（不含）以下的，按照50%权重计算违章车辆数。</w:t>
            </w:r>
          </w:p>
        </w:tc>
        <w:tc>
          <w:tcPr>
            <w:tcW w:w="840"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rPr>
              <w:t>6个月</w:t>
            </w:r>
          </w:p>
        </w:tc>
        <w:tc>
          <w:tcPr>
            <w:tcW w:w="1004" w:type="dxa"/>
            <w:noWrap w:val="0"/>
            <w:tcMar>
              <w:top w:w="17" w:type="dxa"/>
              <w:left w:w="15" w:type="dxa"/>
              <w:bottom w:w="17" w:type="dxa"/>
              <w:right w:w="15" w:type="dxa"/>
            </w:tcMar>
            <w:vAlign w:val="center"/>
          </w:tcPr>
          <w:p>
            <w:pPr>
              <w:overflowPunct w:val="0"/>
              <w:snapToGrid w:val="0"/>
              <w:spacing w:line="240" w:lineRule="auto"/>
              <w:rPr>
                <w:rFonts w:ascii="仿宋_GB2312"/>
                <w:color w:val="auto"/>
                <w:sz w:val="24"/>
                <w:szCs w:val="24"/>
                <w:lang w:bidi="ar"/>
              </w:rPr>
            </w:pPr>
            <w:r>
              <w:rPr>
                <w:rFonts w:hint="eastAsia" w:ascii="仿宋_GB2312"/>
                <w:color w:val="auto"/>
                <w:sz w:val="24"/>
                <w:szCs w:val="24"/>
                <w:lang w:bidi="ar"/>
              </w:rPr>
              <w:t>行业内部</w:t>
            </w:r>
          </w:p>
          <w:p>
            <w:pPr>
              <w:overflowPunct w:val="0"/>
              <w:snapToGrid w:val="0"/>
              <w:spacing w:line="240" w:lineRule="auto"/>
              <w:rPr>
                <w:rFonts w:hint="eastAsia" w:ascii="仿宋_GB2312"/>
                <w:color w:val="auto"/>
                <w:sz w:val="24"/>
                <w:szCs w:val="24"/>
                <w:lang w:bidi="ar"/>
              </w:rPr>
            </w:pPr>
            <w:r>
              <w:rPr>
                <w:rFonts w:hint="eastAsia" w:ascii="仿宋_GB2312"/>
                <w:color w:val="auto"/>
                <w:sz w:val="24"/>
                <w:szCs w:val="24"/>
                <w:lang w:bidi="ar"/>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33" w:hRule="atLeast"/>
          <w:jc w:val="center"/>
        </w:trPr>
        <w:tc>
          <w:tcPr>
            <w:tcW w:w="695"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4</w:t>
            </w:r>
          </w:p>
        </w:tc>
        <w:tc>
          <w:tcPr>
            <w:tcW w:w="544"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服务信用</w:t>
            </w:r>
          </w:p>
        </w:tc>
        <w:tc>
          <w:tcPr>
            <w:tcW w:w="833"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50</w:t>
            </w:r>
          </w:p>
        </w:tc>
        <w:tc>
          <w:tcPr>
            <w:tcW w:w="1400" w:type="dxa"/>
            <w:noWrap w:val="0"/>
            <w:tcMar>
              <w:top w:w="17" w:type="dxa"/>
              <w:left w:w="15" w:type="dxa"/>
              <w:bottom w:w="17" w:type="dxa"/>
              <w:right w:w="15" w:type="dxa"/>
            </w:tcMar>
            <w:vAlign w:val="center"/>
          </w:tcPr>
          <w:p>
            <w:pPr>
              <w:overflowPunct w:val="0"/>
              <w:snapToGrid w:val="0"/>
              <w:spacing w:line="240" w:lineRule="auto"/>
              <w:rPr>
                <w:rFonts w:hint="eastAsia" w:ascii="仿宋_GB2312" w:hAnsi="黑体"/>
                <w:color w:val="auto"/>
                <w:sz w:val="24"/>
                <w:szCs w:val="24"/>
                <w:lang w:bidi="ar"/>
              </w:rPr>
            </w:pPr>
            <w:r>
              <w:rPr>
                <w:rFonts w:hint="eastAsia" w:ascii="仿宋_GB2312" w:hAnsi="黑体"/>
                <w:color w:val="auto"/>
                <w:sz w:val="24"/>
                <w:szCs w:val="24"/>
              </w:rPr>
              <w:t>驾驶人员安全码状态</w:t>
            </w:r>
          </w:p>
        </w:tc>
        <w:tc>
          <w:tcPr>
            <w:tcW w:w="868"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50</w:t>
            </w:r>
          </w:p>
        </w:tc>
        <w:tc>
          <w:tcPr>
            <w:tcW w:w="3247" w:type="dxa"/>
            <w:noWrap w:val="0"/>
            <w:tcMar>
              <w:top w:w="17" w:type="dxa"/>
              <w:left w:w="15" w:type="dxa"/>
              <w:bottom w:w="17" w:type="dxa"/>
              <w:right w:w="15" w:type="dxa"/>
            </w:tcMar>
            <w:vAlign w:val="center"/>
          </w:tcPr>
          <w:p>
            <w:pPr>
              <w:overflowPunct w:val="0"/>
              <w:snapToGrid w:val="0"/>
              <w:spacing w:line="240" w:lineRule="auto"/>
              <w:rPr>
                <w:rFonts w:hint="eastAsia" w:ascii="仿宋_GB2312" w:hAnsi="黑体"/>
                <w:color w:val="auto"/>
                <w:sz w:val="24"/>
                <w:szCs w:val="24"/>
                <w:lang w:bidi="ar"/>
              </w:rPr>
            </w:pPr>
            <w:r>
              <w:rPr>
                <w:rFonts w:hint="eastAsia" w:ascii="仿宋_GB2312" w:hAnsi="黑体" w:cs="仿宋_GB2312"/>
                <w:color w:val="auto"/>
                <w:kern w:val="0"/>
                <w:sz w:val="24"/>
                <w:szCs w:val="24"/>
              </w:rPr>
              <w:t>评价周期内，存在驾驶人员变为黄码的，每人次扣10分；变为红码的，每人次扣20分。</w:t>
            </w:r>
            <w:r>
              <w:rPr>
                <w:rFonts w:hint="eastAsia" w:ascii="仿宋_GB2312" w:hAnsi="仿宋_GB2312" w:cs="仿宋_GB2312"/>
                <w:color w:val="auto"/>
                <w:sz w:val="24"/>
                <w:szCs w:val="24"/>
              </w:rPr>
              <w:t>申诉成功的不扣分。</w:t>
            </w:r>
          </w:p>
        </w:tc>
        <w:tc>
          <w:tcPr>
            <w:tcW w:w="840"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rPr>
              <w:t>6个月</w:t>
            </w:r>
          </w:p>
        </w:tc>
        <w:tc>
          <w:tcPr>
            <w:tcW w:w="1004" w:type="dxa"/>
            <w:noWrap w:val="0"/>
            <w:tcMar>
              <w:top w:w="17" w:type="dxa"/>
              <w:left w:w="15" w:type="dxa"/>
              <w:bottom w:w="17" w:type="dxa"/>
              <w:right w:w="15" w:type="dxa"/>
            </w:tcMar>
            <w:vAlign w:val="center"/>
          </w:tcPr>
          <w:p>
            <w:pPr>
              <w:overflowPunct w:val="0"/>
              <w:snapToGrid w:val="0"/>
              <w:spacing w:line="240" w:lineRule="auto"/>
              <w:rPr>
                <w:rFonts w:ascii="仿宋_GB2312"/>
                <w:color w:val="auto"/>
                <w:sz w:val="24"/>
                <w:szCs w:val="24"/>
                <w:lang w:bidi="ar"/>
              </w:rPr>
            </w:pPr>
            <w:r>
              <w:rPr>
                <w:rFonts w:hint="eastAsia" w:ascii="仿宋_GB2312"/>
                <w:color w:val="auto"/>
                <w:sz w:val="24"/>
                <w:szCs w:val="24"/>
                <w:lang w:bidi="ar"/>
              </w:rPr>
              <w:t>行业内部</w:t>
            </w:r>
          </w:p>
          <w:p>
            <w:pPr>
              <w:overflowPunct w:val="0"/>
              <w:snapToGrid w:val="0"/>
              <w:spacing w:line="240" w:lineRule="auto"/>
              <w:rPr>
                <w:rFonts w:hint="eastAsia" w:ascii="仿宋_GB2312"/>
                <w:color w:val="auto"/>
                <w:sz w:val="24"/>
                <w:szCs w:val="24"/>
                <w:lang w:bidi="ar"/>
              </w:rPr>
            </w:pPr>
            <w:r>
              <w:rPr>
                <w:rFonts w:hint="eastAsia" w:ascii="仿宋_GB2312"/>
                <w:color w:val="auto"/>
                <w:sz w:val="24"/>
                <w:szCs w:val="24"/>
                <w:lang w:bidi="ar"/>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38" w:hRule="atLeast"/>
          <w:jc w:val="center"/>
        </w:trPr>
        <w:tc>
          <w:tcPr>
            <w:tcW w:w="695"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5</w:t>
            </w:r>
          </w:p>
        </w:tc>
        <w:tc>
          <w:tcPr>
            <w:tcW w:w="544" w:type="dxa"/>
            <w:vMerge w:val="restart"/>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安全信用</w:t>
            </w:r>
          </w:p>
        </w:tc>
        <w:tc>
          <w:tcPr>
            <w:tcW w:w="833" w:type="dxa"/>
            <w:vMerge w:val="restart"/>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650</w:t>
            </w:r>
          </w:p>
        </w:tc>
        <w:tc>
          <w:tcPr>
            <w:tcW w:w="1400" w:type="dxa"/>
            <w:noWrap w:val="0"/>
            <w:tcMar>
              <w:top w:w="17" w:type="dxa"/>
              <w:left w:w="15" w:type="dxa"/>
              <w:bottom w:w="17" w:type="dxa"/>
              <w:right w:w="15" w:type="dxa"/>
            </w:tcMar>
            <w:vAlign w:val="center"/>
          </w:tcPr>
          <w:p>
            <w:pPr>
              <w:tabs>
                <w:tab w:val="left" w:pos="1495"/>
                <w:tab w:val="left" w:pos="1687"/>
              </w:tabs>
              <w:overflowPunct w:val="0"/>
              <w:snapToGrid w:val="0"/>
              <w:spacing w:line="240" w:lineRule="auto"/>
              <w:rPr>
                <w:rFonts w:hint="eastAsia" w:ascii="仿宋_GB2312"/>
                <w:color w:val="auto"/>
                <w:sz w:val="24"/>
                <w:szCs w:val="24"/>
                <w:lang w:bidi="ar"/>
              </w:rPr>
            </w:pPr>
            <w:r>
              <w:rPr>
                <w:rFonts w:hint="eastAsia" w:ascii="仿宋_GB2312" w:hAnsi="黑体"/>
                <w:color w:val="auto"/>
                <w:sz w:val="24"/>
                <w:szCs w:val="24"/>
                <w:lang w:bidi="ar"/>
              </w:rPr>
              <w:t>安全管理</w:t>
            </w:r>
            <w:r>
              <w:rPr>
                <w:rFonts w:hint="eastAsia" w:ascii="仿宋_GB2312" w:hAnsi="黑体" w:cs="仿宋_GB2312"/>
                <w:color w:val="auto"/>
                <w:kern w:val="0"/>
                <w:sz w:val="24"/>
                <w:szCs w:val="24"/>
              </w:rPr>
              <w:t>机构与</w:t>
            </w:r>
            <w:r>
              <w:rPr>
                <w:rFonts w:hint="eastAsia" w:ascii="仿宋_GB2312" w:hAnsi="黑体"/>
                <w:color w:val="auto"/>
                <w:sz w:val="24"/>
                <w:szCs w:val="24"/>
                <w:lang w:bidi="ar"/>
              </w:rPr>
              <w:t>人员</w:t>
            </w:r>
          </w:p>
        </w:tc>
        <w:tc>
          <w:tcPr>
            <w:tcW w:w="868"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50</w:t>
            </w:r>
          </w:p>
        </w:tc>
        <w:tc>
          <w:tcPr>
            <w:tcW w:w="3247" w:type="dxa"/>
            <w:noWrap w:val="0"/>
            <w:tcMar>
              <w:top w:w="17" w:type="dxa"/>
              <w:left w:w="15" w:type="dxa"/>
              <w:bottom w:w="17" w:type="dxa"/>
              <w:right w:w="15" w:type="dxa"/>
            </w:tcMar>
            <w:vAlign w:val="center"/>
          </w:tcPr>
          <w:p>
            <w:pPr>
              <w:snapToGrid w:val="0"/>
              <w:spacing w:line="240" w:lineRule="auto"/>
              <w:jc w:val="left"/>
              <w:rPr>
                <w:rFonts w:hint="eastAsia" w:ascii="仿宋_GB2312" w:hAnsi="黑体" w:cs="仿宋_GB2312"/>
                <w:color w:val="auto"/>
                <w:kern w:val="0"/>
                <w:sz w:val="24"/>
                <w:szCs w:val="24"/>
              </w:rPr>
            </w:pPr>
            <w:r>
              <w:rPr>
                <w:rFonts w:hint="eastAsia" w:ascii="仿宋_GB2312" w:hAnsi="黑体" w:cs="仿宋_GB2312"/>
                <w:color w:val="auto"/>
                <w:kern w:val="0"/>
                <w:sz w:val="24"/>
                <w:szCs w:val="24"/>
              </w:rPr>
              <w:t>1.未按规定设置安全管理机构的，扣25分；</w:t>
            </w:r>
          </w:p>
          <w:p>
            <w:pPr>
              <w:snapToGrid w:val="0"/>
              <w:spacing w:line="240" w:lineRule="auto"/>
              <w:jc w:val="left"/>
              <w:rPr>
                <w:rFonts w:hint="eastAsia" w:ascii="仿宋_GB2312" w:hAnsi="黑体" w:cs="仿宋_GB2312"/>
                <w:color w:val="auto"/>
                <w:kern w:val="0"/>
                <w:sz w:val="24"/>
                <w:szCs w:val="24"/>
              </w:rPr>
            </w:pPr>
            <w:r>
              <w:rPr>
                <w:rFonts w:hint="eastAsia" w:ascii="仿宋_GB2312" w:hAnsi="黑体" w:cs="仿宋_GB2312"/>
                <w:color w:val="auto"/>
                <w:kern w:val="0"/>
                <w:sz w:val="24"/>
                <w:szCs w:val="24"/>
              </w:rPr>
              <w:t>2.未按规定配备专职安全员的，扣25分；</w:t>
            </w:r>
          </w:p>
          <w:p>
            <w:pPr>
              <w:snapToGrid w:val="0"/>
              <w:spacing w:line="240" w:lineRule="auto"/>
              <w:jc w:val="left"/>
              <w:rPr>
                <w:rFonts w:hint="eastAsia" w:ascii="仿宋_GB2312" w:hAnsi="黑体" w:cs="仿宋_GB2312"/>
                <w:color w:val="auto"/>
                <w:kern w:val="0"/>
                <w:sz w:val="24"/>
                <w:szCs w:val="24"/>
              </w:rPr>
            </w:pPr>
            <w:r>
              <w:rPr>
                <w:rFonts w:hint="eastAsia" w:ascii="仿宋_GB2312" w:hAnsi="黑体" w:cs="仿宋_GB2312"/>
                <w:color w:val="auto"/>
                <w:kern w:val="0"/>
                <w:sz w:val="24"/>
                <w:szCs w:val="24"/>
              </w:rPr>
              <w:t>3．未按规定配备专职监控人员的，扣25分；</w:t>
            </w:r>
          </w:p>
          <w:p>
            <w:pPr>
              <w:overflowPunct w:val="0"/>
              <w:snapToGrid w:val="0"/>
              <w:spacing w:line="240" w:lineRule="auto"/>
              <w:rPr>
                <w:rFonts w:hint="eastAsia" w:ascii="仿宋_GB2312"/>
                <w:color w:val="auto"/>
                <w:sz w:val="24"/>
                <w:szCs w:val="24"/>
                <w:lang w:bidi="ar"/>
              </w:rPr>
            </w:pPr>
            <w:r>
              <w:rPr>
                <w:rFonts w:hint="eastAsia" w:ascii="仿宋_GB2312" w:hAnsi="黑体" w:cs="仿宋_GB2312"/>
                <w:color w:val="auto"/>
                <w:kern w:val="0"/>
                <w:sz w:val="24"/>
                <w:szCs w:val="24"/>
              </w:rPr>
              <w:t>4.企业主要负责人、安全管理员未按规定持有安全考核合格证明或者注册安全工程师（道路运输安全）执业资格的，扣25分</w:t>
            </w:r>
            <w:r>
              <w:rPr>
                <w:rFonts w:hint="eastAsia" w:ascii="仿宋_GB2312" w:hAnsi="黑体" w:cs="仿宋_GB2312"/>
                <w:b/>
                <w:bCs/>
                <w:color w:val="auto"/>
                <w:kern w:val="0"/>
                <w:sz w:val="24"/>
                <w:szCs w:val="24"/>
              </w:rPr>
              <w:t>。</w:t>
            </w:r>
          </w:p>
        </w:tc>
        <w:tc>
          <w:tcPr>
            <w:tcW w:w="840"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rPr>
              <w:t>6个月</w:t>
            </w:r>
          </w:p>
        </w:tc>
        <w:tc>
          <w:tcPr>
            <w:tcW w:w="1004" w:type="dxa"/>
            <w:noWrap w:val="0"/>
            <w:tcMar>
              <w:top w:w="17" w:type="dxa"/>
              <w:left w:w="15" w:type="dxa"/>
              <w:bottom w:w="17" w:type="dxa"/>
              <w:right w:w="15" w:type="dxa"/>
            </w:tcMar>
            <w:vAlign w:val="center"/>
          </w:tcPr>
          <w:p>
            <w:pPr>
              <w:overflowPunct w:val="0"/>
              <w:snapToGrid w:val="0"/>
              <w:spacing w:line="240" w:lineRule="auto"/>
              <w:rPr>
                <w:rFonts w:ascii="仿宋_GB2312"/>
                <w:color w:val="auto"/>
                <w:sz w:val="24"/>
                <w:szCs w:val="24"/>
                <w:lang w:bidi="ar"/>
              </w:rPr>
            </w:pPr>
            <w:r>
              <w:rPr>
                <w:rFonts w:hint="eastAsia" w:ascii="仿宋_GB2312"/>
                <w:color w:val="auto"/>
                <w:sz w:val="24"/>
                <w:szCs w:val="24"/>
                <w:lang w:bidi="ar"/>
              </w:rPr>
              <w:t>行业内部</w:t>
            </w:r>
          </w:p>
          <w:p>
            <w:pPr>
              <w:overflowPunct w:val="0"/>
              <w:snapToGrid w:val="0"/>
              <w:spacing w:line="240" w:lineRule="auto"/>
              <w:rPr>
                <w:rFonts w:hint="eastAsia" w:ascii="仿宋_GB2312"/>
                <w:color w:val="auto"/>
                <w:sz w:val="24"/>
                <w:szCs w:val="24"/>
                <w:lang w:bidi="ar"/>
              </w:rPr>
            </w:pPr>
            <w:r>
              <w:rPr>
                <w:rFonts w:hint="eastAsia" w:ascii="仿宋_GB2312"/>
                <w:color w:val="auto"/>
                <w:sz w:val="24"/>
                <w:szCs w:val="24"/>
                <w:lang w:bidi="ar"/>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6</w:t>
            </w:r>
          </w:p>
        </w:tc>
        <w:tc>
          <w:tcPr>
            <w:tcW w:w="544" w:type="dxa"/>
            <w:vMerge w:val="continue"/>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p>
        </w:tc>
        <w:tc>
          <w:tcPr>
            <w:tcW w:w="833" w:type="dxa"/>
            <w:vMerge w:val="continue"/>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p>
        </w:tc>
        <w:tc>
          <w:tcPr>
            <w:tcW w:w="1400" w:type="dxa"/>
            <w:noWrap w:val="0"/>
            <w:tcMar>
              <w:top w:w="17" w:type="dxa"/>
              <w:left w:w="15" w:type="dxa"/>
              <w:bottom w:w="17" w:type="dxa"/>
              <w:right w:w="15" w:type="dxa"/>
            </w:tcMar>
            <w:vAlign w:val="center"/>
          </w:tcPr>
          <w:p>
            <w:pPr>
              <w:snapToGrid w:val="0"/>
              <w:spacing w:line="240" w:lineRule="auto"/>
              <w:rPr>
                <w:rFonts w:hint="eastAsia" w:ascii="仿宋_GB2312" w:hAnsi="黑体"/>
                <w:color w:val="auto"/>
                <w:sz w:val="24"/>
                <w:szCs w:val="24"/>
                <w:lang w:bidi="ar"/>
              </w:rPr>
            </w:pPr>
            <w:r>
              <w:rPr>
                <w:rFonts w:hint="eastAsia" w:ascii="仿宋_GB2312" w:hAnsi="黑体" w:cs="仿宋_GB2312"/>
                <w:color w:val="auto"/>
                <w:kern w:val="0"/>
                <w:sz w:val="24"/>
                <w:szCs w:val="24"/>
              </w:rPr>
              <w:t>安全生产投入</w:t>
            </w:r>
          </w:p>
        </w:tc>
        <w:tc>
          <w:tcPr>
            <w:tcW w:w="868"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50</w:t>
            </w:r>
          </w:p>
        </w:tc>
        <w:tc>
          <w:tcPr>
            <w:tcW w:w="3247" w:type="dxa"/>
            <w:noWrap w:val="0"/>
            <w:tcMar>
              <w:top w:w="17" w:type="dxa"/>
              <w:left w:w="15" w:type="dxa"/>
              <w:bottom w:w="17" w:type="dxa"/>
              <w:right w:w="15" w:type="dxa"/>
            </w:tcMar>
            <w:vAlign w:val="center"/>
          </w:tcPr>
          <w:p>
            <w:pPr>
              <w:snapToGrid w:val="0"/>
              <w:spacing w:line="240" w:lineRule="auto"/>
              <w:rPr>
                <w:rFonts w:hint="eastAsia" w:ascii="仿宋_GB2312" w:hAnsi="黑体" w:cs="仿宋_GB2312"/>
                <w:color w:val="auto"/>
                <w:kern w:val="0"/>
                <w:sz w:val="24"/>
                <w:szCs w:val="24"/>
              </w:rPr>
            </w:pPr>
            <w:r>
              <w:rPr>
                <w:rFonts w:hint="eastAsia" w:ascii="仿宋_GB2312" w:hAnsi="黑体" w:cs="仿宋_GB2312"/>
                <w:color w:val="auto"/>
                <w:kern w:val="0"/>
                <w:sz w:val="24"/>
                <w:szCs w:val="24"/>
              </w:rPr>
              <w:t>1.未达到规定提取安全生产经费的，每次扣10分；</w:t>
            </w:r>
          </w:p>
          <w:p>
            <w:pPr>
              <w:snapToGrid w:val="0"/>
              <w:spacing w:line="240" w:lineRule="auto"/>
              <w:rPr>
                <w:rFonts w:hint="eastAsia" w:ascii="仿宋_GB2312" w:hAnsi="黑体" w:cs="仿宋_GB2312"/>
                <w:color w:val="auto"/>
                <w:kern w:val="0"/>
                <w:sz w:val="24"/>
                <w:szCs w:val="24"/>
              </w:rPr>
            </w:pPr>
            <w:r>
              <w:rPr>
                <w:rFonts w:hint="eastAsia" w:ascii="仿宋_GB2312" w:hAnsi="黑体" w:cs="仿宋_GB2312"/>
                <w:color w:val="auto"/>
                <w:kern w:val="0"/>
                <w:sz w:val="24"/>
                <w:szCs w:val="24"/>
              </w:rPr>
              <w:t>2.未按照规定使用安全生产经费的，每次扣10分；</w:t>
            </w:r>
          </w:p>
          <w:p>
            <w:pPr>
              <w:snapToGrid w:val="0"/>
              <w:spacing w:line="240" w:lineRule="auto"/>
              <w:rPr>
                <w:rFonts w:hint="eastAsia" w:ascii="仿宋_GB2312"/>
                <w:color w:val="auto"/>
                <w:sz w:val="24"/>
                <w:szCs w:val="24"/>
                <w:lang w:bidi="ar"/>
              </w:rPr>
            </w:pPr>
            <w:r>
              <w:rPr>
                <w:rFonts w:hint="eastAsia" w:ascii="仿宋_GB2312" w:hAnsi="黑体" w:cs="仿宋_GB2312"/>
                <w:color w:val="auto"/>
                <w:kern w:val="0"/>
                <w:sz w:val="24"/>
                <w:szCs w:val="24"/>
              </w:rPr>
              <w:t>3.未按规定建立安全生产经费使用台账的，每次扣10分。</w:t>
            </w:r>
          </w:p>
        </w:tc>
        <w:tc>
          <w:tcPr>
            <w:tcW w:w="840" w:type="dxa"/>
            <w:noWrap w:val="0"/>
            <w:tcMar>
              <w:top w:w="17" w:type="dxa"/>
              <w:left w:w="15" w:type="dxa"/>
              <w:bottom w:w="17" w:type="dxa"/>
              <w:right w:w="15" w:type="dxa"/>
            </w:tcMar>
            <w:vAlign w:val="center"/>
          </w:tcPr>
          <w:p>
            <w:pPr>
              <w:snapToGrid w:val="0"/>
              <w:spacing w:line="240" w:lineRule="auto"/>
              <w:jc w:val="center"/>
              <w:rPr>
                <w:rFonts w:hint="eastAsia" w:ascii="仿宋_GB2312" w:hAnsi="黑体" w:cs="仿宋_GB2312"/>
                <w:color w:val="auto"/>
                <w:kern w:val="0"/>
                <w:sz w:val="24"/>
                <w:szCs w:val="24"/>
              </w:rPr>
            </w:pPr>
            <w:r>
              <w:rPr>
                <w:rFonts w:hint="eastAsia" w:ascii="仿宋_GB2312"/>
                <w:color w:val="auto"/>
                <w:sz w:val="24"/>
                <w:szCs w:val="24"/>
              </w:rPr>
              <w:t>6个月</w:t>
            </w:r>
          </w:p>
        </w:tc>
        <w:tc>
          <w:tcPr>
            <w:tcW w:w="1004" w:type="dxa"/>
            <w:noWrap w:val="0"/>
            <w:tcMar>
              <w:top w:w="17" w:type="dxa"/>
              <w:left w:w="15" w:type="dxa"/>
              <w:bottom w:w="17" w:type="dxa"/>
              <w:right w:w="15" w:type="dxa"/>
            </w:tcMar>
            <w:vAlign w:val="center"/>
          </w:tcPr>
          <w:p>
            <w:pPr>
              <w:snapToGrid w:val="0"/>
              <w:spacing w:line="240" w:lineRule="auto"/>
              <w:rPr>
                <w:rFonts w:ascii="仿宋_GB2312" w:hAnsi="黑体" w:cs="仿宋_GB2312"/>
                <w:color w:val="auto"/>
                <w:kern w:val="0"/>
                <w:sz w:val="24"/>
                <w:szCs w:val="24"/>
              </w:rPr>
            </w:pPr>
            <w:r>
              <w:rPr>
                <w:rFonts w:hint="eastAsia" w:ascii="仿宋_GB2312" w:hAnsi="黑体" w:cs="仿宋_GB2312"/>
                <w:color w:val="auto"/>
                <w:kern w:val="0"/>
                <w:sz w:val="24"/>
                <w:szCs w:val="24"/>
              </w:rPr>
              <w:t>行业内部</w:t>
            </w:r>
          </w:p>
          <w:p>
            <w:pPr>
              <w:snapToGrid w:val="0"/>
              <w:spacing w:line="240" w:lineRule="auto"/>
              <w:rPr>
                <w:rFonts w:hint="eastAsia" w:ascii="仿宋_GB2312" w:hAnsi="黑体"/>
                <w:color w:val="auto"/>
                <w:sz w:val="24"/>
                <w:szCs w:val="24"/>
                <w:lang w:bidi="ar"/>
              </w:rPr>
            </w:pPr>
            <w:r>
              <w:rPr>
                <w:rFonts w:hint="eastAsia" w:ascii="仿宋_GB2312" w:hAnsi="黑体" w:cs="仿宋_GB2312"/>
                <w:color w:val="auto"/>
                <w:kern w:val="0"/>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7</w:t>
            </w:r>
          </w:p>
        </w:tc>
        <w:tc>
          <w:tcPr>
            <w:tcW w:w="544" w:type="dxa"/>
            <w:vMerge w:val="continue"/>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p>
        </w:tc>
        <w:tc>
          <w:tcPr>
            <w:tcW w:w="833" w:type="dxa"/>
            <w:vMerge w:val="continue"/>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p>
        </w:tc>
        <w:tc>
          <w:tcPr>
            <w:tcW w:w="1400" w:type="dxa"/>
            <w:noWrap w:val="0"/>
            <w:tcMar>
              <w:top w:w="17" w:type="dxa"/>
              <w:left w:w="15" w:type="dxa"/>
              <w:bottom w:w="17" w:type="dxa"/>
              <w:right w:w="15" w:type="dxa"/>
            </w:tcMar>
            <w:vAlign w:val="center"/>
          </w:tcPr>
          <w:p>
            <w:pPr>
              <w:snapToGrid w:val="0"/>
              <w:spacing w:line="240" w:lineRule="auto"/>
              <w:rPr>
                <w:rFonts w:hint="eastAsia" w:ascii="仿宋_GB2312" w:hAnsi="黑体" w:cs="仿宋_GB2312"/>
                <w:color w:val="auto"/>
                <w:kern w:val="0"/>
                <w:sz w:val="24"/>
                <w:szCs w:val="24"/>
              </w:rPr>
            </w:pPr>
            <w:r>
              <w:rPr>
                <w:rFonts w:hint="eastAsia" w:ascii="仿宋_GB2312"/>
                <w:color w:val="auto"/>
                <w:sz w:val="24"/>
                <w:szCs w:val="24"/>
              </w:rPr>
              <w:t>安全生产责任体系</w:t>
            </w:r>
          </w:p>
        </w:tc>
        <w:tc>
          <w:tcPr>
            <w:tcW w:w="868"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50</w:t>
            </w:r>
          </w:p>
        </w:tc>
        <w:tc>
          <w:tcPr>
            <w:tcW w:w="3247" w:type="dxa"/>
            <w:noWrap w:val="0"/>
            <w:tcMar>
              <w:top w:w="17" w:type="dxa"/>
              <w:left w:w="15" w:type="dxa"/>
              <w:bottom w:w="17" w:type="dxa"/>
              <w:right w:w="15" w:type="dxa"/>
            </w:tcMar>
            <w:vAlign w:val="center"/>
          </w:tcPr>
          <w:p>
            <w:pPr>
              <w:overflowPunct w:val="0"/>
              <w:snapToGrid w:val="0"/>
              <w:spacing w:line="240" w:lineRule="auto"/>
              <w:rPr>
                <w:rFonts w:hint="eastAsia" w:ascii="仿宋_GB2312"/>
                <w:color w:val="auto"/>
                <w:sz w:val="24"/>
                <w:szCs w:val="24"/>
                <w:lang w:val="zh-CN"/>
              </w:rPr>
            </w:pPr>
            <w:r>
              <w:rPr>
                <w:rFonts w:hint="eastAsia" w:ascii="仿宋_GB2312"/>
                <w:color w:val="auto"/>
                <w:sz w:val="24"/>
                <w:szCs w:val="24"/>
              </w:rPr>
              <w:t>1.</w:t>
            </w:r>
            <w:r>
              <w:rPr>
                <w:rFonts w:hint="eastAsia" w:ascii="仿宋_GB2312"/>
                <w:color w:val="auto"/>
                <w:sz w:val="24"/>
                <w:szCs w:val="24"/>
                <w:lang w:val="zh-CN"/>
              </w:rPr>
              <w:t>未按规定建立健全安全生产管理制度的，每发现1次扣10分；</w:t>
            </w:r>
          </w:p>
          <w:p>
            <w:pPr>
              <w:overflowPunct w:val="0"/>
              <w:snapToGrid w:val="0"/>
              <w:spacing w:line="240" w:lineRule="auto"/>
              <w:rPr>
                <w:rFonts w:hint="eastAsia" w:ascii="仿宋_GB2312"/>
                <w:color w:val="auto"/>
                <w:sz w:val="24"/>
                <w:szCs w:val="24"/>
                <w:lang w:val="zh-CN"/>
              </w:rPr>
            </w:pPr>
            <w:r>
              <w:rPr>
                <w:rFonts w:hint="eastAsia" w:ascii="仿宋_GB2312"/>
                <w:color w:val="auto"/>
                <w:sz w:val="24"/>
                <w:szCs w:val="24"/>
                <w:lang w:val="zh-CN"/>
              </w:rPr>
              <w:t>2.未建立并落实风险和隐患双重预防机制的，每发现1次扣10分；</w:t>
            </w:r>
          </w:p>
          <w:p>
            <w:pPr>
              <w:snapToGrid w:val="0"/>
              <w:spacing w:line="240" w:lineRule="auto"/>
              <w:rPr>
                <w:rFonts w:hint="eastAsia" w:ascii="仿宋_GB2312" w:hAnsi="黑体" w:cs="仿宋_GB2312"/>
                <w:color w:val="auto"/>
                <w:kern w:val="0"/>
                <w:sz w:val="24"/>
                <w:szCs w:val="24"/>
              </w:rPr>
            </w:pPr>
            <w:r>
              <w:rPr>
                <w:rFonts w:hint="eastAsia" w:ascii="仿宋_GB2312"/>
                <w:color w:val="auto"/>
                <w:sz w:val="24"/>
                <w:szCs w:val="24"/>
                <w:lang w:val="zh-CN"/>
              </w:rPr>
              <w:t>3.未按规定开展安全生产标准化建设的，每发现1次扣10分。</w:t>
            </w:r>
          </w:p>
        </w:tc>
        <w:tc>
          <w:tcPr>
            <w:tcW w:w="840" w:type="dxa"/>
            <w:noWrap w:val="0"/>
            <w:tcMar>
              <w:top w:w="17" w:type="dxa"/>
              <w:left w:w="15" w:type="dxa"/>
              <w:bottom w:w="17" w:type="dxa"/>
              <w:right w:w="15" w:type="dxa"/>
            </w:tcMar>
            <w:vAlign w:val="center"/>
          </w:tcPr>
          <w:p>
            <w:pPr>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04" w:type="dxa"/>
            <w:noWrap w:val="0"/>
            <w:tcMar>
              <w:top w:w="17" w:type="dxa"/>
              <w:left w:w="15" w:type="dxa"/>
              <w:bottom w:w="17" w:type="dxa"/>
              <w:right w:w="15" w:type="dxa"/>
            </w:tcMar>
            <w:vAlign w:val="center"/>
          </w:tcPr>
          <w:p>
            <w:pPr>
              <w:snapToGrid w:val="0"/>
              <w:spacing w:line="240" w:lineRule="auto"/>
              <w:rPr>
                <w:rFonts w:ascii="仿宋_GB2312"/>
                <w:color w:val="auto"/>
                <w:sz w:val="24"/>
                <w:szCs w:val="24"/>
              </w:rPr>
            </w:pPr>
            <w:r>
              <w:rPr>
                <w:rFonts w:hint="eastAsia" w:ascii="仿宋_GB2312"/>
                <w:color w:val="auto"/>
                <w:sz w:val="24"/>
                <w:szCs w:val="24"/>
              </w:rPr>
              <w:t>行业内部</w:t>
            </w:r>
          </w:p>
          <w:p>
            <w:pPr>
              <w:snapToGrid w:val="0"/>
              <w:spacing w:line="240" w:lineRule="auto"/>
              <w:rPr>
                <w:rFonts w:hint="eastAsia" w:ascii="仿宋_GB2312" w:hAnsi="黑体" w:cs="仿宋_GB2312"/>
                <w:color w:val="auto"/>
                <w:kern w:val="0"/>
                <w:sz w:val="24"/>
                <w:szCs w:val="24"/>
              </w:rPr>
            </w:pPr>
            <w:r>
              <w:rPr>
                <w:rFonts w:hint="eastAsia" w:ascii="仿宋_GB2312"/>
                <w:color w:val="auto"/>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8</w:t>
            </w:r>
          </w:p>
        </w:tc>
        <w:tc>
          <w:tcPr>
            <w:tcW w:w="544" w:type="dxa"/>
            <w:vMerge w:val="continue"/>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p>
        </w:tc>
        <w:tc>
          <w:tcPr>
            <w:tcW w:w="833" w:type="dxa"/>
            <w:vMerge w:val="continue"/>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p>
        </w:tc>
        <w:tc>
          <w:tcPr>
            <w:tcW w:w="1400" w:type="dxa"/>
            <w:noWrap w:val="0"/>
            <w:tcMar>
              <w:top w:w="17" w:type="dxa"/>
              <w:left w:w="15" w:type="dxa"/>
              <w:bottom w:w="17" w:type="dxa"/>
              <w:right w:w="15" w:type="dxa"/>
            </w:tcMar>
            <w:vAlign w:val="center"/>
          </w:tcPr>
          <w:p>
            <w:pPr>
              <w:snapToGrid w:val="0"/>
              <w:spacing w:line="240" w:lineRule="auto"/>
              <w:rPr>
                <w:rFonts w:hint="eastAsia" w:ascii="仿宋_GB2312"/>
                <w:color w:val="auto"/>
                <w:sz w:val="24"/>
                <w:szCs w:val="24"/>
              </w:rPr>
            </w:pPr>
            <w:r>
              <w:rPr>
                <w:rFonts w:hint="eastAsia" w:ascii="仿宋_GB2312"/>
                <w:color w:val="auto"/>
                <w:sz w:val="24"/>
                <w:szCs w:val="24"/>
              </w:rPr>
              <w:t>安全生产隐患</w:t>
            </w:r>
          </w:p>
        </w:tc>
        <w:tc>
          <w:tcPr>
            <w:tcW w:w="868"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100</w:t>
            </w:r>
          </w:p>
        </w:tc>
        <w:tc>
          <w:tcPr>
            <w:tcW w:w="3247" w:type="dxa"/>
            <w:noWrap w:val="0"/>
            <w:tcMar>
              <w:top w:w="17" w:type="dxa"/>
              <w:left w:w="15" w:type="dxa"/>
              <w:bottom w:w="17" w:type="dxa"/>
              <w:right w:w="15" w:type="dxa"/>
            </w:tcMar>
            <w:vAlign w:val="center"/>
          </w:tcPr>
          <w:p>
            <w:pPr>
              <w:overflowPunct w:val="0"/>
              <w:snapToGrid w:val="0"/>
              <w:spacing w:line="240" w:lineRule="auto"/>
              <w:rPr>
                <w:rFonts w:hint="eastAsia" w:ascii="仿宋_GB2312"/>
                <w:color w:val="auto"/>
                <w:sz w:val="24"/>
                <w:szCs w:val="24"/>
                <w:lang w:val="zh-CN"/>
              </w:rPr>
            </w:pPr>
            <w:r>
              <w:rPr>
                <w:rFonts w:hint="eastAsia" w:ascii="仿宋_GB2312"/>
                <w:color w:val="auto"/>
                <w:sz w:val="24"/>
                <w:szCs w:val="24"/>
              </w:rPr>
              <w:t>1.</w:t>
            </w:r>
            <w:r>
              <w:rPr>
                <w:rFonts w:hint="eastAsia" w:ascii="仿宋_GB2312"/>
                <w:color w:val="auto"/>
                <w:sz w:val="24"/>
                <w:szCs w:val="24"/>
                <w:lang w:val="zh-CN"/>
              </w:rPr>
              <w:t>未按规定对从业人员落实安全生产教育培训的，每发现1次扣10分；</w:t>
            </w:r>
          </w:p>
          <w:p>
            <w:pPr>
              <w:overflowPunct w:val="0"/>
              <w:snapToGrid w:val="0"/>
              <w:spacing w:line="240" w:lineRule="auto"/>
              <w:rPr>
                <w:rFonts w:hint="eastAsia" w:ascii="仿宋_GB2312"/>
                <w:color w:val="auto"/>
                <w:sz w:val="24"/>
                <w:szCs w:val="24"/>
                <w:lang w:val="zh-CN"/>
              </w:rPr>
            </w:pPr>
            <w:r>
              <w:rPr>
                <w:rFonts w:hint="eastAsia" w:ascii="仿宋_GB2312"/>
                <w:color w:val="auto"/>
                <w:sz w:val="24"/>
                <w:szCs w:val="24"/>
                <w:lang w:val="zh-CN"/>
              </w:rPr>
              <w:t>2.危货运输企业车辆异地经营满90日的，自满足异地经营条件当季起，按照50×(起讫点均在异地的电子运单数量/电子运单总数)扣分；</w:t>
            </w:r>
          </w:p>
          <w:p>
            <w:pPr>
              <w:overflowPunct w:val="0"/>
              <w:snapToGrid w:val="0"/>
              <w:spacing w:line="240" w:lineRule="auto"/>
              <w:rPr>
                <w:rFonts w:hint="eastAsia" w:ascii="仿宋_GB2312"/>
                <w:color w:val="auto"/>
                <w:sz w:val="24"/>
                <w:szCs w:val="24"/>
                <w:lang w:val="zh-CN"/>
              </w:rPr>
            </w:pPr>
            <w:r>
              <w:rPr>
                <w:rFonts w:hint="eastAsia" w:ascii="仿宋_GB2312"/>
                <w:color w:val="auto"/>
                <w:sz w:val="24"/>
                <w:szCs w:val="24"/>
                <w:lang w:val="zh-CN"/>
              </w:rPr>
              <w:t>3.存在其他安全生产隐患的，每个扣10分；未按要求完成整改的，每个扣20分。</w:t>
            </w:r>
          </w:p>
        </w:tc>
        <w:tc>
          <w:tcPr>
            <w:tcW w:w="840" w:type="dxa"/>
            <w:noWrap w:val="0"/>
            <w:tcMar>
              <w:top w:w="17" w:type="dxa"/>
              <w:left w:w="15" w:type="dxa"/>
              <w:bottom w:w="17" w:type="dxa"/>
              <w:right w:w="15" w:type="dxa"/>
            </w:tcMar>
            <w:vAlign w:val="center"/>
          </w:tcPr>
          <w:p>
            <w:pPr>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04" w:type="dxa"/>
            <w:noWrap w:val="0"/>
            <w:tcMar>
              <w:top w:w="17" w:type="dxa"/>
              <w:left w:w="15" w:type="dxa"/>
              <w:bottom w:w="17" w:type="dxa"/>
              <w:right w:w="15" w:type="dxa"/>
            </w:tcMar>
            <w:vAlign w:val="center"/>
          </w:tcPr>
          <w:p>
            <w:pPr>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9" w:hRule="atLeast"/>
          <w:jc w:val="center"/>
        </w:trPr>
        <w:tc>
          <w:tcPr>
            <w:tcW w:w="695"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9</w:t>
            </w:r>
          </w:p>
        </w:tc>
        <w:tc>
          <w:tcPr>
            <w:tcW w:w="544" w:type="dxa"/>
            <w:vMerge w:val="continue"/>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p>
        </w:tc>
        <w:tc>
          <w:tcPr>
            <w:tcW w:w="833" w:type="dxa"/>
            <w:vMerge w:val="continue"/>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p>
        </w:tc>
        <w:tc>
          <w:tcPr>
            <w:tcW w:w="1400" w:type="dxa"/>
            <w:noWrap w:val="0"/>
            <w:tcMar>
              <w:top w:w="17" w:type="dxa"/>
              <w:left w:w="15" w:type="dxa"/>
              <w:bottom w:w="17" w:type="dxa"/>
              <w:right w:w="15" w:type="dxa"/>
            </w:tcMar>
            <w:vAlign w:val="center"/>
          </w:tcPr>
          <w:p>
            <w:pPr>
              <w:tabs>
                <w:tab w:val="left" w:pos="1495"/>
                <w:tab w:val="left" w:pos="1588"/>
                <w:tab w:val="left" w:pos="1687"/>
              </w:tabs>
              <w:overflowPunct w:val="0"/>
              <w:snapToGrid w:val="0"/>
              <w:spacing w:line="240" w:lineRule="auto"/>
              <w:rPr>
                <w:rFonts w:hint="eastAsia" w:ascii="仿宋_GB2312"/>
                <w:color w:val="auto"/>
                <w:sz w:val="24"/>
                <w:szCs w:val="24"/>
                <w:lang w:bidi="ar"/>
              </w:rPr>
            </w:pPr>
            <w:r>
              <w:rPr>
                <w:rFonts w:hint="eastAsia" w:ascii="仿宋_GB2312"/>
                <w:color w:val="auto"/>
                <w:sz w:val="24"/>
                <w:szCs w:val="24"/>
                <w:lang w:eastAsia="zh-CN"/>
              </w:rPr>
              <w:t>公安交管部门查处</w:t>
            </w:r>
            <w:r>
              <w:rPr>
                <w:rFonts w:hint="eastAsia" w:ascii="仿宋_GB2312"/>
                <w:color w:val="auto"/>
                <w:sz w:val="24"/>
                <w:szCs w:val="24"/>
              </w:rPr>
              <w:t>违章率</w:t>
            </w:r>
          </w:p>
        </w:tc>
        <w:tc>
          <w:tcPr>
            <w:tcW w:w="868"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100</w:t>
            </w:r>
          </w:p>
        </w:tc>
        <w:tc>
          <w:tcPr>
            <w:tcW w:w="3247" w:type="dxa"/>
            <w:noWrap w:val="0"/>
            <w:tcMar>
              <w:top w:w="17" w:type="dxa"/>
              <w:left w:w="15" w:type="dxa"/>
              <w:bottom w:w="17" w:type="dxa"/>
              <w:right w:w="15" w:type="dxa"/>
            </w:tcMar>
            <w:vAlign w:val="center"/>
          </w:tcPr>
          <w:p>
            <w:pPr>
              <w:widowControl/>
              <w:snapToGrid w:val="0"/>
              <w:spacing w:line="240" w:lineRule="auto"/>
              <w:textAlignment w:val="center"/>
              <w:rPr>
                <w:rFonts w:hint="eastAsia" w:ascii="仿宋_GB2312" w:hAnsi="仿宋_GB2312" w:cs="仿宋_GB2312"/>
                <w:color w:val="auto"/>
                <w:kern w:val="0"/>
                <w:sz w:val="24"/>
                <w:szCs w:val="24"/>
                <w:lang w:bidi="ar"/>
              </w:rPr>
            </w:pPr>
            <w:r>
              <w:rPr>
                <w:rFonts w:hint="eastAsia" w:ascii="仿宋_GB2312" w:hAnsi="仿宋_GB2312" w:cs="仿宋_GB2312"/>
                <w:color w:val="auto"/>
                <w:kern w:val="0"/>
                <w:sz w:val="24"/>
                <w:szCs w:val="24"/>
                <w:lang w:eastAsia="zh-CN" w:bidi="ar"/>
              </w:rPr>
              <w:t>公安交管部门查处</w:t>
            </w:r>
            <w:r>
              <w:rPr>
                <w:rFonts w:hint="eastAsia" w:ascii="仿宋_GB2312" w:hAnsi="仿宋_GB2312" w:cs="仿宋_GB2312"/>
                <w:color w:val="auto"/>
                <w:kern w:val="0"/>
                <w:sz w:val="24"/>
                <w:szCs w:val="24"/>
                <w:lang w:bidi="ar"/>
              </w:rPr>
              <w:t>违章按100×（评价周期内</w:t>
            </w:r>
            <w:r>
              <w:rPr>
                <w:rFonts w:hint="eastAsia" w:ascii="仿宋_GB2312" w:hAnsi="仿宋_GB2312" w:cs="仿宋_GB2312"/>
                <w:color w:val="auto"/>
                <w:kern w:val="0"/>
                <w:sz w:val="24"/>
                <w:szCs w:val="24"/>
                <w:lang w:eastAsia="zh-CN" w:bidi="ar"/>
              </w:rPr>
              <w:t>公安交管部门查处</w:t>
            </w:r>
            <w:r>
              <w:rPr>
                <w:rFonts w:hint="eastAsia" w:ascii="仿宋_GB2312" w:hAnsi="仿宋_GB2312" w:cs="仿宋_GB2312"/>
                <w:color w:val="auto"/>
                <w:kern w:val="0"/>
                <w:sz w:val="24"/>
                <w:szCs w:val="24"/>
                <w:lang w:bidi="ar"/>
              </w:rPr>
              <w:t>违章车辆数/车辆总数）扣分，其中：</w:t>
            </w:r>
          </w:p>
          <w:p>
            <w:pPr>
              <w:widowControl/>
              <w:snapToGrid w:val="0"/>
              <w:spacing w:line="240" w:lineRule="auto"/>
              <w:textAlignment w:val="center"/>
              <w:rPr>
                <w:rFonts w:hint="eastAsia" w:ascii="仿宋_GB2312" w:hAnsi="仿宋_GB2312" w:cs="仿宋_GB2312"/>
                <w:color w:val="auto"/>
                <w:kern w:val="0"/>
                <w:sz w:val="24"/>
                <w:szCs w:val="24"/>
                <w:lang w:bidi="ar"/>
              </w:rPr>
            </w:pPr>
            <w:r>
              <w:rPr>
                <w:rFonts w:hint="eastAsia" w:ascii="仿宋_GB2312" w:hAnsi="仿宋_GB2312" w:cs="仿宋_GB2312"/>
                <w:color w:val="auto"/>
                <w:kern w:val="0"/>
                <w:sz w:val="24"/>
                <w:szCs w:val="24"/>
                <w:lang w:bidi="ar"/>
              </w:rPr>
              <w:t>1.扣分6分（含）以上的，按照200%权重计算违章车辆数；</w:t>
            </w:r>
          </w:p>
          <w:p>
            <w:pPr>
              <w:widowControl/>
              <w:snapToGrid w:val="0"/>
              <w:spacing w:line="240" w:lineRule="auto"/>
              <w:textAlignment w:val="center"/>
              <w:rPr>
                <w:rFonts w:hint="eastAsia" w:ascii="仿宋_GB2312" w:hAnsi="仿宋_GB2312" w:cs="仿宋_GB2312"/>
                <w:color w:val="auto"/>
                <w:kern w:val="0"/>
                <w:sz w:val="24"/>
                <w:szCs w:val="24"/>
                <w:lang w:bidi="ar"/>
              </w:rPr>
            </w:pPr>
            <w:r>
              <w:rPr>
                <w:rFonts w:hint="eastAsia" w:ascii="仿宋_GB2312" w:hAnsi="仿宋_GB2312" w:cs="仿宋_GB2312"/>
                <w:color w:val="auto"/>
                <w:kern w:val="0"/>
                <w:sz w:val="24"/>
                <w:szCs w:val="24"/>
                <w:lang w:bidi="ar"/>
              </w:rPr>
              <w:t>2.扣分3分（含）-6分（不含）的，按照100%权重计算违章车辆数；</w:t>
            </w:r>
          </w:p>
          <w:p>
            <w:pPr>
              <w:overflowPunct w:val="0"/>
              <w:snapToGrid w:val="0"/>
              <w:spacing w:line="240" w:lineRule="auto"/>
              <w:rPr>
                <w:rFonts w:hint="eastAsia" w:ascii="仿宋_GB2312" w:hAnsi="黑体"/>
                <w:color w:val="auto"/>
                <w:sz w:val="24"/>
                <w:szCs w:val="24"/>
                <w:lang w:bidi="ar"/>
              </w:rPr>
            </w:pPr>
            <w:r>
              <w:rPr>
                <w:rFonts w:hint="eastAsia" w:ascii="仿宋_GB2312" w:hAnsi="仿宋_GB2312" w:cs="仿宋_GB2312"/>
                <w:color w:val="auto"/>
                <w:kern w:val="0"/>
                <w:sz w:val="24"/>
                <w:szCs w:val="24"/>
                <w:lang w:bidi="ar"/>
              </w:rPr>
              <w:t>3.扣分低于3分（不含）的，按照50%权重计算违章车辆数。</w:t>
            </w:r>
          </w:p>
        </w:tc>
        <w:tc>
          <w:tcPr>
            <w:tcW w:w="840" w:type="dxa"/>
            <w:noWrap w:val="0"/>
            <w:tcMar>
              <w:top w:w="17" w:type="dxa"/>
              <w:left w:w="15" w:type="dxa"/>
              <w:bottom w:w="17" w:type="dxa"/>
              <w:right w:w="15" w:type="dxa"/>
            </w:tcMar>
            <w:vAlign w:val="center"/>
          </w:tcPr>
          <w:p>
            <w:pPr>
              <w:snapToGrid w:val="0"/>
              <w:spacing w:line="240" w:lineRule="auto"/>
              <w:jc w:val="center"/>
              <w:rPr>
                <w:rFonts w:hint="eastAsia" w:ascii="仿宋_GB2312"/>
                <w:color w:val="auto"/>
                <w:sz w:val="24"/>
                <w:szCs w:val="24"/>
                <w:lang w:bidi="ar"/>
              </w:rPr>
            </w:pPr>
            <w:r>
              <w:rPr>
                <w:rFonts w:hint="eastAsia" w:ascii="仿宋_GB2312"/>
                <w:color w:val="auto"/>
                <w:sz w:val="24"/>
                <w:szCs w:val="24"/>
              </w:rPr>
              <w:t>6个月</w:t>
            </w:r>
          </w:p>
        </w:tc>
        <w:tc>
          <w:tcPr>
            <w:tcW w:w="1004" w:type="dxa"/>
            <w:noWrap w:val="0"/>
            <w:tcMar>
              <w:top w:w="17" w:type="dxa"/>
              <w:left w:w="15" w:type="dxa"/>
              <w:bottom w:w="17" w:type="dxa"/>
              <w:right w:w="15" w:type="dxa"/>
            </w:tcMar>
            <w:vAlign w:val="center"/>
          </w:tcPr>
          <w:p>
            <w:pPr>
              <w:overflowPunct w:val="0"/>
              <w:snapToGrid w:val="0"/>
              <w:spacing w:line="240" w:lineRule="auto"/>
              <w:rPr>
                <w:rFonts w:hint="eastAsia" w:ascii="仿宋_GB2312"/>
                <w:color w:val="auto"/>
                <w:sz w:val="24"/>
                <w:szCs w:val="24"/>
                <w:lang w:bidi="ar"/>
              </w:rPr>
            </w:pPr>
            <w:r>
              <w:rPr>
                <w:rFonts w:hint="eastAsia" w:ascii="仿宋_GB2312"/>
                <w:color w:val="auto"/>
                <w:sz w:val="24"/>
                <w:szCs w:val="24"/>
                <w:lang w:bidi="ar"/>
              </w:rPr>
              <w:t>公安数据共享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w:t>
            </w:r>
          </w:p>
        </w:tc>
        <w:tc>
          <w:tcPr>
            <w:tcW w:w="544" w:type="dxa"/>
            <w:vMerge w:val="continue"/>
            <w:noWrap w:val="0"/>
            <w:tcMar>
              <w:top w:w="17" w:type="dxa"/>
              <w:left w:w="15" w:type="dxa"/>
              <w:bottom w:w="17" w:type="dxa"/>
              <w:right w:w="15" w:type="dxa"/>
            </w:tcMar>
            <w:vAlign w:val="center"/>
          </w:tcPr>
          <w:p>
            <w:pPr>
              <w:overflowPunct w:val="0"/>
              <w:snapToGrid w:val="0"/>
              <w:spacing w:line="240" w:lineRule="auto"/>
              <w:jc w:val="center"/>
              <w:rPr>
                <w:rFonts w:hint="eastAsia" w:ascii="仿宋_GB2312"/>
                <w:b/>
                <w:bCs/>
                <w:color w:val="auto"/>
                <w:sz w:val="24"/>
                <w:szCs w:val="24"/>
                <w:lang w:bidi="ar"/>
              </w:rPr>
            </w:pPr>
          </w:p>
        </w:tc>
        <w:tc>
          <w:tcPr>
            <w:tcW w:w="833" w:type="dxa"/>
            <w:vMerge w:val="continue"/>
            <w:noWrap w:val="0"/>
            <w:tcMar>
              <w:top w:w="17" w:type="dxa"/>
              <w:left w:w="15" w:type="dxa"/>
              <w:bottom w:w="17" w:type="dxa"/>
              <w:right w:w="15" w:type="dxa"/>
            </w:tcMar>
            <w:vAlign w:val="center"/>
          </w:tcPr>
          <w:p>
            <w:pPr>
              <w:overflowPunct w:val="0"/>
              <w:snapToGrid w:val="0"/>
              <w:spacing w:line="240" w:lineRule="auto"/>
              <w:jc w:val="center"/>
              <w:rPr>
                <w:rFonts w:hint="eastAsia" w:ascii="仿宋_GB2312"/>
                <w:b/>
                <w:bCs/>
                <w:color w:val="auto"/>
                <w:sz w:val="24"/>
                <w:szCs w:val="24"/>
                <w:lang w:bidi="ar"/>
              </w:rPr>
            </w:pPr>
          </w:p>
        </w:tc>
        <w:tc>
          <w:tcPr>
            <w:tcW w:w="1400" w:type="dxa"/>
            <w:noWrap w:val="0"/>
            <w:tcMar>
              <w:top w:w="17" w:type="dxa"/>
              <w:left w:w="15" w:type="dxa"/>
              <w:bottom w:w="17" w:type="dxa"/>
              <w:right w:w="15" w:type="dxa"/>
            </w:tcMar>
            <w:vAlign w:val="center"/>
          </w:tcPr>
          <w:p>
            <w:pPr>
              <w:snapToGrid w:val="0"/>
              <w:spacing w:line="240" w:lineRule="auto"/>
              <w:rPr>
                <w:rFonts w:hint="eastAsia" w:ascii="仿宋_GB2312" w:hAnsi="黑体" w:cs="仿宋_GB2312"/>
                <w:color w:val="auto"/>
                <w:kern w:val="0"/>
                <w:sz w:val="24"/>
                <w:szCs w:val="24"/>
              </w:rPr>
            </w:pPr>
            <w:r>
              <w:rPr>
                <w:rFonts w:hint="eastAsia" w:ascii="仿宋_GB2312" w:hAnsi="黑体" w:cs="仿宋_GB2312"/>
                <w:color w:val="auto"/>
                <w:kern w:val="0"/>
                <w:sz w:val="24"/>
                <w:szCs w:val="24"/>
              </w:rPr>
              <w:t>卫星定位装置使用</w:t>
            </w:r>
          </w:p>
        </w:tc>
        <w:tc>
          <w:tcPr>
            <w:tcW w:w="868" w:type="dxa"/>
            <w:noWrap w:val="0"/>
            <w:tcMar>
              <w:top w:w="17" w:type="dxa"/>
              <w:left w:w="15" w:type="dxa"/>
              <w:bottom w:w="17" w:type="dxa"/>
              <w:right w:w="15" w:type="dxa"/>
            </w:tcMar>
            <w:vAlign w:val="center"/>
          </w:tcPr>
          <w:p>
            <w:pPr>
              <w:snapToGrid w:val="0"/>
              <w:spacing w:line="240" w:lineRule="auto"/>
              <w:jc w:val="center"/>
              <w:rPr>
                <w:rFonts w:hint="eastAsia" w:ascii="仿宋_GB2312" w:hAnsi="黑体" w:cs="仿宋_GB2312"/>
                <w:color w:val="auto"/>
                <w:kern w:val="0"/>
                <w:sz w:val="24"/>
                <w:szCs w:val="24"/>
              </w:rPr>
            </w:pPr>
            <w:r>
              <w:rPr>
                <w:rFonts w:hint="eastAsia" w:ascii="仿宋_GB2312" w:hAnsi="黑体" w:cs="仿宋_GB2312"/>
                <w:color w:val="auto"/>
                <w:kern w:val="0"/>
                <w:sz w:val="24"/>
                <w:szCs w:val="24"/>
              </w:rPr>
              <w:t>25</w:t>
            </w:r>
          </w:p>
        </w:tc>
        <w:tc>
          <w:tcPr>
            <w:tcW w:w="3247" w:type="dxa"/>
            <w:noWrap w:val="0"/>
            <w:tcMar>
              <w:top w:w="17" w:type="dxa"/>
              <w:left w:w="15" w:type="dxa"/>
              <w:bottom w:w="17" w:type="dxa"/>
              <w:right w:w="15" w:type="dxa"/>
            </w:tcMar>
            <w:vAlign w:val="center"/>
          </w:tcPr>
          <w:p>
            <w:pPr>
              <w:snapToGrid w:val="0"/>
              <w:spacing w:line="240" w:lineRule="auto"/>
              <w:rPr>
                <w:rFonts w:hint="eastAsia" w:ascii="仿宋_GB2312" w:hAnsi="黑体" w:cs="仿宋_GB2312"/>
                <w:color w:val="auto"/>
                <w:kern w:val="0"/>
                <w:sz w:val="24"/>
                <w:szCs w:val="24"/>
              </w:rPr>
            </w:pPr>
            <w:r>
              <w:rPr>
                <w:rFonts w:hint="eastAsia" w:ascii="仿宋_GB2312" w:hAnsi="黑体" w:cs="仿宋_GB2312"/>
                <w:color w:val="auto"/>
                <w:kern w:val="0"/>
                <w:sz w:val="24"/>
                <w:szCs w:val="24"/>
              </w:rPr>
              <w:t>存在使用卫星定位装置未保持在线的车辆从事经营活动的，每发现1次扣5分。</w:t>
            </w:r>
          </w:p>
        </w:tc>
        <w:tc>
          <w:tcPr>
            <w:tcW w:w="840" w:type="dxa"/>
            <w:noWrap w:val="0"/>
            <w:tcMar>
              <w:top w:w="17" w:type="dxa"/>
              <w:left w:w="15" w:type="dxa"/>
              <w:bottom w:w="17" w:type="dxa"/>
              <w:right w:w="15" w:type="dxa"/>
            </w:tcMar>
            <w:vAlign w:val="center"/>
          </w:tcPr>
          <w:p>
            <w:pPr>
              <w:snapToGrid w:val="0"/>
              <w:spacing w:line="240" w:lineRule="auto"/>
              <w:jc w:val="center"/>
              <w:rPr>
                <w:rFonts w:hint="eastAsia" w:ascii="仿宋_GB2312" w:hAnsi="黑体" w:cs="仿宋_GB2312"/>
                <w:color w:val="auto"/>
                <w:kern w:val="0"/>
                <w:sz w:val="24"/>
                <w:szCs w:val="24"/>
              </w:rPr>
            </w:pPr>
            <w:r>
              <w:rPr>
                <w:rFonts w:hint="eastAsia" w:ascii="仿宋_GB2312"/>
                <w:color w:val="auto"/>
                <w:sz w:val="24"/>
                <w:szCs w:val="24"/>
              </w:rPr>
              <w:t>6个月</w:t>
            </w:r>
          </w:p>
        </w:tc>
        <w:tc>
          <w:tcPr>
            <w:tcW w:w="1004" w:type="dxa"/>
            <w:noWrap w:val="0"/>
            <w:tcMar>
              <w:top w:w="17" w:type="dxa"/>
              <w:left w:w="15" w:type="dxa"/>
              <w:bottom w:w="17" w:type="dxa"/>
              <w:right w:w="15" w:type="dxa"/>
            </w:tcMar>
            <w:vAlign w:val="center"/>
          </w:tcPr>
          <w:p>
            <w:pPr>
              <w:snapToGrid w:val="0"/>
              <w:spacing w:line="240" w:lineRule="auto"/>
              <w:rPr>
                <w:rFonts w:hint="eastAsia" w:ascii="仿宋_GB2312" w:hAnsi="黑体" w:cs="仿宋_GB2312"/>
                <w:color w:val="auto"/>
                <w:kern w:val="0"/>
                <w:sz w:val="24"/>
                <w:szCs w:val="24"/>
              </w:rPr>
            </w:pPr>
            <w:r>
              <w:rPr>
                <w:rFonts w:hint="eastAsia" w:ascii="仿宋_GB2312" w:hAnsi="黑体" w:cs="仿宋_GB2312"/>
                <w:color w:val="auto"/>
                <w:kern w:val="0"/>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11</w:t>
            </w:r>
          </w:p>
        </w:tc>
        <w:tc>
          <w:tcPr>
            <w:tcW w:w="544" w:type="dxa"/>
            <w:vMerge w:val="continue"/>
            <w:noWrap w:val="0"/>
            <w:tcMar>
              <w:top w:w="17" w:type="dxa"/>
              <w:left w:w="15" w:type="dxa"/>
              <w:bottom w:w="17" w:type="dxa"/>
              <w:right w:w="15" w:type="dxa"/>
            </w:tcMar>
            <w:vAlign w:val="center"/>
          </w:tcPr>
          <w:p>
            <w:pPr>
              <w:overflowPunct w:val="0"/>
              <w:snapToGrid w:val="0"/>
              <w:spacing w:line="240" w:lineRule="auto"/>
              <w:jc w:val="center"/>
              <w:rPr>
                <w:rFonts w:hint="eastAsia" w:ascii="仿宋_GB2312"/>
                <w:b/>
                <w:bCs/>
                <w:color w:val="auto"/>
                <w:sz w:val="24"/>
                <w:szCs w:val="24"/>
                <w:lang w:bidi="ar"/>
              </w:rPr>
            </w:pPr>
          </w:p>
        </w:tc>
        <w:tc>
          <w:tcPr>
            <w:tcW w:w="833" w:type="dxa"/>
            <w:vMerge w:val="continue"/>
            <w:noWrap w:val="0"/>
            <w:tcMar>
              <w:top w:w="17" w:type="dxa"/>
              <w:left w:w="15" w:type="dxa"/>
              <w:bottom w:w="17" w:type="dxa"/>
              <w:right w:w="15" w:type="dxa"/>
            </w:tcMar>
            <w:vAlign w:val="center"/>
          </w:tcPr>
          <w:p>
            <w:pPr>
              <w:overflowPunct w:val="0"/>
              <w:snapToGrid w:val="0"/>
              <w:spacing w:line="240" w:lineRule="auto"/>
              <w:jc w:val="center"/>
              <w:rPr>
                <w:rFonts w:hint="eastAsia" w:ascii="仿宋_GB2312"/>
                <w:b/>
                <w:bCs/>
                <w:color w:val="auto"/>
                <w:sz w:val="24"/>
                <w:szCs w:val="24"/>
                <w:lang w:bidi="ar"/>
              </w:rPr>
            </w:pPr>
          </w:p>
        </w:tc>
        <w:tc>
          <w:tcPr>
            <w:tcW w:w="1400" w:type="dxa"/>
            <w:noWrap w:val="0"/>
            <w:tcMar>
              <w:top w:w="17" w:type="dxa"/>
              <w:left w:w="15" w:type="dxa"/>
              <w:bottom w:w="17" w:type="dxa"/>
              <w:right w:w="15" w:type="dxa"/>
            </w:tcMar>
            <w:vAlign w:val="center"/>
          </w:tcPr>
          <w:p>
            <w:pPr>
              <w:snapToGrid w:val="0"/>
              <w:spacing w:line="240" w:lineRule="auto"/>
              <w:rPr>
                <w:rFonts w:hint="eastAsia" w:ascii="仿宋_GB2312" w:hAnsi="黑体" w:cs="仿宋_GB2312"/>
                <w:color w:val="auto"/>
                <w:kern w:val="0"/>
                <w:sz w:val="24"/>
                <w:szCs w:val="24"/>
              </w:rPr>
            </w:pPr>
            <w:r>
              <w:rPr>
                <w:rFonts w:hint="eastAsia" w:ascii="仿宋_GB2312" w:hAnsi="黑体" w:cs="仿宋_GB2312"/>
                <w:color w:val="auto"/>
                <w:kern w:val="0"/>
                <w:sz w:val="24"/>
                <w:szCs w:val="24"/>
              </w:rPr>
              <w:t>智能视频装置使用</w:t>
            </w:r>
          </w:p>
        </w:tc>
        <w:tc>
          <w:tcPr>
            <w:tcW w:w="868" w:type="dxa"/>
            <w:noWrap w:val="0"/>
            <w:tcMar>
              <w:top w:w="17" w:type="dxa"/>
              <w:left w:w="15" w:type="dxa"/>
              <w:bottom w:w="17" w:type="dxa"/>
              <w:right w:w="15" w:type="dxa"/>
            </w:tcMar>
            <w:vAlign w:val="center"/>
          </w:tcPr>
          <w:p>
            <w:pPr>
              <w:snapToGrid w:val="0"/>
              <w:spacing w:line="240" w:lineRule="auto"/>
              <w:jc w:val="center"/>
              <w:rPr>
                <w:rFonts w:hint="eastAsia" w:ascii="仿宋_GB2312" w:hAnsi="黑体" w:cs="仿宋_GB2312"/>
                <w:color w:val="auto"/>
                <w:kern w:val="0"/>
                <w:sz w:val="24"/>
                <w:szCs w:val="24"/>
              </w:rPr>
            </w:pPr>
            <w:r>
              <w:rPr>
                <w:rFonts w:hint="eastAsia" w:ascii="仿宋_GB2312" w:hAnsi="黑体" w:cs="仿宋_GB2312"/>
                <w:color w:val="auto"/>
                <w:kern w:val="0"/>
                <w:sz w:val="24"/>
                <w:szCs w:val="24"/>
              </w:rPr>
              <w:t>25</w:t>
            </w:r>
          </w:p>
        </w:tc>
        <w:tc>
          <w:tcPr>
            <w:tcW w:w="3247" w:type="dxa"/>
            <w:noWrap w:val="0"/>
            <w:tcMar>
              <w:top w:w="17" w:type="dxa"/>
              <w:left w:w="15" w:type="dxa"/>
              <w:bottom w:w="17" w:type="dxa"/>
              <w:right w:w="15" w:type="dxa"/>
            </w:tcMar>
            <w:vAlign w:val="center"/>
          </w:tcPr>
          <w:p>
            <w:pPr>
              <w:snapToGrid w:val="0"/>
              <w:spacing w:line="240" w:lineRule="auto"/>
              <w:rPr>
                <w:rFonts w:hint="eastAsia" w:ascii="仿宋_GB2312" w:hAnsi="黑体" w:cs="仿宋_GB2312"/>
                <w:color w:val="auto"/>
                <w:kern w:val="0"/>
                <w:sz w:val="24"/>
                <w:szCs w:val="24"/>
              </w:rPr>
            </w:pPr>
            <w:r>
              <w:rPr>
                <w:rFonts w:hint="eastAsia" w:ascii="仿宋_GB2312" w:hAnsi="黑体" w:cs="仿宋_GB2312"/>
                <w:color w:val="auto"/>
                <w:kern w:val="0"/>
                <w:sz w:val="24"/>
                <w:szCs w:val="24"/>
              </w:rPr>
              <w:t>按“25×（1-智能监控视频上线率）”扣分。</w:t>
            </w:r>
          </w:p>
        </w:tc>
        <w:tc>
          <w:tcPr>
            <w:tcW w:w="840" w:type="dxa"/>
            <w:noWrap w:val="0"/>
            <w:tcMar>
              <w:top w:w="17" w:type="dxa"/>
              <w:left w:w="15" w:type="dxa"/>
              <w:bottom w:w="17" w:type="dxa"/>
              <w:right w:w="15" w:type="dxa"/>
            </w:tcMar>
            <w:vAlign w:val="center"/>
          </w:tcPr>
          <w:p>
            <w:pPr>
              <w:snapToGrid w:val="0"/>
              <w:spacing w:line="240" w:lineRule="auto"/>
              <w:jc w:val="center"/>
              <w:rPr>
                <w:rFonts w:hint="eastAsia" w:ascii="仿宋_GB2312" w:hAnsi="黑体" w:cs="仿宋_GB2312"/>
                <w:color w:val="auto"/>
                <w:kern w:val="0"/>
                <w:sz w:val="24"/>
                <w:szCs w:val="24"/>
              </w:rPr>
            </w:pPr>
            <w:r>
              <w:rPr>
                <w:rFonts w:hint="eastAsia" w:ascii="仿宋_GB2312"/>
                <w:color w:val="auto"/>
                <w:sz w:val="24"/>
                <w:szCs w:val="24"/>
              </w:rPr>
              <w:t>6个月</w:t>
            </w:r>
          </w:p>
        </w:tc>
        <w:tc>
          <w:tcPr>
            <w:tcW w:w="1004" w:type="dxa"/>
            <w:noWrap w:val="0"/>
            <w:tcMar>
              <w:top w:w="17" w:type="dxa"/>
              <w:left w:w="15" w:type="dxa"/>
              <w:bottom w:w="17" w:type="dxa"/>
              <w:right w:w="15" w:type="dxa"/>
            </w:tcMar>
            <w:vAlign w:val="center"/>
          </w:tcPr>
          <w:p>
            <w:pPr>
              <w:snapToGrid w:val="0"/>
              <w:spacing w:line="240" w:lineRule="auto"/>
              <w:rPr>
                <w:rFonts w:hint="eastAsia" w:ascii="仿宋_GB2312" w:hAnsi="黑体" w:cs="仿宋_GB2312"/>
                <w:color w:val="auto"/>
                <w:kern w:val="0"/>
                <w:sz w:val="24"/>
                <w:szCs w:val="24"/>
              </w:rPr>
            </w:pPr>
            <w:r>
              <w:rPr>
                <w:rFonts w:hint="eastAsia" w:ascii="仿宋_GB2312" w:hAnsi="黑体" w:cs="仿宋_GB2312"/>
                <w:color w:val="auto"/>
                <w:kern w:val="0"/>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12</w:t>
            </w:r>
          </w:p>
        </w:tc>
        <w:tc>
          <w:tcPr>
            <w:tcW w:w="544" w:type="dxa"/>
            <w:vMerge w:val="continue"/>
            <w:noWrap w:val="0"/>
            <w:tcMar>
              <w:top w:w="17" w:type="dxa"/>
              <w:left w:w="15" w:type="dxa"/>
              <w:bottom w:w="17" w:type="dxa"/>
              <w:right w:w="15" w:type="dxa"/>
            </w:tcMar>
            <w:vAlign w:val="center"/>
          </w:tcPr>
          <w:p>
            <w:pPr>
              <w:overflowPunct w:val="0"/>
              <w:snapToGrid w:val="0"/>
              <w:spacing w:line="240" w:lineRule="auto"/>
              <w:jc w:val="center"/>
              <w:rPr>
                <w:rFonts w:hint="eastAsia" w:ascii="仿宋_GB2312"/>
                <w:b/>
                <w:bCs/>
                <w:color w:val="auto"/>
                <w:sz w:val="24"/>
                <w:szCs w:val="24"/>
                <w:lang w:bidi="ar"/>
              </w:rPr>
            </w:pPr>
          </w:p>
        </w:tc>
        <w:tc>
          <w:tcPr>
            <w:tcW w:w="833" w:type="dxa"/>
            <w:vMerge w:val="continue"/>
            <w:noWrap w:val="0"/>
            <w:tcMar>
              <w:top w:w="17" w:type="dxa"/>
              <w:left w:w="15" w:type="dxa"/>
              <w:bottom w:w="17" w:type="dxa"/>
              <w:right w:w="15" w:type="dxa"/>
            </w:tcMar>
            <w:vAlign w:val="center"/>
          </w:tcPr>
          <w:p>
            <w:pPr>
              <w:overflowPunct w:val="0"/>
              <w:snapToGrid w:val="0"/>
              <w:spacing w:line="240" w:lineRule="auto"/>
              <w:jc w:val="center"/>
              <w:rPr>
                <w:rFonts w:hint="eastAsia" w:ascii="仿宋_GB2312"/>
                <w:b/>
                <w:bCs/>
                <w:color w:val="auto"/>
                <w:sz w:val="24"/>
                <w:szCs w:val="24"/>
                <w:lang w:bidi="ar"/>
              </w:rPr>
            </w:pPr>
          </w:p>
        </w:tc>
        <w:tc>
          <w:tcPr>
            <w:tcW w:w="1400" w:type="dxa"/>
            <w:noWrap w:val="0"/>
            <w:tcMar>
              <w:top w:w="17" w:type="dxa"/>
              <w:left w:w="15" w:type="dxa"/>
              <w:bottom w:w="17" w:type="dxa"/>
              <w:right w:w="15" w:type="dxa"/>
            </w:tcMar>
            <w:vAlign w:val="center"/>
          </w:tcPr>
          <w:p>
            <w:pPr>
              <w:snapToGrid w:val="0"/>
              <w:spacing w:line="240" w:lineRule="auto"/>
              <w:rPr>
                <w:rFonts w:hint="eastAsia" w:ascii="仿宋_GB2312" w:hAnsi="黑体" w:cs="仿宋_GB2312"/>
                <w:color w:val="auto"/>
                <w:kern w:val="0"/>
                <w:sz w:val="24"/>
                <w:szCs w:val="24"/>
              </w:rPr>
            </w:pPr>
            <w:r>
              <w:rPr>
                <w:rFonts w:hint="eastAsia" w:ascii="仿宋_GB2312" w:hAnsi="黑体" w:cs="仿宋_GB2312"/>
                <w:color w:val="auto"/>
                <w:kern w:val="0"/>
                <w:sz w:val="24"/>
                <w:szCs w:val="24"/>
              </w:rPr>
              <w:t>监控员履职</w:t>
            </w:r>
          </w:p>
        </w:tc>
        <w:tc>
          <w:tcPr>
            <w:tcW w:w="868" w:type="dxa"/>
            <w:noWrap w:val="0"/>
            <w:tcMar>
              <w:top w:w="17" w:type="dxa"/>
              <w:left w:w="15" w:type="dxa"/>
              <w:bottom w:w="17" w:type="dxa"/>
              <w:right w:w="15" w:type="dxa"/>
            </w:tcMar>
            <w:vAlign w:val="center"/>
          </w:tcPr>
          <w:p>
            <w:pPr>
              <w:snapToGrid w:val="0"/>
              <w:spacing w:line="240" w:lineRule="auto"/>
              <w:jc w:val="center"/>
              <w:rPr>
                <w:rFonts w:hint="eastAsia" w:ascii="仿宋_GB2312" w:hAnsi="黑体" w:cs="仿宋_GB2312"/>
                <w:color w:val="auto"/>
                <w:kern w:val="0"/>
                <w:sz w:val="24"/>
                <w:szCs w:val="24"/>
              </w:rPr>
            </w:pPr>
            <w:r>
              <w:rPr>
                <w:rFonts w:hint="eastAsia" w:ascii="仿宋_GB2312" w:hAnsi="黑体" w:cs="仿宋_GB2312"/>
                <w:color w:val="auto"/>
                <w:kern w:val="0"/>
                <w:sz w:val="24"/>
                <w:szCs w:val="24"/>
              </w:rPr>
              <w:t>50</w:t>
            </w:r>
          </w:p>
        </w:tc>
        <w:tc>
          <w:tcPr>
            <w:tcW w:w="3247" w:type="dxa"/>
            <w:noWrap w:val="0"/>
            <w:tcMar>
              <w:top w:w="17" w:type="dxa"/>
              <w:left w:w="15" w:type="dxa"/>
              <w:bottom w:w="17" w:type="dxa"/>
              <w:right w:w="15" w:type="dxa"/>
            </w:tcMar>
            <w:vAlign w:val="center"/>
          </w:tcPr>
          <w:p>
            <w:pPr>
              <w:snapToGrid w:val="0"/>
              <w:spacing w:line="240" w:lineRule="auto"/>
              <w:rPr>
                <w:rFonts w:hint="eastAsia" w:ascii="仿宋_GB2312" w:hAnsi="黑体" w:cs="仿宋_GB2312"/>
                <w:color w:val="auto"/>
                <w:kern w:val="0"/>
                <w:sz w:val="24"/>
                <w:szCs w:val="24"/>
              </w:rPr>
            </w:pPr>
            <w:r>
              <w:rPr>
                <w:rFonts w:hint="eastAsia" w:ascii="仿宋_GB2312" w:hAnsi="黑体" w:cs="仿宋_GB2312"/>
                <w:color w:val="auto"/>
                <w:kern w:val="0"/>
                <w:sz w:val="24"/>
                <w:szCs w:val="24"/>
              </w:rPr>
              <w:t>1.按“50×（1-重点线索人工干预率）”扣分；</w:t>
            </w:r>
          </w:p>
          <w:p>
            <w:pPr>
              <w:snapToGrid w:val="0"/>
              <w:spacing w:line="240" w:lineRule="auto"/>
              <w:rPr>
                <w:rFonts w:hint="eastAsia" w:ascii="仿宋_GB2312" w:hAnsi="黑体" w:cs="仿宋_GB2312"/>
                <w:color w:val="auto"/>
                <w:kern w:val="0"/>
                <w:sz w:val="24"/>
                <w:szCs w:val="24"/>
              </w:rPr>
            </w:pPr>
            <w:r>
              <w:rPr>
                <w:rFonts w:hint="eastAsia" w:ascii="仿宋_GB2312" w:hAnsi="黑体" w:cs="仿宋_GB2312"/>
                <w:color w:val="auto"/>
                <w:kern w:val="0"/>
                <w:sz w:val="24"/>
                <w:szCs w:val="24"/>
              </w:rPr>
              <w:t>2.检查发现专职动态监控员不在岗的或者工作有失职失察的，发现1次，扣10分；</w:t>
            </w:r>
          </w:p>
        </w:tc>
        <w:tc>
          <w:tcPr>
            <w:tcW w:w="840" w:type="dxa"/>
            <w:noWrap w:val="0"/>
            <w:tcMar>
              <w:top w:w="17" w:type="dxa"/>
              <w:left w:w="15" w:type="dxa"/>
              <w:bottom w:w="17" w:type="dxa"/>
              <w:right w:w="15" w:type="dxa"/>
            </w:tcMar>
            <w:vAlign w:val="center"/>
          </w:tcPr>
          <w:p>
            <w:pPr>
              <w:snapToGrid w:val="0"/>
              <w:spacing w:line="240" w:lineRule="auto"/>
              <w:jc w:val="center"/>
              <w:rPr>
                <w:rFonts w:hint="eastAsia" w:ascii="仿宋_GB2312" w:hAnsi="黑体" w:cs="仿宋_GB2312"/>
                <w:color w:val="auto"/>
                <w:kern w:val="0"/>
                <w:sz w:val="24"/>
                <w:szCs w:val="24"/>
              </w:rPr>
            </w:pPr>
            <w:r>
              <w:rPr>
                <w:rFonts w:hint="eastAsia" w:ascii="仿宋_GB2312"/>
                <w:color w:val="auto"/>
                <w:sz w:val="24"/>
                <w:szCs w:val="24"/>
              </w:rPr>
              <w:t>6个月</w:t>
            </w:r>
          </w:p>
        </w:tc>
        <w:tc>
          <w:tcPr>
            <w:tcW w:w="1004" w:type="dxa"/>
            <w:noWrap w:val="0"/>
            <w:tcMar>
              <w:top w:w="17" w:type="dxa"/>
              <w:left w:w="15" w:type="dxa"/>
              <w:bottom w:w="17" w:type="dxa"/>
              <w:right w:w="15" w:type="dxa"/>
            </w:tcMar>
            <w:vAlign w:val="center"/>
          </w:tcPr>
          <w:p>
            <w:pPr>
              <w:snapToGrid w:val="0"/>
              <w:spacing w:line="240" w:lineRule="auto"/>
              <w:rPr>
                <w:rFonts w:hint="eastAsia" w:ascii="仿宋_GB2312" w:hAnsi="黑体" w:cs="仿宋_GB2312"/>
                <w:color w:val="auto"/>
                <w:kern w:val="0"/>
                <w:sz w:val="24"/>
                <w:szCs w:val="24"/>
              </w:rPr>
            </w:pPr>
            <w:r>
              <w:rPr>
                <w:rFonts w:hint="eastAsia" w:ascii="仿宋_GB2312" w:hAnsi="黑体" w:cs="仿宋_GB2312"/>
                <w:color w:val="auto"/>
                <w:kern w:val="0"/>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17"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13</w:t>
            </w:r>
          </w:p>
        </w:tc>
        <w:tc>
          <w:tcPr>
            <w:tcW w:w="544" w:type="dxa"/>
            <w:vMerge w:val="continue"/>
            <w:noWrap w:val="0"/>
            <w:tcMar>
              <w:top w:w="17" w:type="dxa"/>
              <w:left w:w="15" w:type="dxa"/>
              <w:bottom w:w="17" w:type="dxa"/>
              <w:right w:w="15" w:type="dxa"/>
            </w:tcMar>
            <w:vAlign w:val="center"/>
          </w:tcPr>
          <w:p>
            <w:pPr>
              <w:overflowPunct w:val="0"/>
              <w:snapToGrid w:val="0"/>
              <w:spacing w:line="240" w:lineRule="auto"/>
              <w:jc w:val="center"/>
              <w:rPr>
                <w:rFonts w:hint="eastAsia" w:ascii="仿宋_GB2312"/>
                <w:b/>
                <w:bCs/>
                <w:color w:val="auto"/>
                <w:sz w:val="24"/>
                <w:szCs w:val="24"/>
                <w:lang w:bidi="ar"/>
              </w:rPr>
            </w:pPr>
          </w:p>
        </w:tc>
        <w:tc>
          <w:tcPr>
            <w:tcW w:w="833" w:type="dxa"/>
            <w:vMerge w:val="continue"/>
            <w:noWrap w:val="0"/>
            <w:tcMar>
              <w:top w:w="17" w:type="dxa"/>
              <w:left w:w="15" w:type="dxa"/>
              <w:bottom w:w="17" w:type="dxa"/>
              <w:right w:w="15" w:type="dxa"/>
            </w:tcMar>
            <w:vAlign w:val="center"/>
          </w:tcPr>
          <w:p>
            <w:pPr>
              <w:overflowPunct w:val="0"/>
              <w:snapToGrid w:val="0"/>
              <w:spacing w:line="240" w:lineRule="auto"/>
              <w:jc w:val="center"/>
              <w:rPr>
                <w:rFonts w:hint="eastAsia" w:ascii="仿宋_GB2312"/>
                <w:b/>
                <w:bCs/>
                <w:color w:val="auto"/>
                <w:sz w:val="24"/>
                <w:szCs w:val="24"/>
                <w:lang w:bidi="ar"/>
              </w:rPr>
            </w:pPr>
          </w:p>
        </w:tc>
        <w:tc>
          <w:tcPr>
            <w:tcW w:w="1400" w:type="dxa"/>
            <w:noWrap w:val="0"/>
            <w:tcMar>
              <w:top w:w="17" w:type="dxa"/>
              <w:left w:w="15" w:type="dxa"/>
              <w:bottom w:w="17" w:type="dxa"/>
              <w:right w:w="15" w:type="dxa"/>
            </w:tcMar>
            <w:vAlign w:val="center"/>
          </w:tcPr>
          <w:p>
            <w:pPr>
              <w:snapToGrid w:val="0"/>
              <w:spacing w:line="240" w:lineRule="auto"/>
              <w:rPr>
                <w:rFonts w:hint="eastAsia" w:ascii="仿宋_GB2312" w:hAnsi="黑体" w:cs="仿宋_GB2312"/>
                <w:color w:val="auto"/>
                <w:kern w:val="0"/>
                <w:sz w:val="24"/>
                <w:szCs w:val="24"/>
              </w:rPr>
            </w:pPr>
            <w:r>
              <w:rPr>
                <w:rFonts w:hint="eastAsia" w:ascii="仿宋_GB2312" w:hAnsi="黑体" w:cs="仿宋_GB2312"/>
                <w:color w:val="auto"/>
                <w:kern w:val="0"/>
                <w:sz w:val="24"/>
                <w:szCs w:val="24"/>
              </w:rPr>
              <w:t>安全生产事故</w:t>
            </w:r>
          </w:p>
        </w:tc>
        <w:tc>
          <w:tcPr>
            <w:tcW w:w="868" w:type="dxa"/>
            <w:noWrap w:val="0"/>
            <w:tcMar>
              <w:top w:w="17" w:type="dxa"/>
              <w:left w:w="15" w:type="dxa"/>
              <w:bottom w:w="17" w:type="dxa"/>
              <w:right w:w="15" w:type="dxa"/>
            </w:tcMar>
            <w:vAlign w:val="center"/>
          </w:tcPr>
          <w:p>
            <w:pPr>
              <w:snapToGrid w:val="0"/>
              <w:spacing w:line="240" w:lineRule="auto"/>
              <w:jc w:val="center"/>
              <w:rPr>
                <w:rFonts w:hint="eastAsia" w:ascii="仿宋_GB2312" w:hAnsi="黑体" w:cs="仿宋_GB2312"/>
                <w:color w:val="auto"/>
                <w:kern w:val="0"/>
                <w:sz w:val="24"/>
                <w:szCs w:val="24"/>
              </w:rPr>
            </w:pPr>
            <w:r>
              <w:rPr>
                <w:rFonts w:hint="eastAsia" w:ascii="仿宋_GB2312" w:hAnsi="黑体" w:cs="仿宋_GB2312"/>
                <w:color w:val="auto"/>
                <w:kern w:val="0"/>
                <w:sz w:val="24"/>
                <w:szCs w:val="24"/>
              </w:rPr>
              <w:t>200</w:t>
            </w:r>
          </w:p>
        </w:tc>
        <w:tc>
          <w:tcPr>
            <w:tcW w:w="3247" w:type="dxa"/>
            <w:noWrap w:val="0"/>
            <w:tcMar>
              <w:top w:w="17" w:type="dxa"/>
              <w:left w:w="15" w:type="dxa"/>
              <w:bottom w:w="17" w:type="dxa"/>
              <w:right w:w="15" w:type="dxa"/>
            </w:tcMar>
            <w:vAlign w:val="center"/>
          </w:tcPr>
          <w:p>
            <w:pPr>
              <w:snapToGrid w:val="0"/>
              <w:spacing w:line="240" w:lineRule="auto"/>
              <w:rPr>
                <w:rFonts w:hint="eastAsia" w:ascii="仿宋_GB2312" w:hAnsi="黑体" w:cs="仿宋_GB2312"/>
                <w:color w:val="auto"/>
                <w:kern w:val="0"/>
                <w:sz w:val="24"/>
                <w:szCs w:val="24"/>
              </w:rPr>
            </w:pPr>
            <w:r>
              <w:rPr>
                <w:rFonts w:hint="eastAsia" w:ascii="仿宋_GB2312" w:hAnsi="黑体" w:cs="仿宋_GB2312"/>
                <w:color w:val="auto"/>
                <w:kern w:val="0"/>
                <w:sz w:val="24"/>
                <w:szCs w:val="24"/>
              </w:rPr>
              <w:t>1.发生侧翻、失火（自燃）、爆炸等存在重大风险的有责非亡人事故的，每起扣100分；</w:t>
            </w:r>
          </w:p>
          <w:p>
            <w:pPr>
              <w:snapToGrid w:val="0"/>
              <w:spacing w:line="240" w:lineRule="auto"/>
              <w:rPr>
                <w:rFonts w:hint="eastAsia" w:ascii="仿宋_GB2312" w:hAnsi="黑体" w:cs="仿宋_GB2312"/>
                <w:color w:val="auto"/>
                <w:kern w:val="0"/>
                <w:sz w:val="24"/>
                <w:szCs w:val="24"/>
              </w:rPr>
            </w:pPr>
            <w:r>
              <w:rPr>
                <w:rFonts w:hint="eastAsia" w:ascii="仿宋_GB2312" w:hAnsi="黑体" w:cs="仿宋_GB2312"/>
                <w:color w:val="auto"/>
                <w:kern w:val="0"/>
                <w:sz w:val="24"/>
                <w:szCs w:val="24"/>
              </w:rPr>
              <w:t>2.发生次责一般亡人事故的，每起扣50分。</w:t>
            </w:r>
          </w:p>
        </w:tc>
        <w:tc>
          <w:tcPr>
            <w:tcW w:w="840" w:type="dxa"/>
            <w:noWrap w:val="0"/>
            <w:tcMar>
              <w:top w:w="17" w:type="dxa"/>
              <w:left w:w="15" w:type="dxa"/>
              <w:bottom w:w="17" w:type="dxa"/>
              <w:right w:w="15" w:type="dxa"/>
            </w:tcMar>
            <w:vAlign w:val="center"/>
          </w:tcPr>
          <w:p>
            <w:pPr>
              <w:snapToGrid w:val="0"/>
              <w:spacing w:line="240" w:lineRule="auto"/>
              <w:jc w:val="center"/>
              <w:rPr>
                <w:rFonts w:hint="eastAsia" w:ascii="仿宋_GB2312" w:hAnsi="黑体" w:cs="仿宋_GB2312"/>
                <w:color w:val="auto"/>
                <w:kern w:val="0"/>
                <w:sz w:val="24"/>
                <w:szCs w:val="24"/>
              </w:rPr>
            </w:pPr>
            <w:r>
              <w:rPr>
                <w:rFonts w:hint="eastAsia" w:ascii="仿宋_GB2312"/>
                <w:color w:val="auto"/>
                <w:sz w:val="24"/>
                <w:szCs w:val="24"/>
              </w:rPr>
              <w:t>6个月</w:t>
            </w:r>
          </w:p>
        </w:tc>
        <w:tc>
          <w:tcPr>
            <w:tcW w:w="1004" w:type="dxa"/>
            <w:noWrap w:val="0"/>
            <w:tcMar>
              <w:top w:w="17" w:type="dxa"/>
              <w:left w:w="15" w:type="dxa"/>
              <w:bottom w:w="17" w:type="dxa"/>
              <w:right w:w="15" w:type="dxa"/>
            </w:tcMar>
            <w:vAlign w:val="center"/>
          </w:tcPr>
          <w:p>
            <w:pPr>
              <w:snapToGrid w:val="0"/>
              <w:spacing w:line="240" w:lineRule="auto"/>
              <w:rPr>
                <w:rFonts w:hint="eastAsia" w:ascii="仿宋_GB2312" w:hAnsi="黑体" w:cs="仿宋_GB2312"/>
                <w:color w:val="auto"/>
                <w:kern w:val="0"/>
                <w:sz w:val="24"/>
                <w:szCs w:val="24"/>
              </w:rPr>
            </w:pPr>
            <w:r>
              <w:rPr>
                <w:rFonts w:hint="eastAsia" w:ascii="仿宋_GB2312" w:hAnsi="黑体" w:cs="仿宋_GB2312"/>
                <w:color w:val="auto"/>
                <w:kern w:val="0"/>
                <w:sz w:val="24"/>
                <w:szCs w:val="24"/>
              </w:rPr>
              <w:t>公安数据共享与行业内部数据共享比对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28" w:type="dxa"/>
              <w:left w:w="15" w:type="dxa"/>
              <w:bottom w:w="28"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14</w:t>
            </w:r>
          </w:p>
        </w:tc>
        <w:tc>
          <w:tcPr>
            <w:tcW w:w="544" w:type="dxa"/>
            <w:noWrap w:val="0"/>
            <w:tcMar>
              <w:top w:w="28" w:type="dxa"/>
              <w:left w:w="15" w:type="dxa"/>
              <w:bottom w:w="28"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公共信用</w:t>
            </w:r>
          </w:p>
        </w:tc>
        <w:tc>
          <w:tcPr>
            <w:tcW w:w="833" w:type="dxa"/>
            <w:noWrap w:val="0"/>
            <w:tcMar>
              <w:top w:w="28" w:type="dxa"/>
              <w:left w:w="15" w:type="dxa"/>
              <w:bottom w:w="28"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100</w:t>
            </w:r>
          </w:p>
        </w:tc>
        <w:tc>
          <w:tcPr>
            <w:tcW w:w="1400" w:type="dxa"/>
            <w:noWrap w:val="0"/>
            <w:tcMar>
              <w:top w:w="28" w:type="dxa"/>
              <w:left w:w="15" w:type="dxa"/>
              <w:bottom w:w="28" w:type="dxa"/>
              <w:right w:w="15" w:type="dxa"/>
            </w:tcMar>
            <w:vAlign w:val="center"/>
          </w:tcPr>
          <w:p>
            <w:pPr>
              <w:tabs>
                <w:tab w:val="left" w:pos="1495"/>
                <w:tab w:val="left" w:pos="1687"/>
              </w:tabs>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w:t>
            </w:r>
          </w:p>
        </w:tc>
        <w:tc>
          <w:tcPr>
            <w:tcW w:w="868" w:type="dxa"/>
            <w:noWrap w:val="0"/>
            <w:tcMar>
              <w:top w:w="28" w:type="dxa"/>
              <w:left w:w="15" w:type="dxa"/>
              <w:bottom w:w="28"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w:t>
            </w:r>
          </w:p>
        </w:tc>
        <w:tc>
          <w:tcPr>
            <w:tcW w:w="3247" w:type="dxa"/>
            <w:noWrap w:val="0"/>
            <w:tcMar>
              <w:top w:w="28" w:type="dxa"/>
              <w:left w:w="15" w:type="dxa"/>
              <w:bottom w:w="28" w:type="dxa"/>
              <w:right w:w="15" w:type="dxa"/>
            </w:tcMar>
            <w:vAlign w:val="center"/>
          </w:tcPr>
          <w:p>
            <w:pPr>
              <w:overflowPunct w:val="0"/>
              <w:snapToGrid w:val="0"/>
              <w:spacing w:line="240" w:lineRule="auto"/>
              <w:rPr>
                <w:rFonts w:hint="eastAsia" w:ascii="仿宋_GB2312"/>
                <w:color w:val="auto"/>
                <w:sz w:val="24"/>
                <w:szCs w:val="24"/>
                <w:lang w:bidi="ar"/>
              </w:rPr>
            </w:pPr>
            <w:r>
              <w:rPr>
                <w:rFonts w:hint="eastAsia" w:ascii="仿宋_GB2312"/>
                <w:color w:val="auto"/>
                <w:sz w:val="24"/>
                <w:szCs w:val="24"/>
                <w:lang w:bidi="ar"/>
              </w:rPr>
              <w:t>根据省信用办提供的企业公共信用分值按比例进行换算。</w:t>
            </w:r>
          </w:p>
        </w:tc>
        <w:tc>
          <w:tcPr>
            <w:tcW w:w="840" w:type="dxa"/>
            <w:noWrap w:val="0"/>
            <w:tcMar>
              <w:top w:w="28" w:type="dxa"/>
              <w:left w:w="15" w:type="dxa"/>
              <w:bottom w:w="28"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rPr>
              <w:t>6个月</w:t>
            </w:r>
          </w:p>
        </w:tc>
        <w:tc>
          <w:tcPr>
            <w:tcW w:w="1004" w:type="dxa"/>
            <w:noWrap w:val="0"/>
            <w:tcMar>
              <w:top w:w="28" w:type="dxa"/>
              <w:left w:w="15" w:type="dxa"/>
              <w:bottom w:w="28" w:type="dxa"/>
              <w:right w:w="15" w:type="dxa"/>
            </w:tcMar>
            <w:vAlign w:val="center"/>
          </w:tcPr>
          <w:p>
            <w:pPr>
              <w:overflowPunct w:val="0"/>
              <w:snapToGrid w:val="0"/>
              <w:spacing w:line="240" w:lineRule="auto"/>
              <w:rPr>
                <w:rFonts w:hint="eastAsia" w:ascii="仿宋_GB2312"/>
                <w:color w:val="auto"/>
                <w:sz w:val="24"/>
                <w:szCs w:val="24"/>
                <w:lang w:bidi="ar"/>
              </w:rPr>
            </w:pPr>
            <w:r>
              <w:rPr>
                <w:rFonts w:hint="eastAsia" w:ascii="仿宋_GB2312"/>
                <w:color w:val="auto"/>
                <w:sz w:val="24"/>
                <w:szCs w:val="24"/>
                <w:lang w:bidi="ar"/>
              </w:rPr>
              <w:t>省大数据局数据共享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28" w:type="dxa"/>
              <w:left w:w="15" w:type="dxa"/>
              <w:bottom w:w="28"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15</w:t>
            </w:r>
          </w:p>
        </w:tc>
        <w:tc>
          <w:tcPr>
            <w:tcW w:w="544" w:type="dxa"/>
            <w:vMerge w:val="restart"/>
            <w:noWrap w:val="0"/>
            <w:tcMar>
              <w:top w:w="28" w:type="dxa"/>
              <w:left w:w="15" w:type="dxa"/>
              <w:bottom w:w="28" w:type="dxa"/>
              <w:right w:w="15" w:type="dxa"/>
            </w:tcMar>
            <w:vAlign w:val="center"/>
          </w:tcPr>
          <w:p>
            <w:pPr>
              <w:overflowPunct w:val="0"/>
              <w:snapToGrid w:val="0"/>
              <w:spacing w:line="240" w:lineRule="auto"/>
              <w:jc w:val="center"/>
              <w:rPr>
                <w:rFonts w:ascii="仿宋_GB2312"/>
                <w:color w:val="auto"/>
                <w:sz w:val="24"/>
                <w:szCs w:val="24"/>
                <w:lang w:bidi="ar"/>
              </w:rPr>
            </w:pPr>
            <w:r>
              <w:rPr>
                <w:rFonts w:hint="eastAsia" w:ascii="仿宋_GB2312"/>
                <w:color w:val="auto"/>
                <w:sz w:val="24"/>
                <w:szCs w:val="24"/>
                <w:lang w:bidi="ar"/>
              </w:rPr>
              <w:t>加</w:t>
            </w:r>
          </w:p>
          <w:p>
            <w:pPr>
              <w:overflowPunct w:val="0"/>
              <w:snapToGrid w:val="0"/>
              <w:spacing w:line="240" w:lineRule="auto"/>
              <w:jc w:val="center"/>
              <w:rPr>
                <w:rFonts w:ascii="仿宋_GB2312"/>
                <w:color w:val="auto"/>
                <w:sz w:val="24"/>
                <w:szCs w:val="24"/>
                <w:lang w:bidi="ar"/>
              </w:rPr>
            </w:pPr>
            <w:r>
              <w:rPr>
                <w:rFonts w:hint="eastAsia" w:ascii="仿宋_GB2312"/>
                <w:color w:val="auto"/>
                <w:sz w:val="24"/>
                <w:szCs w:val="24"/>
                <w:lang w:bidi="ar"/>
              </w:rPr>
              <w:t>分</w:t>
            </w:r>
          </w:p>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项</w:t>
            </w:r>
          </w:p>
        </w:tc>
        <w:tc>
          <w:tcPr>
            <w:tcW w:w="833" w:type="dxa"/>
            <w:vMerge w:val="restart"/>
            <w:noWrap w:val="0"/>
            <w:tcMar>
              <w:top w:w="28" w:type="dxa"/>
              <w:left w:w="15" w:type="dxa"/>
              <w:bottom w:w="28"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100</w:t>
            </w:r>
          </w:p>
        </w:tc>
        <w:tc>
          <w:tcPr>
            <w:tcW w:w="1400" w:type="dxa"/>
            <w:noWrap w:val="0"/>
            <w:tcMar>
              <w:top w:w="28" w:type="dxa"/>
              <w:left w:w="15" w:type="dxa"/>
              <w:bottom w:w="28" w:type="dxa"/>
              <w:right w:w="15" w:type="dxa"/>
            </w:tcMar>
            <w:vAlign w:val="center"/>
          </w:tcPr>
          <w:p>
            <w:pPr>
              <w:tabs>
                <w:tab w:val="left" w:pos="1495"/>
                <w:tab w:val="left" w:pos="1687"/>
              </w:tabs>
              <w:overflowPunct w:val="0"/>
              <w:snapToGrid w:val="0"/>
              <w:spacing w:line="240" w:lineRule="auto"/>
              <w:rPr>
                <w:rFonts w:hint="eastAsia" w:ascii="仿宋_GB2312" w:hAnsi="黑体" w:eastAsia="仿宋_GB2312"/>
                <w:color w:val="auto"/>
                <w:sz w:val="24"/>
                <w:szCs w:val="24"/>
                <w:lang w:eastAsia="zh-CN" w:bidi="ar"/>
              </w:rPr>
            </w:pPr>
            <w:r>
              <w:rPr>
                <w:rFonts w:hint="eastAsia" w:ascii="仿宋_GB2312" w:hAnsi="黑体"/>
                <w:color w:val="auto"/>
                <w:sz w:val="24"/>
                <w:szCs w:val="24"/>
                <w:lang w:bidi="ar"/>
              </w:rPr>
              <w:t>获得市厅级及以上荣誉称号</w:t>
            </w:r>
          </w:p>
        </w:tc>
        <w:tc>
          <w:tcPr>
            <w:tcW w:w="868" w:type="dxa"/>
            <w:noWrap w:val="0"/>
            <w:tcMar>
              <w:top w:w="28" w:type="dxa"/>
              <w:left w:w="15" w:type="dxa"/>
              <w:bottom w:w="28" w:type="dxa"/>
              <w:right w:w="15" w:type="dxa"/>
            </w:tcMar>
            <w:vAlign w:val="center"/>
          </w:tcPr>
          <w:p>
            <w:pPr>
              <w:overflowPunct w:val="0"/>
              <w:snapToGrid w:val="0"/>
              <w:spacing w:line="240" w:lineRule="auto"/>
              <w:jc w:val="center"/>
              <w:rPr>
                <w:rFonts w:hint="eastAsia" w:ascii="仿宋_GB2312" w:hAnsi="黑体"/>
                <w:color w:val="auto"/>
                <w:sz w:val="24"/>
                <w:szCs w:val="24"/>
                <w:lang w:bidi="ar"/>
              </w:rPr>
            </w:pPr>
            <w:r>
              <w:rPr>
                <w:rFonts w:hint="eastAsia" w:ascii="仿宋_GB2312" w:hAnsi="黑体"/>
                <w:color w:val="auto"/>
                <w:sz w:val="24"/>
                <w:szCs w:val="24"/>
                <w:lang w:bidi="ar"/>
              </w:rPr>
              <w:t>50</w:t>
            </w:r>
          </w:p>
        </w:tc>
        <w:tc>
          <w:tcPr>
            <w:tcW w:w="3247" w:type="dxa"/>
            <w:noWrap w:val="0"/>
            <w:tcMar>
              <w:top w:w="28" w:type="dxa"/>
              <w:left w:w="15" w:type="dxa"/>
              <w:bottom w:w="28" w:type="dxa"/>
              <w:right w:w="15" w:type="dxa"/>
            </w:tcMar>
            <w:vAlign w:val="center"/>
          </w:tcPr>
          <w:p>
            <w:pPr>
              <w:overflowPunct w:val="0"/>
              <w:snapToGrid w:val="0"/>
              <w:spacing w:line="240" w:lineRule="auto"/>
              <w:rPr>
                <w:rFonts w:hint="eastAsia" w:ascii="仿宋_GB2312" w:hAnsi="黑体"/>
                <w:color w:val="auto"/>
                <w:sz w:val="24"/>
                <w:szCs w:val="24"/>
                <w:lang w:bidi="ar"/>
              </w:rPr>
            </w:pPr>
            <w:r>
              <w:rPr>
                <w:rFonts w:hint="eastAsia" w:ascii="仿宋_GB2312" w:hAnsi="黑体"/>
                <w:color w:val="auto"/>
                <w:sz w:val="24"/>
                <w:szCs w:val="24"/>
                <w:lang w:eastAsia="zh-CN" w:bidi="ar"/>
              </w:rPr>
              <w:t>获得市厅级单位（不含下设机构）</w:t>
            </w:r>
            <w:r>
              <w:rPr>
                <w:rFonts w:hint="eastAsia" w:ascii="仿宋_GB2312" w:hAnsi="黑体"/>
                <w:color w:val="auto"/>
                <w:sz w:val="24"/>
                <w:szCs w:val="24"/>
                <w:lang w:bidi="ar"/>
              </w:rPr>
              <w:t>授予的在评优创先、安全生产、文明服务、精神文明建设方面的集体荣誉称号的，一类加25分，加满为止；获得国家部委、省级党政机关以上单位（不含下设机构）授予的在评优创先、安全生产、文明服务、精神文明建设方面的集体荣誉称号的，加50分。</w:t>
            </w:r>
          </w:p>
        </w:tc>
        <w:tc>
          <w:tcPr>
            <w:tcW w:w="840" w:type="dxa"/>
            <w:noWrap w:val="0"/>
            <w:tcMar>
              <w:top w:w="28" w:type="dxa"/>
              <w:left w:w="15" w:type="dxa"/>
              <w:bottom w:w="28" w:type="dxa"/>
              <w:right w:w="15" w:type="dxa"/>
            </w:tcMar>
            <w:vAlign w:val="center"/>
          </w:tcPr>
          <w:p>
            <w:pPr>
              <w:overflowPunct w:val="0"/>
              <w:snapToGrid w:val="0"/>
              <w:spacing w:line="240" w:lineRule="auto"/>
              <w:jc w:val="center"/>
              <w:rPr>
                <w:rFonts w:hint="eastAsia" w:ascii="仿宋_GB2312" w:hAnsi="黑体"/>
                <w:color w:val="auto"/>
                <w:sz w:val="24"/>
                <w:szCs w:val="24"/>
                <w:lang w:bidi="ar"/>
              </w:rPr>
            </w:pPr>
            <w:r>
              <w:rPr>
                <w:rFonts w:hint="eastAsia" w:ascii="仿宋_GB2312"/>
                <w:color w:val="auto"/>
                <w:sz w:val="24"/>
                <w:szCs w:val="24"/>
              </w:rPr>
              <w:t>6个月</w:t>
            </w:r>
          </w:p>
        </w:tc>
        <w:tc>
          <w:tcPr>
            <w:tcW w:w="1004" w:type="dxa"/>
            <w:noWrap w:val="0"/>
            <w:tcMar>
              <w:top w:w="28" w:type="dxa"/>
              <w:left w:w="15" w:type="dxa"/>
              <w:bottom w:w="28" w:type="dxa"/>
              <w:right w:w="15" w:type="dxa"/>
            </w:tcMar>
            <w:vAlign w:val="center"/>
          </w:tcPr>
          <w:p>
            <w:pPr>
              <w:overflowPunct w:val="0"/>
              <w:snapToGrid w:val="0"/>
              <w:spacing w:line="240" w:lineRule="auto"/>
              <w:rPr>
                <w:rFonts w:hint="eastAsia" w:ascii="仿宋_GB2312" w:hAnsi="黑体"/>
                <w:color w:val="auto"/>
                <w:sz w:val="24"/>
                <w:szCs w:val="24"/>
                <w:lang w:bidi="ar"/>
              </w:rPr>
            </w:pPr>
            <w:r>
              <w:rPr>
                <w:rFonts w:hint="eastAsia" w:ascii="仿宋_GB2312" w:hAnsi="黑体"/>
                <w:color w:val="auto"/>
                <w:sz w:val="24"/>
                <w:szCs w:val="24"/>
                <w:lang w:bidi="ar"/>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28" w:type="dxa"/>
              <w:left w:w="15" w:type="dxa"/>
              <w:bottom w:w="28" w:type="dxa"/>
              <w:right w:w="15" w:type="dxa"/>
            </w:tcMar>
            <w:vAlign w:val="center"/>
          </w:tcPr>
          <w:p>
            <w:pPr>
              <w:overflowPunct w:val="0"/>
              <w:snapToGrid w:val="0"/>
              <w:spacing w:line="240" w:lineRule="auto"/>
              <w:jc w:val="center"/>
              <w:rPr>
                <w:rFonts w:hint="eastAsia" w:ascii="仿宋_GB2312"/>
                <w:color w:val="auto"/>
                <w:sz w:val="24"/>
                <w:szCs w:val="24"/>
                <w:lang w:bidi="ar"/>
              </w:rPr>
            </w:pPr>
            <w:r>
              <w:rPr>
                <w:rFonts w:hint="eastAsia" w:ascii="仿宋_GB2312"/>
                <w:color w:val="auto"/>
                <w:sz w:val="24"/>
                <w:szCs w:val="24"/>
                <w:lang w:bidi="ar"/>
              </w:rPr>
              <w:t>16</w:t>
            </w:r>
          </w:p>
        </w:tc>
        <w:tc>
          <w:tcPr>
            <w:tcW w:w="544" w:type="dxa"/>
            <w:vMerge w:val="continue"/>
            <w:noWrap w:val="0"/>
            <w:tcMar>
              <w:top w:w="28" w:type="dxa"/>
              <w:left w:w="15" w:type="dxa"/>
              <w:bottom w:w="28" w:type="dxa"/>
              <w:right w:w="15" w:type="dxa"/>
            </w:tcMar>
            <w:vAlign w:val="center"/>
          </w:tcPr>
          <w:p>
            <w:pPr>
              <w:overflowPunct w:val="0"/>
              <w:snapToGrid w:val="0"/>
              <w:spacing w:line="240" w:lineRule="auto"/>
              <w:jc w:val="center"/>
              <w:rPr>
                <w:rFonts w:hint="eastAsia" w:ascii="仿宋_GB2312"/>
                <w:color w:val="auto"/>
                <w:sz w:val="24"/>
                <w:szCs w:val="24"/>
                <w:lang w:bidi="ar"/>
              </w:rPr>
            </w:pPr>
          </w:p>
        </w:tc>
        <w:tc>
          <w:tcPr>
            <w:tcW w:w="833" w:type="dxa"/>
            <w:vMerge w:val="continue"/>
            <w:noWrap w:val="0"/>
            <w:tcMar>
              <w:top w:w="28" w:type="dxa"/>
              <w:left w:w="15" w:type="dxa"/>
              <w:bottom w:w="28" w:type="dxa"/>
              <w:right w:w="15" w:type="dxa"/>
            </w:tcMar>
            <w:vAlign w:val="center"/>
          </w:tcPr>
          <w:p>
            <w:pPr>
              <w:overflowPunct w:val="0"/>
              <w:snapToGrid w:val="0"/>
              <w:spacing w:line="240" w:lineRule="auto"/>
              <w:jc w:val="center"/>
              <w:rPr>
                <w:rFonts w:hint="eastAsia" w:ascii="仿宋_GB2312"/>
                <w:color w:val="auto"/>
                <w:sz w:val="24"/>
                <w:szCs w:val="24"/>
                <w:lang w:bidi="ar"/>
              </w:rPr>
            </w:pPr>
          </w:p>
        </w:tc>
        <w:tc>
          <w:tcPr>
            <w:tcW w:w="1400" w:type="dxa"/>
            <w:noWrap w:val="0"/>
            <w:tcMar>
              <w:top w:w="28" w:type="dxa"/>
              <w:left w:w="15" w:type="dxa"/>
              <w:bottom w:w="28" w:type="dxa"/>
              <w:right w:w="15" w:type="dxa"/>
            </w:tcMar>
            <w:vAlign w:val="center"/>
          </w:tcPr>
          <w:p>
            <w:pPr>
              <w:tabs>
                <w:tab w:val="left" w:pos="1495"/>
                <w:tab w:val="left" w:pos="1687"/>
              </w:tabs>
              <w:overflowPunct w:val="0"/>
              <w:snapToGrid w:val="0"/>
              <w:spacing w:line="240" w:lineRule="auto"/>
              <w:rPr>
                <w:rFonts w:hint="eastAsia" w:ascii="仿宋_GB2312" w:hAnsi="黑体" w:eastAsia="仿宋_GB2312"/>
                <w:color w:val="auto"/>
                <w:sz w:val="24"/>
                <w:szCs w:val="24"/>
                <w:lang w:eastAsia="zh-CN" w:bidi="ar"/>
              </w:rPr>
            </w:pPr>
            <w:r>
              <w:rPr>
                <w:rFonts w:hint="eastAsia" w:ascii="仿宋_GB2312" w:hAnsi="黑体"/>
                <w:color w:val="auto"/>
                <w:sz w:val="24"/>
                <w:szCs w:val="24"/>
                <w:lang w:bidi="ar"/>
              </w:rPr>
              <w:t>社会公益及应急救援</w:t>
            </w:r>
          </w:p>
        </w:tc>
        <w:tc>
          <w:tcPr>
            <w:tcW w:w="868" w:type="dxa"/>
            <w:noWrap w:val="0"/>
            <w:tcMar>
              <w:top w:w="28" w:type="dxa"/>
              <w:left w:w="15" w:type="dxa"/>
              <w:bottom w:w="28" w:type="dxa"/>
              <w:right w:w="15" w:type="dxa"/>
            </w:tcMar>
            <w:vAlign w:val="center"/>
          </w:tcPr>
          <w:p>
            <w:pPr>
              <w:overflowPunct w:val="0"/>
              <w:snapToGrid w:val="0"/>
              <w:spacing w:line="240" w:lineRule="auto"/>
              <w:jc w:val="center"/>
              <w:rPr>
                <w:rFonts w:hint="eastAsia" w:ascii="仿宋_GB2312" w:hAnsi="黑体"/>
                <w:color w:val="auto"/>
                <w:sz w:val="24"/>
                <w:szCs w:val="24"/>
                <w:lang w:bidi="ar"/>
              </w:rPr>
            </w:pPr>
            <w:r>
              <w:rPr>
                <w:rFonts w:hint="eastAsia" w:ascii="仿宋_GB2312" w:hAnsi="黑体"/>
                <w:color w:val="auto"/>
                <w:sz w:val="24"/>
                <w:szCs w:val="24"/>
                <w:lang w:bidi="ar"/>
              </w:rPr>
              <w:t>50</w:t>
            </w:r>
          </w:p>
        </w:tc>
        <w:tc>
          <w:tcPr>
            <w:tcW w:w="3247" w:type="dxa"/>
            <w:noWrap w:val="0"/>
            <w:tcMar>
              <w:top w:w="28" w:type="dxa"/>
              <w:left w:w="15" w:type="dxa"/>
              <w:bottom w:w="28" w:type="dxa"/>
              <w:right w:w="15" w:type="dxa"/>
            </w:tcMar>
            <w:vAlign w:val="center"/>
          </w:tcPr>
          <w:p>
            <w:pPr>
              <w:overflowPunct w:val="0"/>
              <w:snapToGrid w:val="0"/>
              <w:spacing w:line="240" w:lineRule="auto"/>
              <w:rPr>
                <w:rFonts w:hint="eastAsia" w:ascii="仿宋_GB2312" w:hAnsi="黑体"/>
                <w:color w:val="auto"/>
                <w:sz w:val="24"/>
                <w:szCs w:val="24"/>
                <w:lang w:bidi="ar"/>
              </w:rPr>
            </w:pPr>
            <w:r>
              <w:rPr>
                <w:rFonts w:hint="eastAsia" w:ascii="仿宋_GB2312" w:hAnsi="黑体"/>
                <w:color w:val="auto"/>
                <w:sz w:val="24"/>
                <w:szCs w:val="24"/>
                <w:lang w:val="zh-CN"/>
              </w:rPr>
              <w:t>企业参与社会公益及</w:t>
            </w:r>
            <w:r>
              <w:rPr>
                <w:rFonts w:hint="eastAsia" w:ascii="仿宋_GB2312" w:hAnsi="黑体"/>
                <w:color w:val="auto"/>
                <w:sz w:val="24"/>
                <w:szCs w:val="24"/>
                <w:lang w:bidi="ar"/>
              </w:rPr>
              <w:t>配合处置突发事件、参与应急抢险、自然灾害救援的，1次加10分；企业驾驶员和押运员有见义勇为、救死扶伤、拾金不昧等事迹的，每1起加5分，加满为止。（其中拾金不昧单项上限20分）</w:t>
            </w:r>
          </w:p>
        </w:tc>
        <w:tc>
          <w:tcPr>
            <w:tcW w:w="840" w:type="dxa"/>
            <w:noWrap w:val="0"/>
            <w:tcMar>
              <w:top w:w="28" w:type="dxa"/>
              <w:left w:w="15" w:type="dxa"/>
              <w:bottom w:w="28" w:type="dxa"/>
              <w:right w:w="15" w:type="dxa"/>
            </w:tcMar>
            <w:vAlign w:val="center"/>
          </w:tcPr>
          <w:p>
            <w:pPr>
              <w:overflowPunct w:val="0"/>
              <w:snapToGrid w:val="0"/>
              <w:spacing w:line="240" w:lineRule="auto"/>
              <w:jc w:val="center"/>
              <w:rPr>
                <w:rFonts w:hint="eastAsia" w:ascii="仿宋_GB2312" w:hAnsi="黑体"/>
                <w:color w:val="auto"/>
                <w:sz w:val="24"/>
                <w:szCs w:val="24"/>
                <w:lang w:bidi="ar"/>
              </w:rPr>
            </w:pPr>
            <w:r>
              <w:rPr>
                <w:rFonts w:hint="eastAsia" w:ascii="仿宋_GB2312"/>
                <w:color w:val="auto"/>
                <w:sz w:val="24"/>
                <w:szCs w:val="24"/>
              </w:rPr>
              <w:t>6个月</w:t>
            </w:r>
          </w:p>
        </w:tc>
        <w:tc>
          <w:tcPr>
            <w:tcW w:w="1004" w:type="dxa"/>
            <w:noWrap w:val="0"/>
            <w:tcMar>
              <w:top w:w="28" w:type="dxa"/>
              <w:left w:w="15" w:type="dxa"/>
              <w:bottom w:w="28" w:type="dxa"/>
              <w:right w:w="15" w:type="dxa"/>
            </w:tcMar>
            <w:vAlign w:val="center"/>
          </w:tcPr>
          <w:p>
            <w:pPr>
              <w:overflowPunct w:val="0"/>
              <w:snapToGrid w:val="0"/>
              <w:spacing w:line="240" w:lineRule="auto"/>
              <w:rPr>
                <w:rFonts w:hint="eastAsia" w:ascii="仿宋_GB2312" w:hAnsi="黑体"/>
                <w:color w:val="auto"/>
                <w:sz w:val="24"/>
                <w:szCs w:val="24"/>
                <w:lang w:bidi="ar"/>
              </w:rPr>
            </w:pPr>
            <w:r>
              <w:rPr>
                <w:rFonts w:hint="eastAsia" w:ascii="仿宋_GB2312" w:hAnsi="黑体"/>
                <w:color w:val="auto"/>
                <w:sz w:val="24"/>
                <w:szCs w:val="24"/>
                <w:lang w:bidi="ar"/>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87" w:type="dxa"/>
            <w:gridSpan w:val="6"/>
            <w:noWrap w:val="0"/>
            <w:tcMar>
              <w:top w:w="28" w:type="dxa"/>
              <w:left w:w="15" w:type="dxa"/>
              <w:bottom w:w="28" w:type="dxa"/>
              <w:right w:w="15" w:type="dxa"/>
            </w:tcMar>
            <w:vAlign w:val="center"/>
          </w:tcPr>
          <w:p>
            <w:pPr>
              <w:snapToGrid w:val="0"/>
              <w:spacing w:line="240" w:lineRule="auto"/>
              <w:jc w:val="left"/>
              <w:rPr>
                <w:rFonts w:ascii="仿宋_GB2312" w:hAnsi="黑体" w:cs="仿宋_GB2312"/>
                <w:b w:val="0"/>
                <w:bCs w:val="0"/>
                <w:color w:val="auto"/>
                <w:kern w:val="0"/>
                <w:sz w:val="24"/>
                <w:szCs w:val="24"/>
              </w:rPr>
            </w:pPr>
            <w:r>
              <w:rPr>
                <w:rFonts w:hint="eastAsia" w:ascii="仿宋_GB2312" w:hAnsi="黑体" w:cs="仿宋_GB2312"/>
                <w:b w:val="0"/>
                <w:bCs w:val="0"/>
                <w:color w:val="auto"/>
                <w:kern w:val="0"/>
                <w:sz w:val="24"/>
                <w:szCs w:val="24"/>
              </w:rPr>
              <w:t>一、在一个信用评价周期内，企业的季度安全风险动态评价等级被评为黄码的，信用分一次扣25分；被评为橙码的，一次扣50分。</w:t>
            </w:r>
          </w:p>
          <w:p>
            <w:pPr>
              <w:snapToGrid w:val="0"/>
              <w:spacing w:line="240" w:lineRule="auto"/>
              <w:jc w:val="left"/>
              <w:rPr>
                <w:rFonts w:hint="eastAsia" w:ascii="仿宋_GB2312" w:hAnsi="黑体" w:cs="仿宋_GB2312"/>
                <w:b w:val="0"/>
                <w:bCs w:val="0"/>
                <w:color w:val="auto"/>
                <w:kern w:val="0"/>
                <w:sz w:val="24"/>
                <w:szCs w:val="24"/>
              </w:rPr>
            </w:pPr>
            <w:r>
              <w:rPr>
                <w:rFonts w:hint="eastAsia" w:ascii="仿宋_GB2312" w:hAnsi="黑体" w:cs="仿宋_GB2312"/>
                <w:b w:val="0"/>
                <w:bCs w:val="0"/>
                <w:color w:val="auto"/>
                <w:kern w:val="0"/>
                <w:sz w:val="24"/>
                <w:szCs w:val="24"/>
              </w:rPr>
              <w:t>二、凡发生以下行为之一的，</w:t>
            </w:r>
            <w:r>
              <w:rPr>
                <w:rFonts w:hint="eastAsia" w:ascii="仿宋_GB2312" w:hAnsi="黑体" w:cs="仿宋_GB2312"/>
                <w:b w:val="0"/>
                <w:bCs w:val="0"/>
                <w:color w:val="auto"/>
                <w:kern w:val="0"/>
                <w:sz w:val="24"/>
                <w:szCs w:val="24"/>
                <w:lang w:eastAsia="zh-CN"/>
              </w:rPr>
              <w:t>信用分</w:t>
            </w:r>
            <w:r>
              <w:rPr>
                <w:rFonts w:hint="eastAsia" w:ascii="仿宋_GB2312" w:hAnsi="黑体" w:cs="仿宋_GB2312"/>
                <w:b w:val="0"/>
                <w:bCs w:val="0"/>
                <w:color w:val="auto"/>
                <w:kern w:val="0"/>
                <w:sz w:val="24"/>
                <w:szCs w:val="24"/>
              </w:rPr>
              <w:t>直接扣300分：</w:t>
            </w:r>
          </w:p>
          <w:p>
            <w:pPr>
              <w:snapToGrid w:val="0"/>
              <w:spacing w:line="240" w:lineRule="auto"/>
              <w:jc w:val="left"/>
              <w:rPr>
                <w:rFonts w:hint="eastAsia" w:ascii="仿宋_GB2312" w:hAnsi="黑体" w:cs="仿宋_GB2312"/>
                <w:color w:val="auto"/>
                <w:kern w:val="0"/>
                <w:sz w:val="24"/>
                <w:szCs w:val="24"/>
              </w:rPr>
            </w:pPr>
            <w:r>
              <w:rPr>
                <w:rFonts w:hint="eastAsia" w:ascii="仿宋_GB2312" w:hAnsi="黑体" w:cs="仿宋_GB2312"/>
                <w:color w:val="auto"/>
                <w:kern w:val="0"/>
                <w:sz w:val="24"/>
                <w:szCs w:val="24"/>
              </w:rPr>
              <w:t>（一）发生较大及以上亡人事故，负次要责任的;</w:t>
            </w:r>
          </w:p>
          <w:p>
            <w:pPr>
              <w:snapToGrid w:val="0"/>
              <w:spacing w:line="240" w:lineRule="auto"/>
              <w:jc w:val="left"/>
              <w:rPr>
                <w:rFonts w:hint="eastAsia" w:ascii="仿宋_GB2312" w:hAnsi="黑体" w:cs="仿宋_GB2312"/>
                <w:color w:val="auto"/>
                <w:kern w:val="0"/>
                <w:sz w:val="24"/>
                <w:szCs w:val="24"/>
              </w:rPr>
            </w:pPr>
            <w:r>
              <w:rPr>
                <w:rFonts w:hint="eastAsia" w:ascii="仿宋_GB2312" w:hAnsi="黑体" w:cs="仿宋_GB2312"/>
                <w:color w:val="auto"/>
                <w:kern w:val="0"/>
                <w:sz w:val="24"/>
                <w:szCs w:val="24"/>
              </w:rPr>
              <w:t>（二）发生同责及以上一般亡人事故的;</w:t>
            </w:r>
          </w:p>
          <w:p>
            <w:pPr>
              <w:snapToGrid w:val="0"/>
              <w:spacing w:line="240" w:lineRule="auto"/>
              <w:jc w:val="left"/>
              <w:rPr>
                <w:rFonts w:hint="eastAsia" w:ascii="仿宋_GB2312" w:hAnsi="黑体" w:cs="仿宋_GB2312"/>
                <w:color w:val="auto"/>
                <w:kern w:val="0"/>
                <w:sz w:val="24"/>
                <w:szCs w:val="24"/>
              </w:rPr>
            </w:pPr>
            <w:r>
              <w:rPr>
                <w:rFonts w:hint="eastAsia" w:ascii="仿宋_GB2312" w:hAnsi="黑体" w:cs="仿宋_GB2312"/>
                <w:color w:val="auto"/>
                <w:kern w:val="0"/>
                <w:sz w:val="24"/>
                <w:szCs w:val="24"/>
              </w:rPr>
              <w:t>（三）被设区市人民政府及其管理部门列为道路交通安全挂牌治理重点企业的。</w:t>
            </w:r>
          </w:p>
          <w:p>
            <w:pPr>
              <w:snapToGrid w:val="0"/>
              <w:spacing w:line="240" w:lineRule="auto"/>
              <w:jc w:val="left"/>
              <w:rPr>
                <w:rFonts w:hint="eastAsia" w:ascii="仿宋_GB2312" w:hAnsi="黑体" w:cs="仿宋_GB2312"/>
                <w:b w:val="0"/>
                <w:bCs w:val="0"/>
                <w:color w:val="auto"/>
                <w:kern w:val="0"/>
                <w:sz w:val="24"/>
                <w:szCs w:val="24"/>
              </w:rPr>
            </w:pPr>
            <w:r>
              <w:rPr>
                <w:rFonts w:hint="eastAsia" w:ascii="仿宋_GB2312" w:hAnsi="黑体" w:cs="仿宋_GB2312"/>
                <w:b w:val="0"/>
                <w:bCs w:val="0"/>
                <w:color w:val="auto"/>
                <w:kern w:val="0"/>
                <w:sz w:val="24"/>
                <w:szCs w:val="24"/>
              </w:rPr>
              <w:t>三、凡发生以下行为之一的，</w:t>
            </w:r>
            <w:r>
              <w:rPr>
                <w:rFonts w:hint="eastAsia" w:ascii="仿宋_GB2312" w:hAnsi="黑体" w:cs="仿宋_GB2312"/>
                <w:b w:val="0"/>
                <w:bCs w:val="0"/>
                <w:color w:val="auto"/>
                <w:kern w:val="0"/>
                <w:sz w:val="24"/>
                <w:szCs w:val="24"/>
                <w:lang w:eastAsia="zh-CN"/>
              </w:rPr>
              <w:t>信用分</w:t>
            </w:r>
            <w:r>
              <w:rPr>
                <w:rFonts w:hint="eastAsia" w:ascii="仿宋_GB2312" w:hAnsi="黑体" w:cs="仿宋_GB2312"/>
                <w:b w:val="0"/>
                <w:bCs w:val="0"/>
                <w:color w:val="auto"/>
                <w:kern w:val="0"/>
                <w:sz w:val="24"/>
                <w:szCs w:val="24"/>
              </w:rPr>
              <w:t>直接扣500分：</w:t>
            </w:r>
          </w:p>
          <w:p>
            <w:pPr>
              <w:snapToGrid w:val="0"/>
              <w:spacing w:line="240" w:lineRule="auto"/>
              <w:jc w:val="left"/>
              <w:rPr>
                <w:rFonts w:hint="eastAsia" w:ascii="仿宋_GB2312" w:hAnsi="黑体" w:cs="仿宋_GB2312"/>
                <w:color w:val="auto"/>
                <w:kern w:val="0"/>
                <w:sz w:val="24"/>
                <w:szCs w:val="24"/>
              </w:rPr>
            </w:pPr>
            <w:r>
              <w:rPr>
                <w:rFonts w:hint="eastAsia" w:ascii="仿宋_GB2312" w:hAnsi="黑体" w:cs="仿宋_GB2312"/>
                <w:color w:val="auto"/>
                <w:kern w:val="0"/>
                <w:sz w:val="24"/>
                <w:szCs w:val="24"/>
              </w:rPr>
              <w:t>（一）发生较大及以上亡人事故，负同等及以上责任的;</w:t>
            </w:r>
          </w:p>
          <w:p>
            <w:pPr>
              <w:snapToGrid w:val="0"/>
              <w:spacing w:line="240" w:lineRule="auto"/>
              <w:jc w:val="left"/>
              <w:rPr>
                <w:rFonts w:hint="eastAsia" w:ascii="仿宋_GB2312" w:hAnsi="黑体" w:cs="仿宋_GB2312"/>
                <w:color w:val="auto"/>
                <w:kern w:val="0"/>
                <w:sz w:val="24"/>
                <w:szCs w:val="24"/>
              </w:rPr>
            </w:pPr>
            <w:r>
              <w:rPr>
                <w:rFonts w:hint="eastAsia" w:ascii="仿宋_GB2312" w:hAnsi="黑体" w:cs="仿宋_GB2312"/>
                <w:color w:val="auto"/>
                <w:kern w:val="0"/>
                <w:sz w:val="24"/>
                <w:szCs w:val="24"/>
              </w:rPr>
              <w:t>（二）评价周期内发生2次同责及以上一般亡人事故的;</w:t>
            </w:r>
          </w:p>
          <w:p>
            <w:pPr>
              <w:snapToGrid w:val="0"/>
              <w:spacing w:line="240" w:lineRule="auto"/>
              <w:jc w:val="left"/>
              <w:rPr>
                <w:rFonts w:hint="eastAsia" w:ascii="仿宋_GB2312" w:hAnsi="黑体" w:cs="仿宋_GB2312"/>
                <w:color w:val="auto"/>
                <w:kern w:val="0"/>
                <w:sz w:val="24"/>
                <w:szCs w:val="24"/>
              </w:rPr>
            </w:pPr>
            <w:r>
              <w:rPr>
                <w:rFonts w:hint="eastAsia" w:ascii="仿宋_GB2312" w:hAnsi="黑体" w:cs="仿宋_GB2312"/>
                <w:color w:val="auto"/>
                <w:kern w:val="0"/>
                <w:sz w:val="24"/>
                <w:szCs w:val="24"/>
              </w:rPr>
              <w:t>（三）被省级以上人民政府及管理部门列为道路交通安全挂牌治理重点企业的;</w:t>
            </w:r>
          </w:p>
          <w:p>
            <w:pPr>
              <w:snapToGrid w:val="0"/>
              <w:spacing w:line="240" w:lineRule="auto"/>
              <w:jc w:val="left"/>
              <w:rPr>
                <w:rFonts w:hint="eastAsia" w:ascii="仿宋_GB2312" w:hAnsi="黑体" w:cs="仿宋_GB2312"/>
                <w:color w:val="auto"/>
                <w:kern w:val="0"/>
                <w:sz w:val="24"/>
                <w:szCs w:val="24"/>
              </w:rPr>
            </w:pPr>
            <w:r>
              <w:rPr>
                <w:rFonts w:hint="eastAsia" w:ascii="仿宋_GB2312" w:hAnsi="黑体" w:cs="仿宋_GB2312"/>
                <w:color w:val="auto"/>
                <w:kern w:val="0"/>
                <w:sz w:val="24"/>
                <w:szCs w:val="24"/>
              </w:rPr>
              <w:t>（四）道路运输企业因违反道路运输相关法律法规被吊销道路运输经营许可的；</w:t>
            </w:r>
          </w:p>
          <w:p>
            <w:pPr>
              <w:snapToGrid w:val="0"/>
              <w:spacing w:line="240" w:lineRule="auto"/>
              <w:jc w:val="left"/>
              <w:rPr>
                <w:rFonts w:hint="eastAsia" w:ascii="仿宋_GB2312" w:hAnsi="黑体" w:cs="仿宋_GB2312"/>
                <w:color w:val="auto"/>
                <w:kern w:val="0"/>
                <w:sz w:val="24"/>
                <w:szCs w:val="24"/>
              </w:rPr>
            </w:pPr>
            <w:r>
              <w:rPr>
                <w:rFonts w:hint="eastAsia" w:ascii="仿宋_GB2312" w:hAnsi="黑体" w:cs="仿宋_GB2312"/>
                <w:color w:val="auto"/>
                <w:kern w:val="0"/>
                <w:sz w:val="24"/>
                <w:szCs w:val="24"/>
              </w:rPr>
              <w:t>（五）道路危险货物运输企业存在重大安全隐患、挂靠经营，被责令停业整顿的；</w:t>
            </w:r>
          </w:p>
          <w:p>
            <w:pPr>
              <w:snapToGrid w:val="0"/>
              <w:spacing w:line="240" w:lineRule="auto"/>
              <w:jc w:val="left"/>
              <w:rPr>
                <w:rFonts w:hint="eastAsia" w:ascii="仿宋_GB2312" w:hAnsi="黑体" w:cs="仿宋_GB2312"/>
                <w:color w:val="auto"/>
                <w:kern w:val="0"/>
                <w:sz w:val="24"/>
                <w:szCs w:val="24"/>
              </w:rPr>
            </w:pPr>
            <w:r>
              <w:rPr>
                <w:rFonts w:hint="eastAsia" w:ascii="仿宋_GB2312" w:hAnsi="黑体" w:cs="仿宋_GB2312"/>
                <w:color w:val="auto"/>
                <w:kern w:val="0"/>
                <w:sz w:val="24"/>
                <w:szCs w:val="24"/>
              </w:rPr>
              <w:t>（六）故意瞒报同责以上行车亡人事故的；</w:t>
            </w:r>
          </w:p>
          <w:p>
            <w:pPr>
              <w:snapToGrid w:val="0"/>
              <w:spacing w:line="240" w:lineRule="auto"/>
              <w:jc w:val="left"/>
              <w:rPr>
                <w:rFonts w:hint="eastAsia" w:ascii="仿宋_GB2312" w:hAnsi="黑体" w:cs="仿宋_GB2312"/>
                <w:color w:val="auto"/>
                <w:kern w:val="0"/>
                <w:sz w:val="24"/>
                <w:szCs w:val="24"/>
              </w:rPr>
            </w:pPr>
            <w:r>
              <w:rPr>
                <w:rFonts w:hint="eastAsia" w:ascii="仿宋_GB2312" w:hAnsi="黑体" w:cs="仿宋_GB2312"/>
                <w:color w:val="auto"/>
                <w:kern w:val="0"/>
                <w:sz w:val="24"/>
                <w:szCs w:val="24"/>
              </w:rPr>
              <w:t>（七）组织煽动从业人员进行上访、罢工、闹事，引发群体性事件造成恶劣影响的。</w:t>
            </w:r>
          </w:p>
          <w:p>
            <w:pPr>
              <w:snapToGrid w:val="0"/>
              <w:spacing w:line="240" w:lineRule="auto"/>
              <w:jc w:val="left"/>
              <w:rPr>
                <w:rFonts w:hint="eastAsia" w:ascii="仿宋_GB2312"/>
                <w:color w:val="auto"/>
                <w:sz w:val="24"/>
                <w:szCs w:val="24"/>
                <w:lang w:bidi="ar"/>
              </w:rPr>
            </w:pPr>
            <w:r>
              <w:rPr>
                <w:rFonts w:hint="eastAsia" w:ascii="仿宋_GB2312" w:hAnsi="黑体" w:cs="仿宋_GB2312"/>
                <w:color w:val="auto"/>
                <w:kern w:val="0"/>
                <w:sz w:val="24"/>
                <w:szCs w:val="24"/>
              </w:rPr>
              <w:t>（八）发生《浙江省道路运输企业信用管理实施细则》黑名单行为之一的。</w:t>
            </w:r>
          </w:p>
        </w:tc>
        <w:tc>
          <w:tcPr>
            <w:tcW w:w="840" w:type="dxa"/>
            <w:noWrap w:val="0"/>
            <w:tcMar>
              <w:top w:w="28" w:type="dxa"/>
              <w:left w:w="15" w:type="dxa"/>
              <w:bottom w:w="28" w:type="dxa"/>
              <w:right w:w="15" w:type="dxa"/>
            </w:tcMar>
            <w:vAlign w:val="center"/>
          </w:tcPr>
          <w:p>
            <w:pPr>
              <w:overflowPunct w:val="0"/>
              <w:snapToGrid w:val="0"/>
              <w:spacing w:line="240" w:lineRule="auto"/>
              <w:jc w:val="center"/>
              <w:rPr>
                <w:rFonts w:ascii="仿宋_GB2312"/>
                <w:color w:val="auto"/>
                <w:sz w:val="24"/>
                <w:szCs w:val="24"/>
              </w:rPr>
            </w:pPr>
            <w:r>
              <w:rPr>
                <w:rFonts w:hint="eastAsia" w:ascii="仿宋_GB2312"/>
                <w:color w:val="auto"/>
                <w:sz w:val="24"/>
                <w:szCs w:val="24"/>
              </w:rPr>
              <w:t>1年</w:t>
            </w:r>
          </w:p>
        </w:tc>
        <w:tc>
          <w:tcPr>
            <w:tcW w:w="1004" w:type="dxa"/>
            <w:noWrap w:val="0"/>
            <w:tcMar>
              <w:top w:w="28" w:type="dxa"/>
              <w:left w:w="15" w:type="dxa"/>
              <w:bottom w:w="28"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bl>
    <w:p>
      <w:pPr>
        <w:overflowPunct w:val="0"/>
        <w:spacing w:line="320" w:lineRule="exact"/>
        <w:ind w:firstLine="468" w:firstLineChars="200"/>
        <w:rPr>
          <w:rFonts w:hint="eastAsia" w:ascii="仿宋_GB2312"/>
          <w:color w:val="auto"/>
          <w:sz w:val="24"/>
          <w:szCs w:val="28"/>
        </w:rPr>
      </w:pPr>
      <w:bookmarkStart w:id="12" w:name="_Hlk134282507"/>
      <w:r>
        <w:rPr>
          <w:rFonts w:hint="eastAsia" w:ascii="仿宋_GB2312"/>
          <w:color w:val="auto"/>
          <w:sz w:val="24"/>
          <w:szCs w:val="28"/>
        </w:rPr>
        <w:t>注：</w:t>
      </w:r>
    </w:p>
    <w:p>
      <w:pPr>
        <w:overflowPunct w:val="0"/>
        <w:spacing w:line="360" w:lineRule="exact"/>
        <w:ind w:firstLine="468" w:firstLineChars="200"/>
        <w:rPr>
          <w:rFonts w:hint="eastAsia" w:ascii="黑体" w:hAnsi="黑体" w:eastAsia="黑体"/>
          <w:color w:val="auto"/>
          <w:sz w:val="24"/>
          <w:szCs w:val="28"/>
        </w:rPr>
      </w:pPr>
      <w:r>
        <w:rPr>
          <w:rFonts w:hint="eastAsia" w:ascii="黑体" w:hAnsi="黑体" w:eastAsia="黑体"/>
          <w:color w:val="auto"/>
          <w:sz w:val="24"/>
          <w:szCs w:val="28"/>
          <w:lang w:eastAsia="zh-CN"/>
        </w:rPr>
        <w:t>一、部分扣分</w:t>
      </w:r>
      <w:r>
        <w:rPr>
          <w:rFonts w:hint="eastAsia" w:ascii="黑体" w:hAnsi="黑体" w:eastAsia="黑体"/>
          <w:color w:val="auto"/>
          <w:sz w:val="24"/>
          <w:szCs w:val="28"/>
        </w:rPr>
        <w:t>说明</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1.扣分针对二类指标分值，扣完为止。</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2.重点线索人工干预率=（企业专职监控员按规定对连续超速、疲劳驾驶等重点动态监控线索的处置数量/企业重点动态监控线索总数）×100%，季度评价时取该季度三个月的平均值。</w:t>
      </w:r>
    </w:p>
    <w:p>
      <w:pPr>
        <w:overflowPunct w:val="0"/>
        <w:spacing w:line="360" w:lineRule="exact"/>
        <w:ind w:firstLine="468" w:firstLineChars="200"/>
        <w:rPr>
          <w:rFonts w:ascii="仿宋_GB2312"/>
          <w:color w:val="auto"/>
          <w:sz w:val="24"/>
          <w:szCs w:val="28"/>
        </w:rPr>
      </w:pPr>
      <w:r>
        <w:rPr>
          <w:rFonts w:hint="eastAsia" w:ascii="仿宋_GB2312"/>
          <w:color w:val="auto"/>
          <w:sz w:val="24"/>
          <w:szCs w:val="28"/>
        </w:rPr>
        <w:t>3.智能监控视频上线率=（企业车辆智控监控视频上线数/企业车辆卫星定位设备上线数）×100%，季度评价时取该季度三个月的平均值。</w:t>
      </w:r>
    </w:p>
    <w:p>
      <w:pPr>
        <w:overflowPunct w:val="0"/>
        <w:spacing w:line="360" w:lineRule="exact"/>
        <w:ind w:firstLine="468" w:firstLineChars="200"/>
        <w:rPr>
          <w:rFonts w:hint="eastAsia" w:ascii="仿宋_GB2312"/>
          <w:color w:val="auto"/>
          <w:sz w:val="24"/>
          <w:szCs w:val="28"/>
        </w:rPr>
      </w:pPr>
      <w:r>
        <w:rPr>
          <w:rFonts w:hint="eastAsia" w:ascii="黑体" w:hAnsi="黑体" w:eastAsia="黑体"/>
          <w:color w:val="auto"/>
          <w:sz w:val="24"/>
          <w:szCs w:val="28"/>
          <w:lang w:eastAsia="zh-CN"/>
        </w:rPr>
        <w:t>二、</w:t>
      </w:r>
      <w:r>
        <w:rPr>
          <w:rFonts w:hint="eastAsia" w:ascii="黑体" w:hAnsi="黑体" w:eastAsia="黑体"/>
          <w:color w:val="auto"/>
          <w:sz w:val="24"/>
          <w:szCs w:val="28"/>
        </w:rPr>
        <w:t>手工录入部分市、县分工说明</w:t>
      </w:r>
    </w:p>
    <w:p>
      <w:pPr>
        <w:overflowPunct w:val="0"/>
        <w:spacing w:line="320" w:lineRule="exact"/>
        <w:ind w:firstLine="468" w:firstLineChars="200"/>
        <w:rPr>
          <w:rFonts w:hint="eastAsia" w:ascii="仿宋_GB2312"/>
          <w:color w:val="auto"/>
          <w:sz w:val="24"/>
          <w:szCs w:val="28"/>
        </w:rPr>
      </w:pPr>
      <w:r>
        <w:rPr>
          <w:rFonts w:hint="eastAsia" w:ascii="仿宋_GB2312"/>
          <w:color w:val="auto"/>
          <w:sz w:val="24"/>
          <w:szCs w:val="28"/>
        </w:rPr>
        <w:t>除被媒体曝光负面事件由市级交通运输</w:t>
      </w:r>
      <w:r>
        <w:rPr>
          <w:rFonts w:hint="eastAsia" w:ascii="仿宋_GB2312"/>
          <w:color w:val="auto"/>
          <w:sz w:val="24"/>
          <w:szCs w:val="28"/>
          <w:lang w:eastAsia="zh-CN"/>
        </w:rPr>
        <w:t>主管</w:t>
      </w:r>
      <w:r>
        <w:rPr>
          <w:rFonts w:hint="eastAsia" w:ascii="仿宋_GB2312"/>
          <w:color w:val="auto"/>
          <w:sz w:val="24"/>
          <w:szCs w:val="28"/>
        </w:rPr>
        <w:t>部门负责外，其他手工录入数据按照信息来源，由市、县分别录入。具体说明如下：</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lang w:val="en-US" w:eastAsia="zh-CN"/>
        </w:rPr>
        <w:t>1</w:t>
      </w:r>
      <w:r>
        <w:rPr>
          <w:rFonts w:hint="eastAsia" w:ascii="仿宋_GB2312"/>
          <w:color w:val="auto"/>
          <w:sz w:val="24"/>
          <w:szCs w:val="28"/>
        </w:rPr>
        <w:t>.被列为</w:t>
      </w:r>
      <w:r>
        <w:rPr>
          <w:rFonts w:hint="eastAsia" w:ascii="仿宋_GB2312"/>
          <w:color w:val="auto"/>
          <w:sz w:val="24"/>
          <w:szCs w:val="28"/>
          <w:lang w:eastAsia="zh-CN"/>
        </w:rPr>
        <w:t>省级</w:t>
      </w:r>
      <w:r>
        <w:rPr>
          <w:rFonts w:hint="eastAsia" w:ascii="仿宋_GB2312"/>
          <w:color w:val="auto"/>
          <w:sz w:val="24"/>
          <w:szCs w:val="28"/>
        </w:rPr>
        <w:t>道路交通安全挂牌治理重点企业</w:t>
      </w:r>
      <w:r>
        <w:rPr>
          <w:rFonts w:hint="eastAsia" w:ascii="仿宋_GB2312"/>
          <w:color w:val="auto"/>
          <w:sz w:val="24"/>
          <w:szCs w:val="28"/>
          <w:lang w:eastAsia="zh-CN"/>
        </w:rPr>
        <w:t>等信息</w:t>
      </w:r>
      <w:r>
        <w:rPr>
          <w:rFonts w:hint="eastAsia" w:ascii="仿宋_GB2312"/>
          <w:color w:val="auto"/>
          <w:sz w:val="24"/>
          <w:szCs w:val="28"/>
        </w:rPr>
        <w:t>，由省级相关部门录入；</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lang w:val="en-US" w:eastAsia="zh-CN"/>
        </w:rPr>
        <w:t>2</w:t>
      </w:r>
      <w:r>
        <w:rPr>
          <w:rFonts w:hint="eastAsia" w:ascii="仿宋_GB2312"/>
          <w:color w:val="auto"/>
          <w:sz w:val="24"/>
          <w:szCs w:val="28"/>
        </w:rPr>
        <w:t>.被列为</w:t>
      </w:r>
      <w:r>
        <w:rPr>
          <w:rFonts w:hint="eastAsia" w:ascii="仿宋_GB2312"/>
          <w:color w:val="auto"/>
          <w:sz w:val="24"/>
          <w:szCs w:val="28"/>
          <w:lang w:eastAsia="zh-CN"/>
        </w:rPr>
        <w:t>市级</w:t>
      </w:r>
      <w:r>
        <w:rPr>
          <w:rFonts w:hint="eastAsia" w:ascii="仿宋_GB2312"/>
          <w:color w:val="auto"/>
          <w:sz w:val="24"/>
          <w:szCs w:val="28"/>
        </w:rPr>
        <w:t>道路交通安全挂牌治理重点企业</w:t>
      </w:r>
      <w:r>
        <w:rPr>
          <w:rFonts w:hint="eastAsia" w:ascii="仿宋_GB2312"/>
          <w:color w:val="auto"/>
          <w:sz w:val="24"/>
          <w:szCs w:val="28"/>
          <w:lang w:eastAsia="zh-CN"/>
        </w:rPr>
        <w:t>、</w:t>
      </w:r>
      <w:r>
        <w:rPr>
          <w:rFonts w:hint="eastAsia" w:ascii="仿宋_GB2312"/>
          <w:color w:val="auto"/>
          <w:sz w:val="24"/>
          <w:szCs w:val="28"/>
        </w:rPr>
        <w:t>获得市级及以上荣誉称号、发生恶劣群体性事件、红黑名单认定行为</w:t>
      </w:r>
      <w:r>
        <w:rPr>
          <w:rFonts w:hint="eastAsia" w:ascii="仿宋_GB2312"/>
          <w:color w:val="auto"/>
          <w:sz w:val="24"/>
          <w:szCs w:val="28"/>
          <w:lang w:eastAsia="zh-CN"/>
        </w:rPr>
        <w:t>等信息</w:t>
      </w:r>
      <w:r>
        <w:rPr>
          <w:rFonts w:hint="eastAsia" w:ascii="仿宋_GB2312"/>
          <w:color w:val="auto"/>
          <w:sz w:val="24"/>
          <w:szCs w:val="28"/>
        </w:rPr>
        <w:t>，由市级相关部门录入。</w:t>
      </w:r>
    </w:p>
    <w:p>
      <w:pPr>
        <w:overflowPunct w:val="0"/>
        <w:spacing w:line="360" w:lineRule="exact"/>
        <w:ind w:firstLine="468" w:firstLineChars="200"/>
        <w:rPr>
          <w:rFonts w:ascii="仿宋_GB2312"/>
          <w:color w:val="auto"/>
          <w:sz w:val="24"/>
          <w:szCs w:val="28"/>
        </w:rPr>
      </w:pPr>
      <w:r>
        <w:rPr>
          <w:rFonts w:hint="eastAsia" w:ascii="仿宋_GB2312"/>
          <w:color w:val="auto"/>
          <w:sz w:val="24"/>
          <w:szCs w:val="28"/>
          <w:lang w:val="en-US" w:eastAsia="zh-CN"/>
        </w:rPr>
        <w:t>3</w:t>
      </w:r>
      <w:r>
        <w:rPr>
          <w:rFonts w:hint="eastAsia" w:ascii="仿宋_GB2312"/>
          <w:color w:val="auto"/>
          <w:sz w:val="24"/>
          <w:szCs w:val="28"/>
        </w:rPr>
        <w:t>.参与社会公益及应急救援等信息，由县级相关部门录入。</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lang w:val="en-US" w:eastAsia="zh-CN"/>
        </w:rPr>
        <w:t>4</w:t>
      </w:r>
      <w:r>
        <w:rPr>
          <w:rFonts w:hint="eastAsia" w:ascii="仿宋_GB2312"/>
          <w:color w:val="auto"/>
          <w:sz w:val="24"/>
          <w:szCs w:val="28"/>
        </w:rPr>
        <w:t>.手工录入信用附件为文件的，须上传加盖公章正式文件。</w:t>
      </w:r>
    </w:p>
    <w:bookmarkEnd w:id="12"/>
    <w:p>
      <w:pPr>
        <w:overflowPunct w:val="0"/>
        <w:spacing w:line="580" w:lineRule="exact"/>
        <w:rPr>
          <w:rFonts w:hAnsi="黑体" w:eastAsia="黑体"/>
          <w:color w:val="auto"/>
          <w:szCs w:val="32"/>
        </w:rPr>
      </w:pPr>
      <w:r>
        <w:rPr>
          <w:rFonts w:hint="eastAsia" w:ascii="仿宋_GB2312"/>
          <w:color w:val="auto"/>
          <w:szCs w:val="32"/>
        </w:rPr>
        <w:br w:type="page"/>
      </w:r>
      <w:r>
        <w:rPr>
          <w:rFonts w:ascii="黑体" w:hAnsi="黑体" w:eastAsia="黑体"/>
          <w:color w:val="auto"/>
          <w:szCs w:val="32"/>
        </w:rPr>
        <w:t>附表</w:t>
      </w:r>
      <w:r>
        <w:rPr>
          <w:rFonts w:hint="eastAsia" w:ascii="黑体" w:hAnsi="黑体" w:eastAsia="黑体"/>
          <w:color w:val="auto"/>
          <w:szCs w:val="32"/>
        </w:rPr>
        <w:t>7</w:t>
      </w:r>
    </w:p>
    <w:p>
      <w:pPr>
        <w:overflowPunct w:val="0"/>
        <w:spacing w:line="580" w:lineRule="exact"/>
        <w:ind w:firstLine="628" w:firstLineChars="200"/>
        <w:rPr>
          <w:color w:val="auto"/>
          <w:szCs w:val="32"/>
        </w:rPr>
      </w:pPr>
    </w:p>
    <w:p>
      <w:pPr>
        <w:overflowPunct w:val="0"/>
        <w:spacing w:line="580" w:lineRule="exact"/>
        <w:jc w:val="center"/>
        <w:outlineLvl w:val="0"/>
        <w:rPr>
          <w:rFonts w:hint="eastAsia" w:ascii="方正小标宋简体" w:eastAsia="方正小标宋简体"/>
          <w:color w:val="auto"/>
          <w:sz w:val="44"/>
          <w:szCs w:val="44"/>
        </w:rPr>
      </w:pPr>
      <w:bookmarkStart w:id="13" w:name="_Hlk132206633"/>
      <w:r>
        <w:rPr>
          <w:rFonts w:ascii="方正小标宋简体" w:eastAsia="方正小标宋简体"/>
          <w:color w:val="auto"/>
          <w:sz w:val="44"/>
          <w:szCs w:val="44"/>
        </w:rPr>
        <w:t>机动车驾驶员培训</w:t>
      </w:r>
      <w:r>
        <w:rPr>
          <w:rFonts w:hint="eastAsia" w:ascii="方正小标宋简体" w:eastAsia="方正小标宋简体"/>
          <w:color w:val="auto"/>
          <w:sz w:val="44"/>
          <w:szCs w:val="44"/>
        </w:rPr>
        <w:t>企业</w:t>
      </w:r>
      <w:r>
        <w:rPr>
          <w:rFonts w:ascii="方正小标宋简体" w:eastAsia="方正小标宋简体"/>
          <w:color w:val="auto"/>
          <w:sz w:val="44"/>
          <w:szCs w:val="44"/>
        </w:rPr>
        <w:t>信用评价标准</w:t>
      </w:r>
    </w:p>
    <w:bookmarkEnd w:id="13"/>
    <w:p>
      <w:pPr>
        <w:overflowPunct w:val="0"/>
        <w:spacing w:line="580" w:lineRule="exact"/>
        <w:jc w:val="center"/>
        <w:rPr>
          <w:rFonts w:hint="eastAsia" w:ascii="方正小标宋简体" w:eastAsia="方正小标宋简体"/>
          <w:color w:val="auto"/>
          <w:sz w:val="44"/>
          <w:szCs w:val="44"/>
        </w:rPr>
      </w:pPr>
    </w:p>
    <w:tbl>
      <w:tblPr>
        <w:tblStyle w:val="4"/>
        <w:tblW w:w="941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31"/>
        <w:gridCol w:w="679"/>
        <w:gridCol w:w="915"/>
        <w:gridCol w:w="1581"/>
        <w:gridCol w:w="906"/>
        <w:gridCol w:w="2664"/>
        <w:gridCol w:w="864"/>
        <w:gridCol w:w="10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31"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序号</w:t>
            </w:r>
          </w:p>
        </w:tc>
        <w:tc>
          <w:tcPr>
            <w:tcW w:w="679"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一级指标</w:t>
            </w:r>
          </w:p>
        </w:tc>
        <w:tc>
          <w:tcPr>
            <w:tcW w:w="915"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一级指标分值</w:t>
            </w:r>
          </w:p>
        </w:tc>
        <w:tc>
          <w:tcPr>
            <w:tcW w:w="1581"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二级指标</w:t>
            </w:r>
          </w:p>
        </w:tc>
        <w:tc>
          <w:tcPr>
            <w:tcW w:w="906"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二级指标分值</w:t>
            </w:r>
          </w:p>
        </w:tc>
        <w:tc>
          <w:tcPr>
            <w:tcW w:w="2664"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评分标准</w:t>
            </w:r>
          </w:p>
        </w:tc>
        <w:tc>
          <w:tcPr>
            <w:tcW w:w="864" w:type="dxa"/>
            <w:noWrap w:val="0"/>
            <w:vAlign w:val="center"/>
          </w:tcPr>
          <w:p>
            <w:pPr>
              <w:overflowPunct w:val="0"/>
              <w:snapToGrid w:val="0"/>
              <w:spacing w:line="240" w:lineRule="auto"/>
              <w:jc w:val="center"/>
              <w:textAlignment w:val="center"/>
              <w:rPr>
                <w:rFonts w:hint="eastAsia" w:ascii="黑体" w:hAnsi="黑体" w:eastAsia="黑体"/>
                <w:color w:val="auto"/>
                <w:sz w:val="24"/>
                <w:szCs w:val="24"/>
                <w:lang w:bidi="ar"/>
              </w:rPr>
            </w:pPr>
            <w:r>
              <w:rPr>
                <w:rFonts w:hint="eastAsia" w:ascii="黑体" w:hAnsi="黑体" w:eastAsia="黑体"/>
                <w:color w:val="auto"/>
                <w:sz w:val="24"/>
                <w:szCs w:val="24"/>
                <w:lang w:bidi="ar"/>
              </w:rPr>
              <w:t>有效期</w:t>
            </w:r>
          </w:p>
        </w:tc>
        <w:tc>
          <w:tcPr>
            <w:tcW w:w="1075"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27" w:hRule="atLeast"/>
          <w:jc w:val="center"/>
        </w:trPr>
        <w:tc>
          <w:tcPr>
            <w:tcW w:w="731" w:type="dxa"/>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1</w:t>
            </w:r>
          </w:p>
        </w:tc>
        <w:tc>
          <w:tcPr>
            <w:tcW w:w="679" w:type="dxa"/>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经营信用</w:t>
            </w:r>
          </w:p>
        </w:tc>
        <w:tc>
          <w:tcPr>
            <w:tcW w:w="915" w:type="dxa"/>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50</w:t>
            </w:r>
          </w:p>
        </w:tc>
        <w:tc>
          <w:tcPr>
            <w:tcW w:w="1581" w:type="dxa"/>
            <w:noWrap w:val="0"/>
            <w:tcMar>
              <w:top w:w="28" w:type="dxa"/>
              <w:bottom w:w="28" w:type="dxa"/>
            </w:tcMar>
            <w:vAlign w:val="center"/>
          </w:tcPr>
          <w:p>
            <w:pPr>
              <w:overflowPunct w:val="0"/>
              <w:snapToGrid w:val="0"/>
              <w:spacing w:line="240" w:lineRule="auto"/>
              <w:rPr>
                <w:rFonts w:hint="eastAsia" w:ascii="仿宋_GB2312" w:hAnsi="黑体" w:eastAsia="仿宋_GB2312"/>
                <w:color w:val="auto"/>
                <w:sz w:val="24"/>
                <w:szCs w:val="24"/>
                <w:lang w:eastAsia="zh-CN"/>
              </w:rPr>
            </w:pPr>
            <w:r>
              <w:rPr>
                <w:rFonts w:hint="eastAsia" w:ascii="仿宋_GB2312" w:hAnsi="黑体"/>
                <w:color w:val="auto"/>
                <w:sz w:val="24"/>
                <w:szCs w:val="24"/>
              </w:rPr>
              <w:t>信用承诺履行</w:t>
            </w:r>
          </w:p>
        </w:tc>
        <w:tc>
          <w:tcPr>
            <w:tcW w:w="906" w:type="dxa"/>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50</w:t>
            </w:r>
          </w:p>
        </w:tc>
        <w:tc>
          <w:tcPr>
            <w:tcW w:w="2664" w:type="dxa"/>
            <w:noWrap w:val="0"/>
            <w:tcMar>
              <w:top w:w="28" w:type="dxa"/>
              <w:bottom w:w="28"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lang w:val="zh-CN"/>
              </w:rPr>
              <w:t>在行政事项办理过程中作出信用承诺但未履行的，扣50分。</w:t>
            </w:r>
          </w:p>
        </w:tc>
        <w:tc>
          <w:tcPr>
            <w:tcW w:w="864" w:type="dxa"/>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color w:val="auto"/>
                <w:sz w:val="24"/>
                <w:szCs w:val="24"/>
              </w:rPr>
              <w:t>6个月</w:t>
            </w:r>
          </w:p>
        </w:tc>
        <w:tc>
          <w:tcPr>
            <w:tcW w:w="1075" w:type="dxa"/>
            <w:noWrap w:val="0"/>
            <w:tcMar>
              <w:top w:w="28" w:type="dxa"/>
              <w:bottom w:w="28"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2</w:t>
            </w:r>
          </w:p>
        </w:tc>
        <w:tc>
          <w:tcPr>
            <w:tcW w:w="679" w:type="dxa"/>
            <w:vMerge w:val="restart"/>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市场信用</w:t>
            </w:r>
          </w:p>
        </w:tc>
        <w:tc>
          <w:tcPr>
            <w:tcW w:w="915" w:type="dxa"/>
            <w:vMerge w:val="restart"/>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350</w:t>
            </w:r>
          </w:p>
        </w:tc>
        <w:tc>
          <w:tcPr>
            <w:tcW w:w="1581" w:type="dxa"/>
            <w:noWrap w:val="0"/>
            <w:tcMar>
              <w:top w:w="28" w:type="dxa"/>
              <w:bottom w:w="28" w:type="dxa"/>
            </w:tcMar>
            <w:vAlign w:val="center"/>
          </w:tcPr>
          <w:p>
            <w:pPr>
              <w:overflowPunct w:val="0"/>
              <w:snapToGrid w:val="0"/>
              <w:spacing w:line="240" w:lineRule="auto"/>
              <w:rPr>
                <w:rFonts w:hint="eastAsia" w:ascii="仿宋_GB2312" w:hAnsi="黑体" w:eastAsia="仿宋_GB2312"/>
                <w:color w:val="auto"/>
                <w:sz w:val="24"/>
                <w:szCs w:val="24"/>
                <w:lang w:eastAsia="zh-CN"/>
              </w:rPr>
            </w:pPr>
            <w:r>
              <w:rPr>
                <w:rFonts w:hint="eastAsia" w:ascii="仿宋_GB2312" w:hAnsi="黑体"/>
                <w:color w:val="auto"/>
                <w:sz w:val="24"/>
                <w:szCs w:val="24"/>
              </w:rPr>
              <w:t>落实“先培后付，计时收费”</w:t>
            </w:r>
          </w:p>
        </w:tc>
        <w:tc>
          <w:tcPr>
            <w:tcW w:w="906" w:type="dxa"/>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50</w:t>
            </w:r>
          </w:p>
        </w:tc>
        <w:tc>
          <w:tcPr>
            <w:tcW w:w="2664" w:type="dxa"/>
            <w:noWrap w:val="0"/>
            <w:tcMar>
              <w:top w:w="28" w:type="dxa"/>
              <w:bottom w:w="28" w:type="dxa"/>
            </w:tcMar>
            <w:vAlign w:val="center"/>
          </w:tcPr>
          <w:p>
            <w:pPr>
              <w:overflowPunct w:val="0"/>
              <w:snapToGrid w:val="0"/>
              <w:spacing w:line="240" w:lineRule="auto"/>
              <w:rPr>
                <w:rFonts w:hint="eastAsia" w:ascii="仿宋_GB2312" w:hAnsi="黑体"/>
                <w:color w:val="auto"/>
                <w:sz w:val="24"/>
                <w:szCs w:val="24"/>
                <w:lang w:val="zh-CN"/>
              </w:rPr>
            </w:pPr>
            <w:r>
              <w:rPr>
                <w:rFonts w:hint="eastAsia" w:ascii="仿宋_GB2312" w:hAnsi="黑体"/>
                <w:color w:val="auto"/>
                <w:sz w:val="24"/>
                <w:szCs w:val="24"/>
                <w:lang w:val="zh-CN"/>
              </w:rPr>
              <w:t>未落实“先培后付，计时收费”的，扣50分。</w:t>
            </w:r>
          </w:p>
        </w:tc>
        <w:tc>
          <w:tcPr>
            <w:tcW w:w="864" w:type="dxa"/>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color w:val="auto"/>
                <w:sz w:val="24"/>
                <w:szCs w:val="24"/>
              </w:rPr>
              <w:t>6个月</w:t>
            </w:r>
          </w:p>
        </w:tc>
        <w:tc>
          <w:tcPr>
            <w:tcW w:w="1075" w:type="dxa"/>
            <w:noWrap w:val="0"/>
            <w:tcMar>
              <w:top w:w="28" w:type="dxa"/>
              <w:bottom w:w="28" w:type="dxa"/>
            </w:tcMar>
            <w:vAlign w:val="center"/>
          </w:tcPr>
          <w:p>
            <w:pPr>
              <w:overflowPunct w:val="0"/>
              <w:snapToGrid w:val="0"/>
              <w:spacing w:line="240" w:lineRule="auto"/>
              <w:rPr>
                <w:rFonts w:ascii="仿宋_GB2312" w:hAnsi="黑体"/>
                <w:color w:val="auto"/>
                <w:sz w:val="24"/>
                <w:szCs w:val="24"/>
              </w:rPr>
            </w:pPr>
            <w:r>
              <w:rPr>
                <w:rFonts w:hint="eastAsia" w:ascii="仿宋_GB2312" w:hAnsi="黑体"/>
                <w:color w:val="auto"/>
                <w:sz w:val="24"/>
                <w:szCs w:val="24"/>
              </w:rPr>
              <w:t>行业内部</w:t>
            </w:r>
          </w:p>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3</w:t>
            </w:r>
          </w:p>
        </w:tc>
        <w:tc>
          <w:tcPr>
            <w:tcW w:w="679" w:type="dxa"/>
            <w:vMerge w:val="continue"/>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p>
        </w:tc>
        <w:tc>
          <w:tcPr>
            <w:tcW w:w="915" w:type="dxa"/>
            <w:vMerge w:val="continue"/>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p>
        </w:tc>
        <w:tc>
          <w:tcPr>
            <w:tcW w:w="1581" w:type="dxa"/>
            <w:noWrap w:val="0"/>
            <w:tcMar>
              <w:top w:w="28" w:type="dxa"/>
              <w:bottom w:w="28" w:type="dxa"/>
            </w:tcMar>
            <w:vAlign w:val="center"/>
          </w:tcPr>
          <w:p>
            <w:pPr>
              <w:overflowPunct w:val="0"/>
              <w:snapToGrid w:val="0"/>
              <w:spacing w:line="240" w:lineRule="auto"/>
              <w:rPr>
                <w:rFonts w:hint="eastAsia" w:ascii="仿宋_GB2312" w:hAnsi="黑体" w:eastAsia="仿宋_GB2312"/>
                <w:color w:val="auto"/>
                <w:sz w:val="24"/>
                <w:szCs w:val="24"/>
                <w:lang w:eastAsia="zh-CN"/>
              </w:rPr>
            </w:pPr>
            <w:r>
              <w:rPr>
                <w:rFonts w:hint="eastAsia" w:ascii="仿宋_GB2312" w:hAnsi="黑体"/>
                <w:color w:val="auto"/>
                <w:sz w:val="24"/>
                <w:szCs w:val="24"/>
              </w:rPr>
              <w:t>服务质量动态评价</w:t>
            </w:r>
          </w:p>
        </w:tc>
        <w:tc>
          <w:tcPr>
            <w:tcW w:w="906" w:type="dxa"/>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50</w:t>
            </w:r>
          </w:p>
        </w:tc>
        <w:tc>
          <w:tcPr>
            <w:tcW w:w="2664" w:type="dxa"/>
            <w:noWrap w:val="0"/>
            <w:tcMar>
              <w:top w:w="28" w:type="dxa"/>
              <w:bottom w:w="28"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color w:val="auto"/>
                <w:sz w:val="24"/>
                <w:szCs w:val="24"/>
              </w:rPr>
              <w:t>按照各市月度通报企业排序进行计算扣分，即按照50*（（</w:t>
            </w:r>
            <w:r>
              <w:rPr>
                <w:rFonts w:hint="eastAsia" w:ascii="仿宋_GB2312" w:hAnsi="仿宋_GB2312" w:cs="仿宋_GB2312"/>
                <w:color w:val="auto"/>
                <w:sz w:val="24"/>
                <w:szCs w:val="24"/>
              </w:rPr>
              <w:t>评价周期内企业所在排名-1）</w:t>
            </w:r>
            <w:r>
              <w:rPr>
                <w:rFonts w:ascii="仿宋_GB2312" w:hAnsi="仿宋_GB2312" w:cs="仿宋_GB2312"/>
                <w:color w:val="auto"/>
                <w:sz w:val="24"/>
                <w:szCs w:val="24"/>
              </w:rPr>
              <w:t>/该</w:t>
            </w:r>
            <w:r>
              <w:rPr>
                <w:rFonts w:hint="eastAsia" w:ascii="仿宋_GB2312" w:hAnsi="仿宋_GB2312" w:cs="仿宋_GB2312"/>
                <w:color w:val="auto"/>
                <w:sz w:val="24"/>
                <w:szCs w:val="24"/>
              </w:rPr>
              <w:t>市月度参与排名企业总数）扣分。</w:t>
            </w:r>
          </w:p>
        </w:tc>
        <w:tc>
          <w:tcPr>
            <w:tcW w:w="864" w:type="dxa"/>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color w:val="auto"/>
                <w:sz w:val="24"/>
                <w:szCs w:val="24"/>
              </w:rPr>
              <w:t>6个月</w:t>
            </w:r>
          </w:p>
        </w:tc>
        <w:tc>
          <w:tcPr>
            <w:tcW w:w="1075" w:type="dxa"/>
            <w:noWrap w:val="0"/>
            <w:tcMar>
              <w:top w:w="28" w:type="dxa"/>
              <w:bottom w:w="28"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4</w:t>
            </w:r>
          </w:p>
        </w:tc>
        <w:tc>
          <w:tcPr>
            <w:tcW w:w="679" w:type="dxa"/>
            <w:vMerge w:val="continue"/>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p>
        </w:tc>
        <w:tc>
          <w:tcPr>
            <w:tcW w:w="915" w:type="dxa"/>
            <w:vMerge w:val="continue"/>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p>
        </w:tc>
        <w:tc>
          <w:tcPr>
            <w:tcW w:w="1581" w:type="dxa"/>
            <w:noWrap w:val="0"/>
            <w:tcMar>
              <w:top w:w="28" w:type="dxa"/>
              <w:bottom w:w="28" w:type="dxa"/>
            </w:tcMar>
            <w:vAlign w:val="center"/>
          </w:tcPr>
          <w:p>
            <w:pPr>
              <w:overflowPunct w:val="0"/>
              <w:snapToGrid w:val="0"/>
              <w:spacing w:line="240" w:lineRule="auto"/>
              <w:rPr>
                <w:rFonts w:hint="eastAsia" w:ascii="仿宋_GB2312" w:hAnsi="黑体" w:eastAsia="仿宋_GB2312"/>
                <w:color w:val="auto"/>
                <w:sz w:val="24"/>
                <w:szCs w:val="24"/>
                <w:lang w:eastAsia="zh-CN"/>
              </w:rPr>
            </w:pPr>
            <w:r>
              <w:rPr>
                <w:rFonts w:hint="eastAsia" w:ascii="仿宋_GB2312" w:hAnsi="黑体"/>
                <w:color w:val="auto"/>
                <w:sz w:val="24"/>
                <w:szCs w:val="24"/>
              </w:rPr>
              <w:t>被交通运输</w:t>
            </w:r>
            <w:r>
              <w:rPr>
                <w:rFonts w:hint="eastAsia" w:ascii="仿宋_GB2312"/>
                <w:color w:val="auto"/>
                <w:sz w:val="24"/>
                <w:szCs w:val="28"/>
                <w:lang w:eastAsia="zh-CN"/>
              </w:rPr>
              <w:t>主管</w:t>
            </w:r>
            <w:r>
              <w:rPr>
                <w:rFonts w:hint="eastAsia" w:ascii="仿宋_GB2312" w:hAnsi="黑体"/>
                <w:color w:val="auto"/>
                <w:sz w:val="24"/>
                <w:szCs w:val="24"/>
              </w:rPr>
              <w:t>部门行政处罚</w:t>
            </w:r>
          </w:p>
        </w:tc>
        <w:tc>
          <w:tcPr>
            <w:tcW w:w="906" w:type="dxa"/>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250</w:t>
            </w:r>
          </w:p>
        </w:tc>
        <w:tc>
          <w:tcPr>
            <w:tcW w:w="2664" w:type="dxa"/>
            <w:noWrap w:val="0"/>
            <w:tcMar>
              <w:top w:w="28" w:type="dxa"/>
              <w:bottom w:w="28"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处罚主体为企业的，每0.01次/车扣10分，处罚主体为教练员的，每0.01次/车扣5分，扣完为止。</w:t>
            </w:r>
          </w:p>
        </w:tc>
        <w:tc>
          <w:tcPr>
            <w:tcW w:w="864" w:type="dxa"/>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color w:val="auto"/>
                <w:sz w:val="24"/>
                <w:szCs w:val="24"/>
              </w:rPr>
              <w:t>6个月</w:t>
            </w:r>
          </w:p>
        </w:tc>
        <w:tc>
          <w:tcPr>
            <w:tcW w:w="1075" w:type="dxa"/>
            <w:noWrap w:val="0"/>
            <w:tcMar>
              <w:top w:w="28" w:type="dxa"/>
              <w:bottom w:w="28"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5</w:t>
            </w:r>
          </w:p>
        </w:tc>
        <w:tc>
          <w:tcPr>
            <w:tcW w:w="679" w:type="dxa"/>
            <w:vMerge w:val="restart"/>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服务信用</w:t>
            </w:r>
          </w:p>
        </w:tc>
        <w:tc>
          <w:tcPr>
            <w:tcW w:w="915" w:type="dxa"/>
            <w:vMerge w:val="restart"/>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200</w:t>
            </w:r>
          </w:p>
        </w:tc>
        <w:tc>
          <w:tcPr>
            <w:tcW w:w="1581" w:type="dxa"/>
            <w:noWrap w:val="0"/>
            <w:tcMar>
              <w:top w:w="28" w:type="dxa"/>
              <w:bottom w:w="28"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lang w:val="zh-CN"/>
              </w:rPr>
              <w:t>被投诉案件</w:t>
            </w:r>
          </w:p>
        </w:tc>
        <w:tc>
          <w:tcPr>
            <w:tcW w:w="906" w:type="dxa"/>
            <w:noWrap w:val="0"/>
            <w:tcMar>
              <w:top w:w="28" w:type="dxa"/>
              <w:bottom w:w="28" w:type="dxa"/>
            </w:tcMar>
            <w:vAlign w:val="center"/>
          </w:tcPr>
          <w:p>
            <w:pPr>
              <w:overflowPunct w:val="0"/>
              <w:snapToGrid w:val="0"/>
              <w:spacing w:line="240" w:lineRule="auto"/>
              <w:jc w:val="center"/>
              <w:rPr>
                <w:rFonts w:hint="default" w:ascii="仿宋_GB2312" w:hAnsi="黑体" w:eastAsia="仿宋_GB2312"/>
                <w:color w:val="auto"/>
                <w:sz w:val="24"/>
                <w:szCs w:val="24"/>
                <w:lang w:val="en-US" w:eastAsia="zh-CN"/>
              </w:rPr>
            </w:pPr>
            <w:r>
              <w:rPr>
                <w:rFonts w:hint="eastAsia" w:ascii="仿宋_GB2312" w:hAnsi="黑体"/>
                <w:color w:val="auto"/>
                <w:sz w:val="24"/>
                <w:szCs w:val="24"/>
                <w:lang w:val="en-US" w:eastAsia="zh-CN"/>
              </w:rPr>
              <w:t>100</w:t>
            </w:r>
          </w:p>
        </w:tc>
        <w:tc>
          <w:tcPr>
            <w:tcW w:w="2664" w:type="dxa"/>
            <w:noWrap w:val="0"/>
            <w:tcMar>
              <w:top w:w="28" w:type="dxa"/>
              <w:bottom w:w="28"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lang w:val="zh-CN"/>
              </w:rPr>
              <w:t>被投诉及社会监督组织发现问题且属实的，1次扣</w:t>
            </w:r>
            <w:r>
              <w:rPr>
                <w:rFonts w:hint="eastAsia" w:ascii="仿宋_GB2312" w:hAnsi="黑体"/>
                <w:color w:val="auto"/>
                <w:sz w:val="24"/>
                <w:szCs w:val="24"/>
                <w:lang w:val="en-US" w:eastAsia="zh-CN"/>
              </w:rPr>
              <w:t>25</w:t>
            </w:r>
            <w:r>
              <w:rPr>
                <w:rFonts w:hint="eastAsia" w:ascii="仿宋_GB2312" w:hAnsi="黑体"/>
                <w:color w:val="auto"/>
                <w:sz w:val="24"/>
                <w:szCs w:val="24"/>
                <w:lang w:val="zh-CN"/>
              </w:rPr>
              <w:t>分，扣完为止。</w:t>
            </w:r>
          </w:p>
        </w:tc>
        <w:tc>
          <w:tcPr>
            <w:tcW w:w="864" w:type="dxa"/>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color w:val="auto"/>
                <w:sz w:val="24"/>
                <w:szCs w:val="24"/>
              </w:rPr>
              <w:t>6个月</w:t>
            </w:r>
          </w:p>
        </w:tc>
        <w:tc>
          <w:tcPr>
            <w:tcW w:w="1075" w:type="dxa"/>
            <w:noWrap w:val="0"/>
            <w:tcMar>
              <w:top w:w="28" w:type="dxa"/>
              <w:bottom w:w="28"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6</w:t>
            </w:r>
          </w:p>
        </w:tc>
        <w:tc>
          <w:tcPr>
            <w:tcW w:w="679" w:type="dxa"/>
            <w:vMerge w:val="continue"/>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p>
        </w:tc>
        <w:tc>
          <w:tcPr>
            <w:tcW w:w="915" w:type="dxa"/>
            <w:vMerge w:val="continue"/>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p>
        </w:tc>
        <w:tc>
          <w:tcPr>
            <w:tcW w:w="1581" w:type="dxa"/>
            <w:noWrap w:val="0"/>
            <w:tcMar>
              <w:top w:w="28" w:type="dxa"/>
              <w:bottom w:w="28" w:type="dxa"/>
            </w:tcMar>
            <w:vAlign w:val="center"/>
          </w:tcPr>
          <w:p>
            <w:pPr>
              <w:overflowPunct w:val="0"/>
              <w:snapToGrid w:val="0"/>
              <w:spacing w:line="240" w:lineRule="auto"/>
              <w:rPr>
                <w:rFonts w:hint="eastAsia" w:ascii="仿宋_GB2312" w:hAnsi="黑体" w:eastAsia="仿宋_GB2312"/>
                <w:color w:val="auto"/>
                <w:sz w:val="24"/>
                <w:szCs w:val="24"/>
                <w:lang w:eastAsia="zh-CN"/>
              </w:rPr>
            </w:pPr>
            <w:r>
              <w:rPr>
                <w:rFonts w:hint="eastAsia" w:ascii="仿宋_GB2312" w:hAnsi="黑体"/>
                <w:color w:val="auto"/>
                <w:sz w:val="24"/>
                <w:szCs w:val="24"/>
              </w:rPr>
              <w:t>被媒体曝光负面事件</w:t>
            </w:r>
          </w:p>
        </w:tc>
        <w:tc>
          <w:tcPr>
            <w:tcW w:w="906" w:type="dxa"/>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lang w:val="en-US" w:eastAsia="zh-CN"/>
              </w:rPr>
              <w:t>1</w:t>
            </w:r>
            <w:r>
              <w:rPr>
                <w:rFonts w:hint="eastAsia" w:ascii="仿宋_GB2312" w:hAnsi="黑体"/>
                <w:color w:val="auto"/>
                <w:sz w:val="24"/>
                <w:szCs w:val="24"/>
              </w:rPr>
              <w:t>00</w:t>
            </w:r>
          </w:p>
        </w:tc>
        <w:tc>
          <w:tcPr>
            <w:tcW w:w="2664" w:type="dxa"/>
            <w:noWrap w:val="0"/>
            <w:tcMar>
              <w:top w:w="28" w:type="dxa"/>
              <w:bottom w:w="28"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lang w:val="zh-CN"/>
              </w:rPr>
              <w:t>被媒体曝光的，每次扣50分，情节特别恶劣的，扣100分，扣完为止。</w:t>
            </w:r>
          </w:p>
        </w:tc>
        <w:tc>
          <w:tcPr>
            <w:tcW w:w="864" w:type="dxa"/>
            <w:noWrap w:val="0"/>
            <w:tcMar>
              <w:top w:w="28" w:type="dxa"/>
              <w:bottom w:w="28"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color w:val="auto"/>
                <w:sz w:val="24"/>
                <w:szCs w:val="24"/>
              </w:rPr>
              <w:t>6个月</w:t>
            </w:r>
          </w:p>
        </w:tc>
        <w:tc>
          <w:tcPr>
            <w:tcW w:w="1075" w:type="dxa"/>
            <w:noWrap w:val="0"/>
            <w:tcMar>
              <w:top w:w="28" w:type="dxa"/>
              <w:bottom w:w="28"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57" w:type="dxa"/>
              <w:bottom w:w="57"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7</w:t>
            </w:r>
          </w:p>
        </w:tc>
        <w:tc>
          <w:tcPr>
            <w:tcW w:w="679" w:type="dxa"/>
            <w:vMerge w:val="restart"/>
            <w:noWrap w:val="0"/>
            <w:tcMar>
              <w:top w:w="57" w:type="dxa"/>
              <w:bottom w:w="57"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安全信用</w:t>
            </w:r>
          </w:p>
        </w:tc>
        <w:tc>
          <w:tcPr>
            <w:tcW w:w="915" w:type="dxa"/>
            <w:vMerge w:val="restart"/>
            <w:noWrap w:val="0"/>
            <w:tcMar>
              <w:top w:w="57" w:type="dxa"/>
              <w:bottom w:w="57"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250</w:t>
            </w:r>
          </w:p>
        </w:tc>
        <w:tc>
          <w:tcPr>
            <w:tcW w:w="1581" w:type="dxa"/>
            <w:noWrap w:val="0"/>
            <w:tcMar>
              <w:top w:w="57" w:type="dxa"/>
              <w:bottom w:w="57" w:type="dxa"/>
            </w:tcMar>
            <w:vAlign w:val="center"/>
          </w:tcPr>
          <w:p>
            <w:pPr>
              <w:overflowPunct w:val="0"/>
              <w:snapToGrid w:val="0"/>
              <w:spacing w:line="240" w:lineRule="auto"/>
              <w:rPr>
                <w:rFonts w:hint="eastAsia" w:ascii="仿宋_GB2312" w:hAnsi="黑体" w:eastAsia="仿宋_GB2312"/>
                <w:color w:val="auto"/>
                <w:sz w:val="24"/>
                <w:szCs w:val="24"/>
                <w:lang w:eastAsia="zh-CN"/>
              </w:rPr>
            </w:pPr>
            <w:bookmarkStart w:id="14" w:name="_Hlk132206699"/>
            <w:r>
              <w:rPr>
                <w:rFonts w:hint="eastAsia" w:ascii="仿宋_GB2312" w:hAnsi="黑体"/>
                <w:color w:val="auto"/>
                <w:sz w:val="24"/>
                <w:szCs w:val="24"/>
              </w:rPr>
              <w:t>检查中发现问题</w:t>
            </w:r>
            <w:bookmarkEnd w:id="14"/>
          </w:p>
        </w:tc>
        <w:tc>
          <w:tcPr>
            <w:tcW w:w="906" w:type="dxa"/>
            <w:noWrap w:val="0"/>
            <w:tcMar>
              <w:top w:w="57" w:type="dxa"/>
              <w:bottom w:w="57"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100</w:t>
            </w:r>
          </w:p>
        </w:tc>
        <w:tc>
          <w:tcPr>
            <w:tcW w:w="2664" w:type="dxa"/>
            <w:noWrap w:val="0"/>
            <w:tcMar>
              <w:top w:w="57" w:type="dxa"/>
              <w:bottom w:w="57"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color w:val="auto"/>
                <w:sz w:val="24"/>
                <w:szCs w:val="24"/>
                <w:lang w:eastAsia="zh-CN"/>
              </w:rPr>
              <w:t>每发现一次问题的，扣3分；其中</w:t>
            </w:r>
            <w:r>
              <w:rPr>
                <w:rFonts w:hint="eastAsia" w:ascii="仿宋_GB2312"/>
                <w:color w:val="auto"/>
                <w:sz w:val="24"/>
                <w:szCs w:val="24"/>
              </w:rPr>
              <w:t>未按规定落实安全管理制度的，1次加扣</w:t>
            </w:r>
            <w:r>
              <w:rPr>
                <w:rFonts w:hint="eastAsia" w:ascii="仿宋_GB2312"/>
                <w:color w:val="auto"/>
                <w:sz w:val="24"/>
                <w:szCs w:val="24"/>
                <w:lang w:val="en-US" w:eastAsia="zh-CN"/>
              </w:rPr>
              <w:t>2</w:t>
            </w:r>
            <w:r>
              <w:rPr>
                <w:rFonts w:hint="eastAsia" w:ascii="仿宋_GB2312"/>
                <w:color w:val="auto"/>
                <w:sz w:val="24"/>
                <w:szCs w:val="24"/>
              </w:rPr>
              <w:t>0分</w:t>
            </w:r>
            <w:r>
              <w:rPr>
                <w:rFonts w:hint="eastAsia" w:ascii="仿宋_GB2312"/>
                <w:color w:val="auto"/>
                <w:sz w:val="24"/>
                <w:szCs w:val="24"/>
                <w:lang w:eastAsia="zh-CN"/>
              </w:rPr>
              <w:t>；未按规定备案的，扣</w:t>
            </w:r>
            <w:r>
              <w:rPr>
                <w:rFonts w:hint="eastAsia" w:ascii="仿宋_GB2312"/>
                <w:color w:val="auto"/>
                <w:sz w:val="24"/>
                <w:szCs w:val="24"/>
                <w:lang w:val="en-US" w:eastAsia="zh-CN"/>
              </w:rPr>
              <w:t>50分，</w:t>
            </w:r>
            <w:r>
              <w:rPr>
                <w:rFonts w:hint="eastAsia" w:ascii="仿宋_GB2312"/>
                <w:color w:val="auto"/>
                <w:sz w:val="24"/>
                <w:szCs w:val="24"/>
              </w:rPr>
              <w:t>扣完为止。</w:t>
            </w:r>
          </w:p>
        </w:tc>
        <w:tc>
          <w:tcPr>
            <w:tcW w:w="864" w:type="dxa"/>
            <w:noWrap w:val="0"/>
            <w:tcMar>
              <w:top w:w="57" w:type="dxa"/>
              <w:bottom w:w="57"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color w:val="auto"/>
                <w:sz w:val="24"/>
                <w:szCs w:val="24"/>
              </w:rPr>
              <w:t>6个月</w:t>
            </w:r>
          </w:p>
        </w:tc>
        <w:tc>
          <w:tcPr>
            <w:tcW w:w="1075" w:type="dxa"/>
            <w:noWrap w:val="0"/>
            <w:tcMar>
              <w:top w:w="57" w:type="dxa"/>
              <w:bottom w:w="57"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57" w:type="dxa"/>
              <w:bottom w:w="57"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8</w:t>
            </w:r>
          </w:p>
        </w:tc>
        <w:tc>
          <w:tcPr>
            <w:tcW w:w="679" w:type="dxa"/>
            <w:vMerge w:val="continue"/>
            <w:noWrap w:val="0"/>
            <w:tcMar>
              <w:top w:w="57" w:type="dxa"/>
              <w:bottom w:w="57" w:type="dxa"/>
            </w:tcMar>
            <w:vAlign w:val="center"/>
          </w:tcPr>
          <w:p>
            <w:pPr>
              <w:overflowPunct w:val="0"/>
              <w:snapToGrid w:val="0"/>
              <w:spacing w:line="240" w:lineRule="auto"/>
              <w:jc w:val="center"/>
              <w:rPr>
                <w:rFonts w:hint="eastAsia" w:ascii="仿宋_GB2312" w:hAnsi="黑体"/>
                <w:color w:val="auto"/>
                <w:sz w:val="24"/>
                <w:szCs w:val="24"/>
              </w:rPr>
            </w:pPr>
          </w:p>
        </w:tc>
        <w:tc>
          <w:tcPr>
            <w:tcW w:w="915" w:type="dxa"/>
            <w:vMerge w:val="continue"/>
            <w:noWrap w:val="0"/>
            <w:tcMar>
              <w:top w:w="57" w:type="dxa"/>
              <w:bottom w:w="57" w:type="dxa"/>
            </w:tcMar>
            <w:vAlign w:val="center"/>
          </w:tcPr>
          <w:p>
            <w:pPr>
              <w:overflowPunct w:val="0"/>
              <w:snapToGrid w:val="0"/>
              <w:spacing w:line="240" w:lineRule="auto"/>
              <w:jc w:val="center"/>
              <w:rPr>
                <w:rFonts w:hint="eastAsia" w:ascii="仿宋_GB2312" w:hAnsi="黑体"/>
                <w:color w:val="auto"/>
                <w:sz w:val="24"/>
                <w:szCs w:val="24"/>
              </w:rPr>
            </w:pPr>
          </w:p>
        </w:tc>
        <w:tc>
          <w:tcPr>
            <w:tcW w:w="1581" w:type="dxa"/>
            <w:noWrap w:val="0"/>
            <w:tcMar>
              <w:top w:w="57" w:type="dxa"/>
              <w:bottom w:w="57" w:type="dxa"/>
            </w:tcMar>
            <w:vAlign w:val="center"/>
          </w:tcPr>
          <w:p>
            <w:pPr>
              <w:overflowPunct w:val="0"/>
              <w:snapToGrid w:val="0"/>
              <w:spacing w:line="240" w:lineRule="auto"/>
              <w:rPr>
                <w:rFonts w:hint="eastAsia" w:ascii="仿宋_GB2312" w:hAnsi="黑体" w:eastAsia="仿宋_GB2312"/>
                <w:color w:val="auto"/>
                <w:sz w:val="24"/>
                <w:szCs w:val="24"/>
                <w:lang w:eastAsia="zh-CN"/>
              </w:rPr>
            </w:pPr>
            <w:r>
              <w:rPr>
                <w:rFonts w:hint="eastAsia" w:ascii="仿宋_GB2312" w:hAnsi="黑体"/>
                <w:color w:val="auto"/>
                <w:sz w:val="24"/>
                <w:szCs w:val="24"/>
              </w:rPr>
              <w:t>被公安交管部门行政处罚</w:t>
            </w:r>
          </w:p>
        </w:tc>
        <w:tc>
          <w:tcPr>
            <w:tcW w:w="906" w:type="dxa"/>
            <w:noWrap w:val="0"/>
            <w:tcMar>
              <w:top w:w="57" w:type="dxa"/>
              <w:bottom w:w="57"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50</w:t>
            </w:r>
          </w:p>
        </w:tc>
        <w:tc>
          <w:tcPr>
            <w:tcW w:w="2664" w:type="dxa"/>
            <w:noWrap w:val="0"/>
            <w:tcMar>
              <w:top w:w="57" w:type="dxa"/>
              <w:bottom w:w="57"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s="仿宋_GB2312"/>
                <w:color w:val="auto"/>
                <w:sz w:val="24"/>
                <w:szCs w:val="24"/>
              </w:rPr>
              <w:t>每0.01次/车扣5分，扣完为止。</w:t>
            </w:r>
          </w:p>
        </w:tc>
        <w:tc>
          <w:tcPr>
            <w:tcW w:w="864" w:type="dxa"/>
            <w:noWrap w:val="0"/>
            <w:tcMar>
              <w:top w:w="57" w:type="dxa"/>
              <w:bottom w:w="57"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color w:val="auto"/>
                <w:sz w:val="24"/>
                <w:szCs w:val="24"/>
              </w:rPr>
              <w:t>6个月</w:t>
            </w:r>
          </w:p>
        </w:tc>
        <w:tc>
          <w:tcPr>
            <w:tcW w:w="1075" w:type="dxa"/>
            <w:noWrap w:val="0"/>
            <w:tcMar>
              <w:top w:w="57" w:type="dxa"/>
              <w:bottom w:w="57"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公安数据共享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57" w:type="dxa"/>
              <w:bottom w:w="57"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9</w:t>
            </w:r>
          </w:p>
        </w:tc>
        <w:tc>
          <w:tcPr>
            <w:tcW w:w="679" w:type="dxa"/>
            <w:vMerge w:val="continue"/>
            <w:noWrap w:val="0"/>
            <w:tcMar>
              <w:top w:w="57" w:type="dxa"/>
              <w:bottom w:w="57" w:type="dxa"/>
            </w:tcMar>
            <w:vAlign w:val="center"/>
          </w:tcPr>
          <w:p>
            <w:pPr>
              <w:overflowPunct w:val="0"/>
              <w:snapToGrid w:val="0"/>
              <w:spacing w:line="240" w:lineRule="auto"/>
              <w:jc w:val="center"/>
              <w:rPr>
                <w:rFonts w:hint="eastAsia" w:ascii="仿宋_GB2312" w:hAnsi="黑体"/>
                <w:color w:val="auto"/>
                <w:sz w:val="24"/>
                <w:szCs w:val="24"/>
              </w:rPr>
            </w:pPr>
          </w:p>
        </w:tc>
        <w:tc>
          <w:tcPr>
            <w:tcW w:w="915" w:type="dxa"/>
            <w:vMerge w:val="continue"/>
            <w:noWrap w:val="0"/>
            <w:tcMar>
              <w:top w:w="57" w:type="dxa"/>
              <w:bottom w:w="57" w:type="dxa"/>
            </w:tcMar>
            <w:vAlign w:val="center"/>
          </w:tcPr>
          <w:p>
            <w:pPr>
              <w:overflowPunct w:val="0"/>
              <w:snapToGrid w:val="0"/>
              <w:spacing w:line="240" w:lineRule="auto"/>
              <w:jc w:val="center"/>
              <w:rPr>
                <w:rFonts w:hint="eastAsia" w:ascii="仿宋_GB2312" w:hAnsi="黑体"/>
                <w:color w:val="auto"/>
                <w:sz w:val="24"/>
                <w:szCs w:val="24"/>
              </w:rPr>
            </w:pPr>
          </w:p>
        </w:tc>
        <w:tc>
          <w:tcPr>
            <w:tcW w:w="1581" w:type="dxa"/>
            <w:noWrap w:val="0"/>
            <w:tcMar>
              <w:top w:w="57" w:type="dxa"/>
              <w:bottom w:w="57"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lang w:bidi="ar"/>
              </w:rPr>
              <w:t>发生行车事故</w:t>
            </w:r>
          </w:p>
        </w:tc>
        <w:tc>
          <w:tcPr>
            <w:tcW w:w="906" w:type="dxa"/>
            <w:noWrap w:val="0"/>
            <w:tcMar>
              <w:top w:w="57" w:type="dxa"/>
              <w:bottom w:w="57"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lang w:bidi="ar"/>
              </w:rPr>
              <w:t>100</w:t>
            </w:r>
          </w:p>
        </w:tc>
        <w:tc>
          <w:tcPr>
            <w:tcW w:w="2664" w:type="dxa"/>
            <w:noWrap w:val="0"/>
            <w:tcMar>
              <w:top w:w="57" w:type="dxa"/>
              <w:bottom w:w="57"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lang w:bidi="ar"/>
              </w:rPr>
              <w:t>发生道路交通行车伤人事故未造成死亡的，每起扣20分；发生事故未造成人员死亡但引起社会较大关注的，每起扣20分，扣完为止。</w:t>
            </w:r>
          </w:p>
        </w:tc>
        <w:tc>
          <w:tcPr>
            <w:tcW w:w="864" w:type="dxa"/>
            <w:noWrap w:val="0"/>
            <w:tcMar>
              <w:top w:w="57" w:type="dxa"/>
              <w:bottom w:w="57" w:type="dxa"/>
            </w:tcMar>
            <w:vAlign w:val="center"/>
          </w:tcPr>
          <w:p>
            <w:pPr>
              <w:overflowPunct w:val="0"/>
              <w:snapToGrid w:val="0"/>
              <w:spacing w:line="240" w:lineRule="auto"/>
              <w:jc w:val="center"/>
              <w:rPr>
                <w:rFonts w:hint="eastAsia" w:ascii="仿宋_GB2312" w:hAnsi="黑体"/>
                <w:color w:val="auto"/>
                <w:sz w:val="24"/>
                <w:szCs w:val="24"/>
                <w:lang w:bidi="ar"/>
              </w:rPr>
            </w:pPr>
            <w:r>
              <w:rPr>
                <w:rFonts w:hint="eastAsia" w:ascii="仿宋_GB2312"/>
                <w:color w:val="auto"/>
                <w:sz w:val="24"/>
                <w:szCs w:val="24"/>
              </w:rPr>
              <w:t>6个月</w:t>
            </w:r>
          </w:p>
        </w:tc>
        <w:tc>
          <w:tcPr>
            <w:tcW w:w="1075" w:type="dxa"/>
            <w:noWrap w:val="0"/>
            <w:tcMar>
              <w:top w:w="57" w:type="dxa"/>
              <w:bottom w:w="57"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lang w:bidi="ar"/>
              </w:rPr>
              <w:t>公安数据共享与行业内部数据共享比对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10</w:t>
            </w:r>
          </w:p>
        </w:tc>
        <w:tc>
          <w:tcPr>
            <w:tcW w:w="679" w:type="dxa"/>
            <w:vMerge w:val="continue"/>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p>
        </w:tc>
        <w:tc>
          <w:tcPr>
            <w:tcW w:w="915" w:type="dxa"/>
            <w:vMerge w:val="continue"/>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p>
        </w:tc>
        <w:tc>
          <w:tcPr>
            <w:tcW w:w="1581" w:type="dxa"/>
            <w:noWrap w:val="0"/>
            <w:tcMar>
              <w:top w:w="85" w:type="dxa"/>
              <w:bottom w:w="85"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lang w:val="zh-CN"/>
              </w:rPr>
              <w:t>发生安全生产责任事故致人死亡或道路交通同责以上亡人事故</w:t>
            </w:r>
          </w:p>
        </w:tc>
        <w:tc>
          <w:tcPr>
            <w:tcW w:w="906" w:type="dxa"/>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250</w:t>
            </w:r>
          </w:p>
        </w:tc>
        <w:tc>
          <w:tcPr>
            <w:tcW w:w="2664" w:type="dxa"/>
            <w:noWrap w:val="0"/>
            <w:tcMar>
              <w:top w:w="85" w:type="dxa"/>
              <w:bottom w:w="85"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发生同责以上一般亡人事故的，每次扣125分；发生同责以上较大事故的，每次扣250分，扣完为止。</w:t>
            </w:r>
          </w:p>
        </w:tc>
        <w:tc>
          <w:tcPr>
            <w:tcW w:w="864" w:type="dxa"/>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color w:val="auto"/>
                <w:sz w:val="24"/>
                <w:szCs w:val="24"/>
              </w:rPr>
              <w:t>6个月</w:t>
            </w:r>
          </w:p>
        </w:tc>
        <w:tc>
          <w:tcPr>
            <w:tcW w:w="1075" w:type="dxa"/>
            <w:noWrap w:val="0"/>
            <w:tcMar>
              <w:top w:w="85" w:type="dxa"/>
              <w:bottom w:w="85"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11</w:t>
            </w:r>
          </w:p>
        </w:tc>
        <w:tc>
          <w:tcPr>
            <w:tcW w:w="679" w:type="dxa"/>
            <w:vMerge w:val="continue"/>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p>
        </w:tc>
        <w:tc>
          <w:tcPr>
            <w:tcW w:w="915" w:type="dxa"/>
            <w:vMerge w:val="continue"/>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p>
        </w:tc>
        <w:tc>
          <w:tcPr>
            <w:tcW w:w="1581" w:type="dxa"/>
            <w:noWrap w:val="0"/>
            <w:tcMar>
              <w:top w:w="85" w:type="dxa"/>
              <w:bottom w:w="85" w:type="dxa"/>
            </w:tcMar>
            <w:vAlign w:val="center"/>
          </w:tcPr>
          <w:p>
            <w:pPr>
              <w:overflowPunct w:val="0"/>
              <w:snapToGrid w:val="0"/>
              <w:spacing w:line="240" w:lineRule="auto"/>
              <w:rPr>
                <w:rFonts w:hint="eastAsia" w:ascii="仿宋_GB2312" w:hAnsi="黑体" w:eastAsia="仿宋_GB2312"/>
                <w:color w:val="auto"/>
                <w:sz w:val="24"/>
                <w:szCs w:val="24"/>
                <w:lang w:eastAsia="zh-CN"/>
              </w:rPr>
            </w:pPr>
            <w:r>
              <w:rPr>
                <w:rFonts w:hint="eastAsia" w:ascii="仿宋_GB2312" w:hAnsi="黑体"/>
                <w:color w:val="auto"/>
                <w:sz w:val="24"/>
                <w:szCs w:val="24"/>
              </w:rPr>
              <w:t>被停业整顿</w:t>
            </w:r>
          </w:p>
        </w:tc>
        <w:tc>
          <w:tcPr>
            <w:tcW w:w="906" w:type="dxa"/>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250</w:t>
            </w:r>
          </w:p>
        </w:tc>
        <w:tc>
          <w:tcPr>
            <w:tcW w:w="2664" w:type="dxa"/>
            <w:noWrap w:val="0"/>
            <w:tcMar>
              <w:top w:w="85" w:type="dxa"/>
              <w:bottom w:w="85"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因存在严重安全隐患，被勒令停业整顿的，每发生一次扣125分，扣完为止。</w:t>
            </w:r>
          </w:p>
        </w:tc>
        <w:tc>
          <w:tcPr>
            <w:tcW w:w="864" w:type="dxa"/>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color w:val="auto"/>
                <w:sz w:val="24"/>
                <w:szCs w:val="24"/>
              </w:rPr>
              <w:t>6个月</w:t>
            </w:r>
          </w:p>
        </w:tc>
        <w:tc>
          <w:tcPr>
            <w:tcW w:w="1075" w:type="dxa"/>
            <w:noWrap w:val="0"/>
            <w:tcMar>
              <w:top w:w="85" w:type="dxa"/>
              <w:bottom w:w="85"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12</w:t>
            </w:r>
          </w:p>
        </w:tc>
        <w:tc>
          <w:tcPr>
            <w:tcW w:w="679" w:type="dxa"/>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公共信用</w:t>
            </w:r>
          </w:p>
        </w:tc>
        <w:tc>
          <w:tcPr>
            <w:tcW w:w="915" w:type="dxa"/>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150</w:t>
            </w:r>
          </w:p>
        </w:tc>
        <w:tc>
          <w:tcPr>
            <w:tcW w:w="1581" w:type="dxa"/>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w:t>
            </w:r>
          </w:p>
        </w:tc>
        <w:tc>
          <w:tcPr>
            <w:tcW w:w="906" w:type="dxa"/>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w:t>
            </w:r>
          </w:p>
        </w:tc>
        <w:tc>
          <w:tcPr>
            <w:tcW w:w="2664" w:type="dxa"/>
            <w:noWrap w:val="0"/>
            <w:tcMar>
              <w:top w:w="85" w:type="dxa"/>
              <w:bottom w:w="85"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根据省信用办提供的企业公共信用分值按比例进行换算。</w:t>
            </w:r>
          </w:p>
        </w:tc>
        <w:tc>
          <w:tcPr>
            <w:tcW w:w="864" w:type="dxa"/>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color w:val="auto"/>
                <w:sz w:val="24"/>
                <w:szCs w:val="24"/>
              </w:rPr>
              <w:t>6个月</w:t>
            </w:r>
          </w:p>
        </w:tc>
        <w:tc>
          <w:tcPr>
            <w:tcW w:w="1075" w:type="dxa"/>
            <w:noWrap w:val="0"/>
            <w:tcMar>
              <w:top w:w="85" w:type="dxa"/>
              <w:bottom w:w="85"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省大数据局数据共享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13</w:t>
            </w:r>
          </w:p>
        </w:tc>
        <w:tc>
          <w:tcPr>
            <w:tcW w:w="679" w:type="dxa"/>
            <w:vMerge w:val="restart"/>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加</w:t>
            </w:r>
          </w:p>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分</w:t>
            </w:r>
          </w:p>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项</w:t>
            </w:r>
          </w:p>
        </w:tc>
        <w:tc>
          <w:tcPr>
            <w:tcW w:w="915" w:type="dxa"/>
            <w:vMerge w:val="restart"/>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100</w:t>
            </w:r>
          </w:p>
        </w:tc>
        <w:tc>
          <w:tcPr>
            <w:tcW w:w="1581" w:type="dxa"/>
            <w:noWrap w:val="0"/>
            <w:tcMar>
              <w:top w:w="85" w:type="dxa"/>
              <w:bottom w:w="85" w:type="dxa"/>
            </w:tcMar>
            <w:vAlign w:val="center"/>
          </w:tcPr>
          <w:p>
            <w:pPr>
              <w:overflowPunct w:val="0"/>
              <w:snapToGrid w:val="0"/>
              <w:spacing w:line="240" w:lineRule="auto"/>
              <w:rPr>
                <w:rFonts w:hint="eastAsia" w:ascii="仿宋_GB2312" w:hAnsi="黑体" w:eastAsia="仿宋_GB2312"/>
                <w:color w:val="auto"/>
                <w:sz w:val="24"/>
                <w:szCs w:val="24"/>
                <w:lang w:eastAsia="zh-CN"/>
              </w:rPr>
            </w:pPr>
            <w:r>
              <w:rPr>
                <w:rFonts w:hint="eastAsia" w:ascii="仿宋_GB2312" w:hAnsi="黑体"/>
                <w:color w:val="auto"/>
                <w:sz w:val="24"/>
                <w:szCs w:val="24"/>
              </w:rPr>
              <w:t>获得市厅级以上荣誉称号</w:t>
            </w:r>
          </w:p>
        </w:tc>
        <w:tc>
          <w:tcPr>
            <w:tcW w:w="906" w:type="dxa"/>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50</w:t>
            </w:r>
          </w:p>
        </w:tc>
        <w:tc>
          <w:tcPr>
            <w:tcW w:w="2664" w:type="dxa"/>
            <w:noWrap w:val="0"/>
            <w:tcMar>
              <w:top w:w="85" w:type="dxa"/>
              <w:bottom w:w="85" w:type="dxa"/>
            </w:tcMar>
            <w:vAlign w:val="center"/>
          </w:tcPr>
          <w:p>
            <w:pPr>
              <w:tabs>
                <w:tab w:val="left" w:pos="633"/>
              </w:tabs>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lang w:eastAsia="zh-CN"/>
              </w:rPr>
              <w:t>获得市厅级单位（不含下设机构）</w:t>
            </w:r>
            <w:r>
              <w:rPr>
                <w:rFonts w:hint="eastAsia" w:ascii="仿宋_GB2312" w:hAnsi="黑体"/>
                <w:color w:val="auto"/>
                <w:sz w:val="24"/>
                <w:szCs w:val="24"/>
              </w:rPr>
              <w:t>授予的在评优创先、安全生产、文明服务、精神文明建设方面的集体荣誉称号的，一次加25分，加满为止；获得国家部委、省级党政机关以上单位（不含下设机构）授予的在评优创先、安全生产、文明服务、精神文明建设方面的集体荣誉称号的，加50分。</w:t>
            </w:r>
          </w:p>
        </w:tc>
        <w:tc>
          <w:tcPr>
            <w:tcW w:w="864" w:type="dxa"/>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color w:val="auto"/>
                <w:sz w:val="24"/>
                <w:szCs w:val="24"/>
              </w:rPr>
              <w:t>6个月</w:t>
            </w:r>
          </w:p>
        </w:tc>
        <w:tc>
          <w:tcPr>
            <w:tcW w:w="1075" w:type="dxa"/>
            <w:noWrap w:val="0"/>
            <w:tcMar>
              <w:top w:w="85" w:type="dxa"/>
              <w:bottom w:w="85"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14</w:t>
            </w:r>
          </w:p>
        </w:tc>
        <w:tc>
          <w:tcPr>
            <w:tcW w:w="679" w:type="dxa"/>
            <w:vMerge w:val="continue"/>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p>
        </w:tc>
        <w:tc>
          <w:tcPr>
            <w:tcW w:w="915" w:type="dxa"/>
            <w:vMerge w:val="continue"/>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p>
        </w:tc>
        <w:tc>
          <w:tcPr>
            <w:tcW w:w="1581" w:type="dxa"/>
            <w:noWrap w:val="0"/>
            <w:tcMar>
              <w:top w:w="85" w:type="dxa"/>
              <w:bottom w:w="85" w:type="dxa"/>
            </w:tcMar>
            <w:vAlign w:val="center"/>
          </w:tcPr>
          <w:p>
            <w:pPr>
              <w:overflowPunct w:val="0"/>
              <w:snapToGrid w:val="0"/>
              <w:spacing w:line="240" w:lineRule="auto"/>
              <w:rPr>
                <w:rFonts w:hint="eastAsia" w:ascii="仿宋_GB2312" w:hAnsi="黑体" w:eastAsia="仿宋_GB2312"/>
                <w:color w:val="auto"/>
                <w:sz w:val="24"/>
                <w:szCs w:val="24"/>
                <w:lang w:eastAsia="zh-CN"/>
              </w:rPr>
            </w:pPr>
            <w:r>
              <w:rPr>
                <w:rFonts w:hint="eastAsia" w:ascii="仿宋_GB2312" w:hAnsi="黑体"/>
                <w:color w:val="auto"/>
                <w:sz w:val="24"/>
                <w:szCs w:val="24"/>
              </w:rPr>
              <w:t>学驾人员年度合格</w:t>
            </w:r>
          </w:p>
        </w:tc>
        <w:tc>
          <w:tcPr>
            <w:tcW w:w="906" w:type="dxa"/>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20</w:t>
            </w:r>
          </w:p>
        </w:tc>
        <w:tc>
          <w:tcPr>
            <w:tcW w:w="2664" w:type="dxa"/>
            <w:noWrap w:val="0"/>
            <w:tcMar>
              <w:top w:w="85" w:type="dxa"/>
              <w:bottom w:w="85"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学驾人员年度排行排名位列全市前三的，加20分。</w:t>
            </w:r>
          </w:p>
        </w:tc>
        <w:tc>
          <w:tcPr>
            <w:tcW w:w="864" w:type="dxa"/>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color w:val="auto"/>
                <w:sz w:val="24"/>
                <w:szCs w:val="24"/>
              </w:rPr>
              <w:t>6个月</w:t>
            </w:r>
          </w:p>
        </w:tc>
        <w:tc>
          <w:tcPr>
            <w:tcW w:w="1075" w:type="dxa"/>
            <w:noWrap w:val="0"/>
            <w:tcMar>
              <w:top w:w="85" w:type="dxa"/>
              <w:bottom w:w="85"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15</w:t>
            </w:r>
          </w:p>
        </w:tc>
        <w:tc>
          <w:tcPr>
            <w:tcW w:w="679" w:type="dxa"/>
            <w:vMerge w:val="continue"/>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p>
        </w:tc>
        <w:tc>
          <w:tcPr>
            <w:tcW w:w="915" w:type="dxa"/>
            <w:vMerge w:val="continue"/>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p>
        </w:tc>
        <w:tc>
          <w:tcPr>
            <w:tcW w:w="1581" w:type="dxa"/>
            <w:noWrap w:val="0"/>
            <w:tcMar>
              <w:top w:w="85" w:type="dxa"/>
              <w:bottom w:w="85" w:type="dxa"/>
            </w:tcMar>
            <w:vAlign w:val="center"/>
          </w:tcPr>
          <w:p>
            <w:pPr>
              <w:overflowPunct w:val="0"/>
              <w:snapToGrid w:val="0"/>
              <w:spacing w:line="240" w:lineRule="auto"/>
              <w:rPr>
                <w:rFonts w:hint="eastAsia" w:ascii="仿宋_GB2312" w:hAnsi="黑体" w:eastAsia="仿宋_GB2312"/>
                <w:color w:val="auto"/>
                <w:sz w:val="24"/>
                <w:szCs w:val="24"/>
                <w:lang w:eastAsia="zh-CN"/>
              </w:rPr>
            </w:pPr>
            <w:r>
              <w:rPr>
                <w:rFonts w:hint="eastAsia" w:ascii="仿宋_GB2312" w:hAnsi="黑体"/>
                <w:color w:val="auto"/>
                <w:sz w:val="24"/>
                <w:szCs w:val="24"/>
              </w:rPr>
              <w:t>社会公益及应急救援</w:t>
            </w:r>
          </w:p>
        </w:tc>
        <w:tc>
          <w:tcPr>
            <w:tcW w:w="906" w:type="dxa"/>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hAnsi="黑体"/>
                <w:color w:val="auto"/>
                <w:sz w:val="24"/>
                <w:szCs w:val="24"/>
              </w:rPr>
              <w:t>30</w:t>
            </w:r>
          </w:p>
        </w:tc>
        <w:tc>
          <w:tcPr>
            <w:tcW w:w="2664" w:type="dxa"/>
            <w:noWrap w:val="0"/>
            <w:tcMar>
              <w:top w:w="85" w:type="dxa"/>
              <w:bottom w:w="85"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lang w:val="zh-CN"/>
              </w:rPr>
              <w:t>企业参与社会公益及配合处置突发事件、参与应急抢险、自然灾害救援的，1次加10分；企业教练员</w:t>
            </w:r>
            <w:r>
              <w:rPr>
                <w:rFonts w:hint="eastAsia" w:ascii="仿宋_GB2312" w:hAnsi="黑体"/>
                <w:color w:val="auto"/>
                <w:sz w:val="24"/>
                <w:szCs w:val="24"/>
              </w:rPr>
              <w:t>有见义勇为、救死扶伤、拾金不昧等事迹的，每1起加5分，加满为止。（其中拾金不昧单项上限20分）</w:t>
            </w:r>
          </w:p>
        </w:tc>
        <w:tc>
          <w:tcPr>
            <w:tcW w:w="864" w:type="dxa"/>
            <w:noWrap w:val="0"/>
            <w:tcMar>
              <w:top w:w="85" w:type="dxa"/>
              <w:bottom w:w="85" w:type="dxa"/>
            </w:tcMar>
            <w:vAlign w:val="center"/>
          </w:tcPr>
          <w:p>
            <w:pPr>
              <w:overflowPunct w:val="0"/>
              <w:snapToGrid w:val="0"/>
              <w:spacing w:line="240" w:lineRule="auto"/>
              <w:jc w:val="center"/>
              <w:rPr>
                <w:rFonts w:hint="eastAsia" w:ascii="仿宋_GB2312" w:hAnsi="黑体"/>
                <w:color w:val="auto"/>
                <w:sz w:val="24"/>
                <w:szCs w:val="24"/>
              </w:rPr>
            </w:pPr>
            <w:r>
              <w:rPr>
                <w:rFonts w:hint="eastAsia" w:ascii="仿宋_GB2312"/>
                <w:color w:val="auto"/>
                <w:sz w:val="24"/>
                <w:szCs w:val="24"/>
              </w:rPr>
              <w:t>6个月</w:t>
            </w:r>
          </w:p>
        </w:tc>
        <w:tc>
          <w:tcPr>
            <w:tcW w:w="1075" w:type="dxa"/>
            <w:noWrap w:val="0"/>
            <w:tcMar>
              <w:top w:w="85" w:type="dxa"/>
              <w:bottom w:w="85"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76" w:type="dxa"/>
            <w:gridSpan w:val="6"/>
            <w:noWrap w:val="0"/>
            <w:tcMar>
              <w:top w:w="85" w:type="dxa"/>
              <w:bottom w:w="85" w:type="dxa"/>
            </w:tcMar>
            <w:vAlign w:val="center"/>
          </w:tcPr>
          <w:p>
            <w:pPr>
              <w:overflowPunct w:val="0"/>
              <w:snapToGrid w:val="0"/>
              <w:spacing w:line="240" w:lineRule="auto"/>
              <w:rPr>
                <w:rFonts w:hint="eastAsia" w:ascii="仿宋_GB2312" w:hAnsi="黑体"/>
                <w:b w:val="0"/>
                <w:bCs w:val="0"/>
                <w:color w:val="auto"/>
                <w:sz w:val="24"/>
                <w:szCs w:val="24"/>
              </w:rPr>
            </w:pPr>
            <w:r>
              <w:rPr>
                <w:rFonts w:hint="eastAsia" w:ascii="仿宋_GB2312" w:hAnsi="黑体"/>
                <w:b w:val="0"/>
                <w:bCs w:val="0"/>
                <w:color w:val="auto"/>
                <w:sz w:val="24"/>
                <w:szCs w:val="24"/>
              </w:rPr>
              <w:t>凡发生以下行为之一的，</w:t>
            </w:r>
            <w:r>
              <w:rPr>
                <w:rFonts w:hint="eastAsia" w:ascii="仿宋_GB2312" w:hAnsi="黑体"/>
                <w:b w:val="0"/>
                <w:bCs w:val="0"/>
                <w:color w:val="auto"/>
                <w:sz w:val="24"/>
                <w:szCs w:val="24"/>
                <w:lang w:eastAsia="zh-CN"/>
              </w:rPr>
              <w:t>信用分</w:t>
            </w:r>
            <w:r>
              <w:rPr>
                <w:rFonts w:hint="eastAsia" w:ascii="仿宋_GB2312" w:hAnsi="黑体"/>
                <w:b w:val="0"/>
                <w:bCs w:val="0"/>
                <w:color w:val="auto"/>
                <w:sz w:val="24"/>
                <w:szCs w:val="24"/>
              </w:rPr>
              <w:t>直接扣500分：</w:t>
            </w:r>
          </w:p>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（一）故意瞒报亡人安全或行车责任事故信息的；</w:t>
            </w:r>
          </w:p>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（二）发生同责以上重大事故的；</w:t>
            </w:r>
          </w:p>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（三）组织煽动从业人员进行上访、罢工、闹事，引发群体性事件造成恶劣影响的。</w:t>
            </w:r>
          </w:p>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lang w:val="zh-CN"/>
              </w:rPr>
              <w:t>（四）发生《浙江省道路运输企业信用管理实施细则》黑名单行为之一的。</w:t>
            </w:r>
          </w:p>
        </w:tc>
        <w:tc>
          <w:tcPr>
            <w:tcW w:w="864" w:type="dxa"/>
            <w:noWrap w:val="0"/>
            <w:tcMar>
              <w:top w:w="85" w:type="dxa"/>
              <w:bottom w:w="85" w:type="dxa"/>
            </w:tcMar>
            <w:vAlign w:val="center"/>
          </w:tcPr>
          <w:p>
            <w:pPr>
              <w:overflowPunct w:val="0"/>
              <w:snapToGrid w:val="0"/>
              <w:spacing w:line="240" w:lineRule="auto"/>
              <w:jc w:val="center"/>
              <w:rPr>
                <w:rFonts w:ascii="仿宋_GB2312" w:hAnsi="黑体"/>
                <w:color w:val="auto"/>
                <w:sz w:val="24"/>
                <w:szCs w:val="24"/>
              </w:rPr>
            </w:pPr>
            <w:r>
              <w:rPr>
                <w:rFonts w:hint="eastAsia" w:ascii="仿宋_GB2312" w:hAnsi="黑体"/>
                <w:color w:val="auto"/>
                <w:sz w:val="24"/>
                <w:szCs w:val="24"/>
              </w:rPr>
              <w:t>1年</w:t>
            </w:r>
          </w:p>
        </w:tc>
        <w:tc>
          <w:tcPr>
            <w:tcW w:w="1075" w:type="dxa"/>
            <w:noWrap w:val="0"/>
            <w:tcMar>
              <w:top w:w="85" w:type="dxa"/>
              <w:bottom w:w="85" w:type="dxa"/>
            </w:tcMar>
            <w:vAlign w:val="center"/>
          </w:tcPr>
          <w:p>
            <w:pPr>
              <w:overflowPunct w:val="0"/>
              <w:snapToGrid w:val="0"/>
              <w:spacing w:line="240" w:lineRule="auto"/>
              <w:rPr>
                <w:rFonts w:hint="eastAsia" w:ascii="仿宋_GB2312" w:hAnsi="黑体"/>
                <w:color w:val="auto"/>
                <w:sz w:val="24"/>
                <w:szCs w:val="24"/>
              </w:rPr>
            </w:pPr>
            <w:r>
              <w:rPr>
                <w:rFonts w:hint="eastAsia" w:ascii="仿宋_GB2312" w:hAnsi="黑体"/>
                <w:color w:val="auto"/>
                <w:sz w:val="24"/>
                <w:szCs w:val="24"/>
              </w:rPr>
              <w:t>行业内部数数据共享及手工录入</w:t>
            </w:r>
          </w:p>
        </w:tc>
      </w:tr>
    </w:tbl>
    <w:p>
      <w:pPr>
        <w:overflowPunct w:val="0"/>
        <w:spacing w:line="360" w:lineRule="exact"/>
        <w:ind w:firstLine="468" w:firstLineChars="200"/>
        <w:rPr>
          <w:rFonts w:hint="eastAsia" w:ascii="仿宋_GB2312"/>
          <w:color w:val="auto"/>
          <w:sz w:val="24"/>
          <w:szCs w:val="28"/>
        </w:rPr>
      </w:pPr>
      <w:bookmarkStart w:id="15" w:name="_Hlk134282638"/>
      <w:r>
        <w:rPr>
          <w:rFonts w:hint="eastAsia" w:ascii="仿宋_GB2312"/>
          <w:color w:val="auto"/>
          <w:sz w:val="24"/>
          <w:szCs w:val="28"/>
        </w:rPr>
        <w:t>注：</w:t>
      </w:r>
    </w:p>
    <w:p>
      <w:pPr>
        <w:overflowPunct w:val="0"/>
        <w:spacing w:line="360" w:lineRule="exact"/>
        <w:ind w:firstLine="468" w:firstLineChars="200"/>
        <w:rPr>
          <w:rFonts w:hint="eastAsia" w:ascii="黑体" w:hAnsi="黑体" w:eastAsia="黑体"/>
          <w:color w:val="auto"/>
          <w:sz w:val="24"/>
          <w:szCs w:val="28"/>
        </w:rPr>
      </w:pPr>
      <w:r>
        <w:rPr>
          <w:rFonts w:hint="eastAsia" w:ascii="黑体" w:hAnsi="黑体" w:eastAsia="黑体"/>
          <w:color w:val="auto"/>
          <w:sz w:val="24"/>
          <w:szCs w:val="28"/>
        </w:rPr>
        <w:t>一、对被交通、公安交管部门行政处罚的具体解释</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被交通运输</w:t>
      </w:r>
      <w:r>
        <w:rPr>
          <w:rFonts w:hint="eastAsia" w:ascii="仿宋_GB2312"/>
          <w:color w:val="auto"/>
          <w:sz w:val="24"/>
          <w:szCs w:val="28"/>
          <w:lang w:eastAsia="zh-CN"/>
        </w:rPr>
        <w:t>主管</w:t>
      </w:r>
      <w:r>
        <w:rPr>
          <w:rFonts w:hint="eastAsia" w:ascii="仿宋_GB2312"/>
          <w:color w:val="auto"/>
          <w:sz w:val="24"/>
          <w:szCs w:val="28"/>
        </w:rPr>
        <w:t>部门行政处罚：评价周期内企业被交通运输</w:t>
      </w:r>
      <w:r>
        <w:rPr>
          <w:rFonts w:hint="eastAsia" w:ascii="仿宋_GB2312"/>
          <w:color w:val="auto"/>
          <w:sz w:val="24"/>
          <w:szCs w:val="28"/>
          <w:lang w:eastAsia="zh-CN"/>
        </w:rPr>
        <w:t>主管</w:t>
      </w:r>
      <w:r>
        <w:rPr>
          <w:rFonts w:hint="eastAsia" w:ascii="仿宋_GB2312"/>
          <w:color w:val="auto"/>
          <w:sz w:val="24"/>
          <w:szCs w:val="28"/>
        </w:rPr>
        <w:t>部门行政处罚数/该企业当前</w:t>
      </w:r>
      <w:r>
        <w:rPr>
          <w:rFonts w:hint="eastAsia" w:ascii="仿宋_GB2312"/>
          <w:color w:val="auto"/>
          <w:sz w:val="24"/>
          <w:szCs w:val="28"/>
          <w:lang w:eastAsia="zh-CN"/>
        </w:rPr>
        <w:t>教练</w:t>
      </w:r>
      <w:r>
        <w:rPr>
          <w:rFonts w:hint="eastAsia" w:ascii="仿宋_GB2312"/>
          <w:color w:val="auto"/>
          <w:sz w:val="24"/>
          <w:szCs w:val="28"/>
        </w:rPr>
        <w:t>车辆总数；</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被公安交管部门行政处罚：评价周期内企业所属</w:t>
      </w:r>
      <w:r>
        <w:rPr>
          <w:rFonts w:hint="eastAsia" w:ascii="仿宋_GB2312"/>
          <w:color w:val="auto"/>
          <w:sz w:val="24"/>
          <w:szCs w:val="28"/>
          <w:lang w:eastAsia="zh-CN"/>
        </w:rPr>
        <w:t>教练</w:t>
      </w:r>
      <w:r>
        <w:rPr>
          <w:rFonts w:hint="eastAsia" w:ascii="仿宋_GB2312"/>
          <w:color w:val="auto"/>
          <w:sz w:val="24"/>
          <w:szCs w:val="28"/>
        </w:rPr>
        <w:t>车辆被公安机关交通管理部门行政处罚数/该企业当前</w:t>
      </w:r>
      <w:r>
        <w:rPr>
          <w:rFonts w:hint="eastAsia" w:ascii="仿宋_GB2312"/>
          <w:color w:val="auto"/>
          <w:sz w:val="24"/>
          <w:szCs w:val="28"/>
          <w:lang w:eastAsia="zh-CN"/>
        </w:rPr>
        <w:t>教练</w:t>
      </w:r>
      <w:r>
        <w:rPr>
          <w:rFonts w:hint="eastAsia" w:ascii="仿宋_GB2312"/>
          <w:color w:val="auto"/>
          <w:sz w:val="24"/>
          <w:szCs w:val="28"/>
        </w:rPr>
        <w:t>车辆总数。</w:t>
      </w:r>
    </w:p>
    <w:p>
      <w:pPr>
        <w:overflowPunct w:val="0"/>
        <w:spacing w:line="360" w:lineRule="exact"/>
        <w:ind w:firstLine="468" w:firstLineChars="200"/>
        <w:rPr>
          <w:rFonts w:hint="eastAsia" w:ascii="黑体" w:hAnsi="黑体" w:eastAsia="黑体"/>
          <w:color w:val="auto"/>
          <w:sz w:val="24"/>
          <w:szCs w:val="28"/>
        </w:rPr>
      </w:pPr>
      <w:r>
        <w:rPr>
          <w:rFonts w:hint="eastAsia" w:ascii="黑体" w:hAnsi="黑体" w:eastAsia="黑体"/>
          <w:color w:val="auto"/>
          <w:sz w:val="24"/>
          <w:szCs w:val="28"/>
        </w:rPr>
        <w:t>二、手工录入部分市、县分工说明</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除被媒体曝光负面事件由市级交通运输</w:t>
      </w:r>
      <w:r>
        <w:rPr>
          <w:rFonts w:hint="eastAsia" w:ascii="仿宋_GB2312"/>
          <w:color w:val="auto"/>
          <w:sz w:val="24"/>
          <w:szCs w:val="28"/>
          <w:lang w:eastAsia="zh-CN"/>
        </w:rPr>
        <w:t>主管</w:t>
      </w:r>
      <w:r>
        <w:rPr>
          <w:rFonts w:hint="eastAsia" w:ascii="仿宋_GB2312"/>
          <w:color w:val="auto"/>
          <w:sz w:val="24"/>
          <w:szCs w:val="28"/>
        </w:rPr>
        <w:t>部门负责外，其他手工录入数据按照信息来源，由市、县分别录入。具体说明如下：</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1.获得市级及以上荣誉称号</w:t>
      </w:r>
      <w:r>
        <w:rPr>
          <w:rFonts w:hint="eastAsia" w:ascii="仿宋_GB2312"/>
          <w:color w:val="auto"/>
          <w:sz w:val="24"/>
          <w:szCs w:val="28"/>
          <w:lang w:eastAsia="zh-CN"/>
        </w:rPr>
        <w:t>、</w:t>
      </w:r>
      <w:r>
        <w:rPr>
          <w:rFonts w:hint="eastAsia" w:ascii="仿宋_GB2312"/>
          <w:color w:val="auto"/>
          <w:sz w:val="24"/>
          <w:szCs w:val="28"/>
        </w:rPr>
        <w:t>被市级12345/12328投诉信息、停业整顿、发生恶劣群体性事件、红黑名单认定行为、学驾人员年度合格</w:t>
      </w:r>
      <w:r>
        <w:rPr>
          <w:rFonts w:hint="eastAsia" w:ascii="仿宋_GB2312"/>
          <w:color w:val="auto"/>
          <w:sz w:val="24"/>
          <w:szCs w:val="28"/>
          <w:lang w:eastAsia="zh-CN"/>
        </w:rPr>
        <w:t>等信息</w:t>
      </w:r>
      <w:r>
        <w:rPr>
          <w:rFonts w:hint="eastAsia" w:ascii="仿宋_GB2312"/>
          <w:color w:val="auto"/>
          <w:sz w:val="24"/>
          <w:szCs w:val="28"/>
        </w:rPr>
        <w:t>，由市级相关部门录入；</w:t>
      </w:r>
    </w:p>
    <w:p>
      <w:pPr>
        <w:overflowPunct w:val="0"/>
        <w:spacing w:line="360" w:lineRule="exact"/>
        <w:ind w:firstLine="468" w:firstLineChars="200"/>
        <w:rPr>
          <w:rFonts w:ascii="仿宋_GB2312"/>
          <w:color w:val="auto"/>
          <w:sz w:val="24"/>
          <w:szCs w:val="28"/>
        </w:rPr>
      </w:pPr>
      <w:r>
        <w:rPr>
          <w:rFonts w:hint="eastAsia" w:ascii="仿宋_GB2312"/>
          <w:color w:val="auto"/>
          <w:sz w:val="24"/>
          <w:szCs w:val="28"/>
          <w:lang w:val="en-US" w:eastAsia="zh-CN"/>
        </w:rPr>
        <w:t>2</w:t>
      </w:r>
      <w:r>
        <w:rPr>
          <w:rFonts w:hint="eastAsia" w:ascii="仿宋_GB2312"/>
          <w:color w:val="auto"/>
          <w:sz w:val="24"/>
          <w:szCs w:val="28"/>
        </w:rPr>
        <w:t>.被县级12345/12328投诉信息、事故相关信息、参与社会公益及应急救援等信息，由县级相关部门录入。</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lang w:val="en-US" w:eastAsia="zh-CN"/>
        </w:rPr>
        <w:t>3</w:t>
      </w:r>
      <w:r>
        <w:rPr>
          <w:rFonts w:hint="eastAsia" w:ascii="仿宋_GB2312"/>
          <w:color w:val="auto"/>
          <w:sz w:val="24"/>
          <w:szCs w:val="28"/>
        </w:rPr>
        <w:t>.手工录入信用附件为文件的，须上传加盖公章正式文件。</w:t>
      </w:r>
    </w:p>
    <w:bookmarkEnd w:id="15"/>
    <w:p>
      <w:pPr>
        <w:overflowPunct w:val="0"/>
        <w:spacing w:line="580" w:lineRule="exact"/>
        <w:rPr>
          <w:rFonts w:ascii="黑体" w:hAnsi="黑体" w:eastAsia="黑体"/>
          <w:color w:val="auto"/>
          <w:szCs w:val="32"/>
        </w:rPr>
      </w:pPr>
      <w:r>
        <w:rPr>
          <w:rFonts w:ascii="仿宋_GB2312"/>
          <w:color w:val="auto"/>
          <w:sz w:val="24"/>
          <w:szCs w:val="28"/>
        </w:rPr>
        <w:br w:type="page"/>
      </w:r>
      <w:r>
        <w:rPr>
          <w:rFonts w:ascii="黑体" w:hAnsi="黑体" w:eastAsia="黑体"/>
          <w:color w:val="auto"/>
          <w:szCs w:val="32"/>
        </w:rPr>
        <w:t>附表</w:t>
      </w:r>
      <w:r>
        <w:rPr>
          <w:rFonts w:hint="eastAsia" w:ascii="黑体" w:hAnsi="黑体" w:eastAsia="黑体"/>
          <w:color w:val="auto"/>
          <w:szCs w:val="32"/>
        </w:rPr>
        <w:t>8</w:t>
      </w:r>
    </w:p>
    <w:p>
      <w:pPr>
        <w:overflowPunct w:val="0"/>
        <w:spacing w:line="580" w:lineRule="exact"/>
        <w:rPr>
          <w:rFonts w:hAnsi="黑体" w:eastAsia="黑体"/>
          <w:color w:val="auto"/>
          <w:szCs w:val="32"/>
        </w:rPr>
      </w:pPr>
    </w:p>
    <w:p>
      <w:pPr>
        <w:overflowPunct w:val="0"/>
        <w:spacing w:line="580" w:lineRule="exact"/>
        <w:jc w:val="center"/>
        <w:outlineLvl w:val="0"/>
        <w:rPr>
          <w:rFonts w:ascii="方正小标宋简体" w:eastAsia="方正小标宋简体"/>
          <w:color w:val="auto"/>
          <w:sz w:val="44"/>
          <w:szCs w:val="44"/>
        </w:rPr>
      </w:pPr>
      <w:bookmarkStart w:id="16" w:name="_Hlk132206755"/>
      <w:r>
        <w:rPr>
          <w:rFonts w:ascii="方正小标宋简体" w:eastAsia="方正小标宋简体"/>
          <w:color w:val="auto"/>
          <w:sz w:val="44"/>
          <w:szCs w:val="44"/>
        </w:rPr>
        <w:t>机动车维修企业信用评价标准</w:t>
      </w:r>
    </w:p>
    <w:p>
      <w:pPr>
        <w:overflowPunct w:val="0"/>
        <w:spacing w:line="580" w:lineRule="exact"/>
        <w:jc w:val="center"/>
        <w:rPr>
          <w:rFonts w:hint="eastAsia" w:ascii="方正小标宋简体" w:eastAsia="方正小标宋简体"/>
          <w:color w:val="auto"/>
          <w:sz w:val="44"/>
          <w:szCs w:val="44"/>
        </w:rPr>
      </w:pPr>
    </w:p>
    <w:bookmarkEnd w:id="16"/>
    <w:tbl>
      <w:tblPr>
        <w:tblStyle w:val="4"/>
        <w:tblW w:w="95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39"/>
        <w:gridCol w:w="628"/>
        <w:gridCol w:w="899"/>
        <w:gridCol w:w="1419"/>
        <w:gridCol w:w="991"/>
        <w:gridCol w:w="2837"/>
        <w:gridCol w:w="951"/>
        <w:gridCol w:w="11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39"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序号</w:t>
            </w:r>
          </w:p>
        </w:tc>
        <w:tc>
          <w:tcPr>
            <w:tcW w:w="628"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一级指标</w:t>
            </w:r>
          </w:p>
        </w:tc>
        <w:tc>
          <w:tcPr>
            <w:tcW w:w="899"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一级指标分值</w:t>
            </w:r>
          </w:p>
        </w:tc>
        <w:tc>
          <w:tcPr>
            <w:tcW w:w="1419"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二级指标</w:t>
            </w:r>
          </w:p>
        </w:tc>
        <w:tc>
          <w:tcPr>
            <w:tcW w:w="991"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二级指标分值</w:t>
            </w:r>
          </w:p>
        </w:tc>
        <w:tc>
          <w:tcPr>
            <w:tcW w:w="2837"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评分标准</w:t>
            </w:r>
          </w:p>
        </w:tc>
        <w:tc>
          <w:tcPr>
            <w:tcW w:w="951" w:type="dxa"/>
            <w:noWrap w:val="0"/>
            <w:vAlign w:val="center"/>
          </w:tcPr>
          <w:p>
            <w:pPr>
              <w:overflowPunct w:val="0"/>
              <w:snapToGrid w:val="0"/>
              <w:spacing w:line="240" w:lineRule="auto"/>
              <w:jc w:val="center"/>
              <w:textAlignment w:val="center"/>
              <w:rPr>
                <w:rFonts w:hint="eastAsia" w:ascii="黑体" w:hAnsi="黑体" w:eastAsia="黑体"/>
                <w:color w:val="auto"/>
                <w:sz w:val="24"/>
                <w:szCs w:val="24"/>
                <w:lang w:bidi="ar"/>
              </w:rPr>
            </w:pPr>
            <w:r>
              <w:rPr>
                <w:rFonts w:hint="eastAsia" w:ascii="黑体" w:hAnsi="黑体" w:eastAsia="黑体"/>
                <w:color w:val="auto"/>
                <w:sz w:val="24"/>
                <w:szCs w:val="24"/>
                <w:lang w:bidi="ar"/>
              </w:rPr>
              <w:t>有效期</w:t>
            </w:r>
          </w:p>
        </w:tc>
        <w:tc>
          <w:tcPr>
            <w:tcW w:w="1127"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04" w:hRule="atLeast"/>
          <w:jc w:val="center"/>
        </w:trPr>
        <w:tc>
          <w:tcPr>
            <w:tcW w:w="739" w:type="dxa"/>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1</w:t>
            </w:r>
          </w:p>
        </w:tc>
        <w:tc>
          <w:tcPr>
            <w:tcW w:w="628" w:type="dxa"/>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经营信用</w:t>
            </w:r>
          </w:p>
        </w:tc>
        <w:tc>
          <w:tcPr>
            <w:tcW w:w="899" w:type="dxa"/>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50</w:t>
            </w:r>
          </w:p>
        </w:tc>
        <w:tc>
          <w:tcPr>
            <w:tcW w:w="1419" w:type="dxa"/>
            <w:noWrap w:val="0"/>
            <w:tcMar>
              <w:top w:w="113" w:type="dxa"/>
              <w:bottom w:w="113"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信用承诺履行</w:t>
            </w:r>
          </w:p>
        </w:tc>
        <w:tc>
          <w:tcPr>
            <w:tcW w:w="991" w:type="dxa"/>
            <w:noWrap w:val="0"/>
            <w:tcMar>
              <w:top w:w="113" w:type="dxa"/>
              <w:bottom w:w="113"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2837" w:type="dxa"/>
            <w:noWrap w:val="0"/>
            <w:tcMar>
              <w:top w:w="113" w:type="dxa"/>
              <w:bottom w:w="113"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在行政事项办理过程中作出信用承诺但未履行的，扣50分。</w:t>
            </w:r>
          </w:p>
        </w:tc>
        <w:tc>
          <w:tcPr>
            <w:tcW w:w="951" w:type="dxa"/>
            <w:noWrap w:val="0"/>
            <w:tcMar>
              <w:top w:w="113" w:type="dxa"/>
              <w:bottom w:w="113"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27" w:type="dxa"/>
            <w:noWrap w:val="0"/>
            <w:tcMar>
              <w:top w:w="113" w:type="dxa"/>
              <w:bottom w:w="113"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169" w:hRule="atLeast"/>
          <w:jc w:val="center"/>
        </w:trPr>
        <w:tc>
          <w:tcPr>
            <w:tcW w:w="739" w:type="dxa"/>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2</w:t>
            </w:r>
          </w:p>
        </w:tc>
        <w:tc>
          <w:tcPr>
            <w:tcW w:w="628" w:type="dxa"/>
            <w:vMerge w:val="restart"/>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市场信用</w:t>
            </w:r>
          </w:p>
        </w:tc>
        <w:tc>
          <w:tcPr>
            <w:tcW w:w="899" w:type="dxa"/>
            <w:vMerge w:val="restart"/>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350</w:t>
            </w:r>
          </w:p>
        </w:tc>
        <w:tc>
          <w:tcPr>
            <w:tcW w:w="1419" w:type="dxa"/>
            <w:noWrap w:val="0"/>
            <w:tcMar>
              <w:top w:w="113" w:type="dxa"/>
              <w:bottom w:w="113" w:type="dxa"/>
            </w:tcMar>
            <w:vAlign w:val="center"/>
          </w:tcPr>
          <w:p>
            <w:pPr>
              <w:overflowPunct w:val="0"/>
              <w:snapToGrid w:val="0"/>
              <w:spacing w:line="240" w:lineRule="auto"/>
              <w:rPr>
                <w:rFonts w:hint="eastAsia" w:ascii="仿宋_GB2312"/>
                <w:bCs/>
                <w:color w:val="auto"/>
                <w:sz w:val="24"/>
                <w:szCs w:val="24"/>
              </w:rPr>
            </w:pPr>
            <w:r>
              <w:rPr>
                <w:rFonts w:hint="eastAsia" w:ascii="仿宋_GB2312"/>
                <w:bCs/>
                <w:color w:val="auto"/>
                <w:sz w:val="24"/>
                <w:szCs w:val="24"/>
              </w:rPr>
              <w:t>未按规定建立机动车维修电子健康档案系统或未上传相关数据</w:t>
            </w:r>
          </w:p>
        </w:tc>
        <w:tc>
          <w:tcPr>
            <w:tcW w:w="991" w:type="dxa"/>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100</w:t>
            </w:r>
          </w:p>
        </w:tc>
        <w:tc>
          <w:tcPr>
            <w:tcW w:w="2837" w:type="dxa"/>
            <w:noWrap w:val="0"/>
            <w:tcMar>
              <w:top w:w="113" w:type="dxa"/>
              <w:bottom w:w="113" w:type="dxa"/>
            </w:tcMar>
            <w:vAlign w:val="center"/>
          </w:tcPr>
          <w:p>
            <w:pPr>
              <w:overflowPunct w:val="0"/>
              <w:snapToGrid w:val="0"/>
              <w:spacing w:line="240" w:lineRule="auto"/>
              <w:rPr>
                <w:rFonts w:hint="eastAsia" w:ascii="仿宋_GB2312"/>
                <w:bCs/>
                <w:color w:val="auto"/>
                <w:sz w:val="24"/>
                <w:szCs w:val="24"/>
              </w:rPr>
            </w:pPr>
            <w:r>
              <w:rPr>
                <w:rFonts w:hint="eastAsia" w:ascii="仿宋_GB2312"/>
                <w:bCs/>
                <w:color w:val="auto"/>
                <w:sz w:val="24"/>
                <w:szCs w:val="24"/>
              </w:rPr>
              <w:t>机动车维修企业在备案后30天内未对接机动车维修电子健康档案系统或未上传相关数据的扣50分，60天内未对接机动车维修电子健康档案系统或未上传相关数据的扣100分。</w:t>
            </w:r>
          </w:p>
        </w:tc>
        <w:tc>
          <w:tcPr>
            <w:tcW w:w="951" w:type="dxa"/>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color w:val="auto"/>
                <w:sz w:val="24"/>
                <w:szCs w:val="24"/>
              </w:rPr>
              <w:t>6个月</w:t>
            </w:r>
          </w:p>
        </w:tc>
        <w:tc>
          <w:tcPr>
            <w:tcW w:w="1127" w:type="dxa"/>
            <w:noWrap w:val="0"/>
            <w:tcMar>
              <w:top w:w="113" w:type="dxa"/>
              <w:bottom w:w="113" w:type="dxa"/>
            </w:tcMar>
            <w:vAlign w:val="center"/>
          </w:tcPr>
          <w:p>
            <w:pPr>
              <w:overflowPunct w:val="0"/>
              <w:snapToGrid w:val="0"/>
              <w:spacing w:line="240" w:lineRule="auto"/>
              <w:rPr>
                <w:rFonts w:hint="eastAsia" w:ascii="仿宋_GB2312"/>
                <w:bCs/>
                <w:color w:val="auto"/>
                <w:sz w:val="24"/>
                <w:szCs w:val="24"/>
              </w:rPr>
            </w:pPr>
            <w:r>
              <w:rPr>
                <w:rFonts w:hint="eastAsia" w:ascii="仿宋_GB2312"/>
                <w:bCs/>
                <w:color w:val="auto"/>
                <w:sz w:val="24"/>
                <w:szCs w:val="24"/>
              </w:rPr>
              <w:t>行业内部数据共享</w:t>
            </w:r>
            <w:r>
              <w:rPr>
                <w:rFonts w:hint="eastAsia" w:ascii="仿宋_GB2312"/>
                <w:color w:val="auto"/>
                <w:sz w:val="24"/>
                <w:szCs w:val="24"/>
              </w:rPr>
              <w:t>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44" w:hRule="atLeast"/>
          <w:jc w:val="center"/>
        </w:trPr>
        <w:tc>
          <w:tcPr>
            <w:tcW w:w="739" w:type="dxa"/>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3</w:t>
            </w:r>
          </w:p>
        </w:tc>
        <w:tc>
          <w:tcPr>
            <w:tcW w:w="628" w:type="dxa"/>
            <w:vMerge w:val="continue"/>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p>
        </w:tc>
        <w:tc>
          <w:tcPr>
            <w:tcW w:w="899" w:type="dxa"/>
            <w:vMerge w:val="continue"/>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p>
        </w:tc>
        <w:tc>
          <w:tcPr>
            <w:tcW w:w="1419" w:type="dxa"/>
            <w:noWrap w:val="0"/>
            <w:tcMar>
              <w:top w:w="113" w:type="dxa"/>
              <w:bottom w:w="113" w:type="dxa"/>
            </w:tcMar>
            <w:vAlign w:val="center"/>
          </w:tcPr>
          <w:p>
            <w:pPr>
              <w:overflowPunct w:val="0"/>
              <w:snapToGrid w:val="0"/>
              <w:spacing w:line="240" w:lineRule="auto"/>
              <w:rPr>
                <w:rFonts w:hint="eastAsia" w:ascii="仿宋_GB2312"/>
                <w:bCs/>
                <w:color w:val="auto"/>
                <w:sz w:val="24"/>
                <w:szCs w:val="24"/>
              </w:rPr>
            </w:pPr>
            <w:r>
              <w:rPr>
                <w:rFonts w:hint="eastAsia" w:ascii="仿宋_GB2312"/>
                <w:bCs/>
                <w:color w:val="auto"/>
                <w:sz w:val="24"/>
                <w:szCs w:val="24"/>
              </w:rPr>
              <w:t>被列入机动车维修电子健康档案系统黑名单</w:t>
            </w:r>
          </w:p>
        </w:tc>
        <w:tc>
          <w:tcPr>
            <w:tcW w:w="991" w:type="dxa"/>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100</w:t>
            </w:r>
          </w:p>
        </w:tc>
        <w:tc>
          <w:tcPr>
            <w:tcW w:w="2837" w:type="dxa"/>
            <w:noWrap w:val="0"/>
            <w:tcMar>
              <w:top w:w="113" w:type="dxa"/>
              <w:bottom w:w="113" w:type="dxa"/>
            </w:tcMar>
            <w:vAlign w:val="center"/>
          </w:tcPr>
          <w:p>
            <w:pPr>
              <w:overflowPunct w:val="0"/>
              <w:snapToGrid w:val="0"/>
              <w:spacing w:line="240" w:lineRule="auto"/>
              <w:rPr>
                <w:rFonts w:hint="eastAsia" w:ascii="仿宋_GB2312"/>
                <w:bCs/>
                <w:color w:val="auto"/>
                <w:sz w:val="24"/>
                <w:szCs w:val="24"/>
              </w:rPr>
            </w:pPr>
            <w:r>
              <w:rPr>
                <w:rFonts w:hint="eastAsia" w:ascii="仿宋_GB2312"/>
                <w:bCs/>
                <w:color w:val="auto"/>
                <w:sz w:val="24"/>
                <w:szCs w:val="24"/>
              </w:rPr>
              <w:t>按月度统计，被系统列为黑名单企业一次扣25分，扣完为止。</w:t>
            </w:r>
          </w:p>
        </w:tc>
        <w:tc>
          <w:tcPr>
            <w:tcW w:w="951" w:type="dxa"/>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color w:val="auto"/>
                <w:sz w:val="24"/>
                <w:szCs w:val="24"/>
              </w:rPr>
              <w:t>6个月</w:t>
            </w:r>
          </w:p>
        </w:tc>
        <w:tc>
          <w:tcPr>
            <w:tcW w:w="1127" w:type="dxa"/>
            <w:noWrap w:val="0"/>
            <w:tcMar>
              <w:top w:w="113" w:type="dxa"/>
              <w:bottom w:w="113" w:type="dxa"/>
            </w:tcMar>
            <w:vAlign w:val="center"/>
          </w:tcPr>
          <w:p>
            <w:pPr>
              <w:overflowPunct w:val="0"/>
              <w:snapToGrid w:val="0"/>
              <w:spacing w:line="240" w:lineRule="auto"/>
              <w:rPr>
                <w:rFonts w:ascii="仿宋_GB2312"/>
                <w:bCs/>
                <w:color w:val="auto"/>
                <w:sz w:val="24"/>
                <w:szCs w:val="24"/>
              </w:rPr>
            </w:pPr>
            <w:r>
              <w:rPr>
                <w:rFonts w:hint="eastAsia" w:ascii="仿宋_GB2312"/>
                <w:bCs/>
                <w:color w:val="auto"/>
                <w:sz w:val="24"/>
                <w:szCs w:val="24"/>
              </w:rPr>
              <w:t>行业内部</w:t>
            </w:r>
          </w:p>
          <w:p>
            <w:pPr>
              <w:overflowPunct w:val="0"/>
              <w:snapToGrid w:val="0"/>
              <w:spacing w:line="240" w:lineRule="auto"/>
              <w:rPr>
                <w:rFonts w:hint="eastAsia" w:ascii="仿宋_GB2312"/>
                <w:bCs/>
                <w:color w:val="auto"/>
                <w:sz w:val="24"/>
                <w:szCs w:val="24"/>
              </w:rPr>
            </w:pPr>
            <w:r>
              <w:rPr>
                <w:rFonts w:hint="eastAsia" w:ascii="仿宋_GB2312"/>
                <w:bCs/>
                <w:color w:val="auto"/>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2" w:hRule="atLeast"/>
          <w:jc w:val="center"/>
        </w:trPr>
        <w:tc>
          <w:tcPr>
            <w:tcW w:w="739" w:type="dxa"/>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4</w:t>
            </w:r>
          </w:p>
        </w:tc>
        <w:tc>
          <w:tcPr>
            <w:tcW w:w="628" w:type="dxa"/>
            <w:vMerge w:val="continue"/>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p>
        </w:tc>
        <w:tc>
          <w:tcPr>
            <w:tcW w:w="899" w:type="dxa"/>
            <w:vMerge w:val="continue"/>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p>
        </w:tc>
        <w:tc>
          <w:tcPr>
            <w:tcW w:w="1419" w:type="dxa"/>
            <w:noWrap w:val="0"/>
            <w:tcMar>
              <w:top w:w="113" w:type="dxa"/>
              <w:bottom w:w="113" w:type="dxa"/>
            </w:tcMar>
            <w:vAlign w:val="center"/>
          </w:tcPr>
          <w:p>
            <w:pPr>
              <w:overflowPunct w:val="0"/>
              <w:snapToGrid w:val="0"/>
              <w:spacing w:line="240" w:lineRule="auto"/>
              <w:rPr>
                <w:rFonts w:hint="eastAsia" w:ascii="仿宋_GB2312" w:eastAsia="仿宋_GB2312"/>
                <w:bCs/>
                <w:color w:val="auto"/>
                <w:sz w:val="24"/>
                <w:szCs w:val="24"/>
                <w:lang w:eastAsia="zh-CN"/>
              </w:rPr>
            </w:pPr>
            <w:r>
              <w:rPr>
                <w:rFonts w:hint="eastAsia" w:ascii="仿宋_GB2312"/>
                <w:color w:val="auto"/>
                <w:sz w:val="24"/>
                <w:szCs w:val="24"/>
              </w:rPr>
              <w:t>被交通运输</w:t>
            </w:r>
            <w:r>
              <w:rPr>
                <w:rFonts w:hint="eastAsia" w:ascii="仿宋_GB2312"/>
                <w:color w:val="auto"/>
                <w:sz w:val="24"/>
                <w:szCs w:val="28"/>
                <w:lang w:eastAsia="zh-CN"/>
              </w:rPr>
              <w:t>主管</w:t>
            </w:r>
            <w:r>
              <w:rPr>
                <w:rFonts w:hint="eastAsia" w:ascii="仿宋_GB2312"/>
                <w:color w:val="auto"/>
                <w:sz w:val="24"/>
                <w:szCs w:val="24"/>
              </w:rPr>
              <w:t>部门行政处罚</w:t>
            </w:r>
          </w:p>
        </w:tc>
        <w:tc>
          <w:tcPr>
            <w:tcW w:w="991" w:type="dxa"/>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150</w:t>
            </w:r>
          </w:p>
        </w:tc>
        <w:tc>
          <w:tcPr>
            <w:tcW w:w="2837" w:type="dxa"/>
            <w:noWrap w:val="0"/>
            <w:tcMar>
              <w:top w:w="113" w:type="dxa"/>
              <w:bottom w:w="113" w:type="dxa"/>
            </w:tcMar>
            <w:vAlign w:val="center"/>
          </w:tcPr>
          <w:p>
            <w:pPr>
              <w:overflowPunct w:val="0"/>
              <w:snapToGrid w:val="0"/>
              <w:spacing w:line="240" w:lineRule="auto"/>
              <w:rPr>
                <w:rFonts w:hint="eastAsia" w:ascii="仿宋_GB2312"/>
                <w:bCs/>
                <w:color w:val="auto"/>
                <w:sz w:val="24"/>
                <w:szCs w:val="24"/>
              </w:rPr>
            </w:pPr>
            <w:r>
              <w:rPr>
                <w:rFonts w:hint="eastAsia" w:ascii="仿宋_GB2312"/>
                <w:bCs/>
                <w:color w:val="auto"/>
                <w:sz w:val="24"/>
                <w:szCs w:val="24"/>
              </w:rPr>
              <w:t>每次扣50分，扣完为止。</w:t>
            </w:r>
          </w:p>
        </w:tc>
        <w:tc>
          <w:tcPr>
            <w:tcW w:w="951" w:type="dxa"/>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color w:val="auto"/>
                <w:sz w:val="24"/>
                <w:szCs w:val="24"/>
              </w:rPr>
              <w:t>6个月</w:t>
            </w:r>
          </w:p>
        </w:tc>
        <w:tc>
          <w:tcPr>
            <w:tcW w:w="1127" w:type="dxa"/>
            <w:noWrap w:val="0"/>
            <w:tcMar>
              <w:top w:w="113" w:type="dxa"/>
              <w:bottom w:w="113" w:type="dxa"/>
            </w:tcMar>
            <w:vAlign w:val="center"/>
          </w:tcPr>
          <w:p>
            <w:pPr>
              <w:overflowPunct w:val="0"/>
              <w:snapToGrid w:val="0"/>
              <w:spacing w:line="240" w:lineRule="auto"/>
              <w:rPr>
                <w:rFonts w:ascii="仿宋_GB2312"/>
                <w:bCs/>
                <w:color w:val="auto"/>
                <w:sz w:val="24"/>
                <w:szCs w:val="24"/>
              </w:rPr>
            </w:pPr>
            <w:r>
              <w:rPr>
                <w:rFonts w:hint="eastAsia" w:ascii="仿宋_GB2312"/>
                <w:bCs/>
                <w:color w:val="auto"/>
                <w:sz w:val="24"/>
                <w:szCs w:val="24"/>
              </w:rPr>
              <w:t>行业内部</w:t>
            </w:r>
          </w:p>
          <w:p>
            <w:pPr>
              <w:overflowPunct w:val="0"/>
              <w:snapToGrid w:val="0"/>
              <w:spacing w:line="240" w:lineRule="auto"/>
              <w:rPr>
                <w:rFonts w:hint="eastAsia" w:ascii="仿宋_GB2312"/>
                <w:bCs/>
                <w:color w:val="auto"/>
                <w:sz w:val="24"/>
                <w:szCs w:val="24"/>
              </w:rPr>
            </w:pPr>
            <w:r>
              <w:rPr>
                <w:rFonts w:hint="eastAsia" w:ascii="仿宋_GB2312"/>
                <w:bCs/>
                <w:color w:val="auto"/>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89" w:hRule="atLeast"/>
          <w:jc w:val="center"/>
        </w:trPr>
        <w:tc>
          <w:tcPr>
            <w:tcW w:w="739" w:type="dxa"/>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5</w:t>
            </w:r>
          </w:p>
        </w:tc>
        <w:tc>
          <w:tcPr>
            <w:tcW w:w="628" w:type="dxa"/>
            <w:vMerge w:val="restart"/>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服务信用</w:t>
            </w:r>
          </w:p>
        </w:tc>
        <w:tc>
          <w:tcPr>
            <w:tcW w:w="899" w:type="dxa"/>
            <w:vMerge w:val="restart"/>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200</w:t>
            </w:r>
          </w:p>
        </w:tc>
        <w:tc>
          <w:tcPr>
            <w:tcW w:w="1419" w:type="dxa"/>
            <w:noWrap w:val="0"/>
            <w:tcMar>
              <w:top w:w="113" w:type="dxa"/>
              <w:bottom w:w="113" w:type="dxa"/>
            </w:tcMar>
            <w:vAlign w:val="center"/>
          </w:tcPr>
          <w:p>
            <w:pPr>
              <w:overflowPunct w:val="0"/>
              <w:snapToGrid w:val="0"/>
              <w:spacing w:line="240" w:lineRule="auto"/>
              <w:rPr>
                <w:rFonts w:hint="eastAsia" w:ascii="仿宋_GB2312"/>
                <w:bCs/>
                <w:color w:val="auto"/>
                <w:sz w:val="24"/>
                <w:szCs w:val="24"/>
              </w:rPr>
            </w:pPr>
            <w:r>
              <w:rPr>
                <w:rFonts w:hint="eastAsia" w:ascii="仿宋_GB2312"/>
                <w:color w:val="auto"/>
                <w:sz w:val="24"/>
                <w:szCs w:val="24"/>
                <w:lang w:val="zh-CN"/>
              </w:rPr>
              <w:t>被投诉案件</w:t>
            </w:r>
          </w:p>
        </w:tc>
        <w:tc>
          <w:tcPr>
            <w:tcW w:w="991" w:type="dxa"/>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150</w:t>
            </w:r>
          </w:p>
        </w:tc>
        <w:tc>
          <w:tcPr>
            <w:tcW w:w="2837" w:type="dxa"/>
            <w:noWrap w:val="0"/>
            <w:tcMar>
              <w:top w:w="113" w:type="dxa"/>
              <w:bottom w:w="113" w:type="dxa"/>
            </w:tcMar>
            <w:vAlign w:val="center"/>
          </w:tcPr>
          <w:p>
            <w:pPr>
              <w:overflowPunct w:val="0"/>
              <w:snapToGrid w:val="0"/>
              <w:spacing w:line="240" w:lineRule="auto"/>
              <w:rPr>
                <w:rFonts w:hint="eastAsia" w:ascii="仿宋_GB2312"/>
                <w:bCs/>
                <w:color w:val="auto"/>
                <w:sz w:val="24"/>
                <w:szCs w:val="24"/>
              </w:rPr>
            </w:pPr>
            <w:r>
              <w:rPr>
                <w:rFonts w:hint="eastAsia" w:ascii="仿宋_GB2312"/>
                <w:color w:val="auto"/>
                <w:sz w:val="24"/>
                <w:szCs w:val="24"/>
                <w:lang w:val="zh-CN"/>
              </w:rPr>
              <w:t>被投诉及社会监督组织发现问题且属实的，1次扣30分，扣完为止。</w:t>
            </w:r>
          </w:p>
        </w:tc>
        <w:tc>
          <w:tcPr>
            <w:tcW w:w="951" w:type="dxa"/>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color w:val="auto"/>
                <w:sz w:val="24"/>
                <w:szCs w:val="24"/>
              </w:rPr>
              <w:t>6个月</w:t>
            </w:r>
          </w:p>
        </w:tc>
        <w:tc>
          <w:tcPr>
            <w:tcW w:w="1127" w:type="dxa"/>
            <w:noWrap w:val="0"/>
            <w:tcMar>
              <w:top w:w="113" w:type="dxa"/>
              <w:bottom w:w="113" w:type="dxa"/>
            </w:tcMar>
            <w:vAlign w:val="center"/>
          </w:tcPr>
          <w:p>
            <w:pPr>
              <w:overflowPunct w:val="0"/>
              <w:snapToGrid w:val="0"/>
              <w:spacing w:line="240" w:lineRule="auto"/>
              <w:rPr>
                <w:rFonts w:hint="eastAsia" w:ascii="仿宋_GB2312"/>
                <w:bCs/>
                <w:color w:val="auto"/>
                <w:sz w:val="24"/>
                <w:szCs w:val="24"/>
              </w:rPr>
            </w:pPr>
            <w:r>
              <w:rPr>
                <w:rFonts w:hint="eastAsia" w:ascii="仿宋_GB2312"/>
                <w:bCs/>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17" w:hRule="atLeast"/>
          <w:jc w:val="center"/>
        </w:trPr>
        <w:tc>
          <w:tcPr>
            <w:tcW w:w="739" w:type="dxa"/>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6</w:t>
            </w:r>
          </w:p>
        </w:tc>
        <w:tc>
          <w:tcPr>
            <w:tcW w:w="628" w:type="dxa"/>
            <w:vMerge w:val="continue"/>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p>
        </w:tc>
        <w:tc>
          <w:tcPr>
            <w:tcW w:w="899" w:type="dxa"/>
            <w:vMerge w:val="continue"/>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p>
        </w:tc>
        <w:tc>
          <w:tcPr>
            <w:tcW w:w="1419" w:type="dxa"/>
            <w:noWrap w:val="0"/>
            <w:tcMar>
              <w:top w:w="113" w:type="dxa"/>
              <w:bottom w:w="113"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被媒体曝光负面事件</w:t>
            </w:r>
          </w:p>
        </w:tc>
        <w:tc>
          <w:tcPr>
            <w:tcW w:w="991" w:type="dxa"/>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50</w:t>
            </w:r>
          </w:p>
        </w:tc>
        <w:tc>
          <w:tcPr>
            <w:tcW w:w="2837" w:type="dxa"/>
            <w:noWrap w:val="0"/>
            <w:tcMar>
              <w:top w:w="113" w:type="dxa"/>
              <w:bottom w:w="113" w:type="dxa"/>
            </w:tcMar>
            <w:vAlign w:val="center"/>
          </w:tcPr>
          <w:p>
            <w:pPr>
              <w:overflowPunct w:val="0"/>
              <w:snapToGrid w:val="0"/>
              <w:spacing w:line="240" w:lineRule="auto"/>
              <w:rPr>
                <w:rFonts w:hint="eastAsia" w:ascii="仿宋_GB2312"/>
                <w:bCs/>
                <w:color w:val="auto"/>
                <w:sz w:val="24"/>
                <w:szCs w:val="24"/>
              </w:rPr>
            </w:pPr>
            <w:r>
              <w:rPr>
                <w:rFonts w:hint="eastAsia" w:ascii="仿宋_GB2312"/>
                <w:color w:val="auto"/>
                <w:sz w:val="24"/>
                <w:szCs w:val="24"/>
                <w:lang w:val="zh-CN"/>
              </w:rPr>
              <w:t>被媒体曝光的，每次扣10分，情节特别恶劣的，扣50分，扣完为止。</w:t>
            </w:r>
          </w:p>
        </w:tc>
        <w:tc>
          <w:tcPr>
            <w:tcW w:w="951" w:type="dxa"/>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color w:val="auto"/>
                <w:sz w:val="24"/>
                <w:szCs w:val="24"/>
              </w:rPr>
              <w:t>6个月</w:t>
            </w:r>
          </w:p>
        </w:tc>
        <w:tc>
          <w:tcPr>
            <w:tcW w:w="1127" w:type="dxa"/>
            <w:noWrap w:val="0"/>
            <w:tcMar>
              <w:top w:w="113" w:type="dxa"/>
              <w:bottom w:w="113" w:type="dxa"/>
            </w:tcMar>
            <w:vAlign w:val="center"/>
          </w:tcPr>
          <w:p>
            <w:pPr>
              <w:overflowPunct w:val="0"/>
              <w:snapToGrid w:val="0"/>
              <w:spacing w:line="240" w:lineRule="auto"/>
              <w:rPr>
                <w:rFonts w:hint="eastAsia" w:ascii="仿宋_GB2312"/>
                <w:bCs/>
                <w:color w:val="auto"/>
                <w:sz w:val="24"/>
                <w:szCs w:val="24"/>
              </w:rPr>
            </w:pPr>
            <w:r>
              <w:rPr>
                <w:rFonts w:hint="eastAsia" w:ascii="仿宋_GB2312"/>
                <w:bCs/>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7</w:t>
            </w:r>
          </w:p>
        </w:tc>
        <w:tc>
          <w:tcPr>
            <w:tcW w:w="628" w:type="dxa"/>
            <w:vMerge w:val="restart"/>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安全信用</w:t>
            </w:r>
          </w:p>
        </w:tc>
        <w:tc>
          <w:tcPr>
            <w:tcW w:w="899" w:type="dxa"/>
            <w:vMerge w:val="restart"/>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250</w:t>
            </w:r>
          </w:p>
        </w:tc>
        <w:tc>
          <w:tcPr>
            <w:tcW w:w="1419" w:type="dxa"/>
            <w:noWrap w:val="0"/>
            <w:tcMar>
              <w:top w:w="113" w:type="dxa"/>
              <w:bottom w:w="113" w:type="dxa"/>
            </w:tcMar>
            <w:vAlign w:val="center"/>
          </w:tcPr>
          <w:p>
            <w:pPr>
              <w:overflowPunct w:val="0"/>
              <w:snapToGrid w:val="0"/>
              <w:spacing w:line="240" w:lineRule="auto"/>
              <w:rPr>
                <w:rFonts w:hint="eastAsia" w:ascii="仿宋_GB2312" w:eastAsia="仿宋_GB2312"/>
                <w:bCs/>
                <w:color w:val="auto"/>
                <w:sz w:val="24"/>
                <w:szCs w:val="24"/>
                <w:lang w:eastAsia="zh-CN"/>
              </w:rPr>
            </w:pPr>
            <w:r>
              <w:rPr>
                <w:rFonts w:hint="eastAsia" w:ascii="仿宋_GB2312"/>
                <w:bCs/>
                <w:color w:val="auto"/>
                <w:sz w:val="24"/>
                <w:szCs w:val="24"/>
              </w:rPr>
              <w:t>检查中发现问题</w:t>
            </w:r>
          </w:p>
        </w:tc>
        <w:tc>
          <w:tcPr>
            <w:tcW w:w="991" w:type="dxa"/>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150</w:t>
            </w:r>
          </w:p>
        </w:tc>
        <w:tc>
          <w:tcPr>
            <w:tcW w:w="2837" w:type="dxa"/>
            <w:noWrap w:val="0"/>
            <w:tcMar>
              <w:top w:w="113" w:type="dxa"/>
              <w:bottom w:w="113" w:type="dxa"/>
            </w:tcMar>
            <w:vAlign w:val="center"/>
          </w:tcPr>
          <w:p>
            <w:pPr>
              <w:overflowPunct w:val="0"/>
              <w:snapToGrid w:val="0"/>
              <w:spacing w:line="240" w:lineRule="auto"/>
              <w:rPr>
                <w:rFonts w:hint="eastAsia" w:ascii="仿宋_GB2312"/>
                <w:bCs/>
                <w:color w:val="auto"/>
                <w:sz w:val="24"/>
                <w:szCs w:val="24"/>
              </w:rPr>
            </w:pPr>
            <w:r>
              <w:rPr>
                <w:rFonts w:hint="eastAsia" w:ascii="仿宋_GB2312"/>
                <w:color w:val="auto"/>
                <w:sz w:val="24"/>
                <w:szCs w:val="24"/>
                <w:lang w:eastAsia="zh-CN"/>
              </w:rPr>
              <w:t>每发现一次问题的，扣3分；其中</w:t>
            </w:r>
            <w:r>
              <w:rPr>
                <w:rFonts w:hint="eastAsia" w:ascii="仿宋_GB2312"/>
                <w:color w:val="auto"/>
                <w:sz w:val="24"/>
                <w:szCs w:val="24"/>
              </w:rPr>
              <w:t>未按规定落实安全管理制度的，1次加扣</w:t>
            </w:r>
            <w:r>
              <w:rPr>
                <w:rFonts w:hint="eastAsia" w:ascii="仿宋_GB2312"/>
                <w:color w:val="auto"/>
                <w:sz w:val="24"/>
                <w:szCs w:val="24"/>
                <w:lang w:val="en-US" w:eastAsia="zh-CN"/>
              </w:rPr>
              <w:t>15</w:t>
            </w:r>
            <w:r>
              <w:rPr>
                <w:rFonts w:hint="eastAsia" w:ascii="仿宋_GB2312"/>
                <w:color w:val="auto"/>
                <w:sz w:val="24"/>
                <w:szCs w:val="24"/>
              </w:rPr>
              <w:t>分</w:t>
            </w:r>
            <w:r>
              <w:rPr>
                <w:rFonts w:hint="eastAsia" w:ascii="仿宋_GB2312"/>
                <w:color w:val="auto"/>
                <w:sz w:val="24"/>
                <w:szCs w:val="24"/>
                <w:lang w:eastAsia="zh-CN"/>
              </w:rPr>
              <w:t>；未按规定备案的，扣</w:t>
            </w:r>
            <w:r>
              <w:rPr>
                <w:rFonts w:hint="eastAsia" w:ascii="仿宋_GB2312"/>
                <w:color w:val="auto"/>
                <w:sz w:val="24"/>
                <w:szCs w:val="24"/>
                <w:lang w:val="en-US" w:eastAsia="zh-CN"/>
              </w:rPr>
              <w:t>50分，</w:t>
            </w:r>
            <w:r>
              <w:rPr>
                <w:rFonts w:hint="eastAsia" w:ascii="仿宋_GB2312"/>
                <w:color w:val="auto"/>
                <w:sz w:val="24"/>
                <w:szCs w:val="24"/>
              </w:rPr>
              <w:t>扣完为止。</w:t>
            </w:r>
          </w:p>
        </w:tc>
        <w:tc>
          <w:tcPr>
            <w:tcW w:w="951" w:type="dxa"/>
            <w:noWrap w:val="0"/>
            <w:tcMar>
              <w:top w:w="113" w:type="dxa"/>
              <w:bottom w:w="113"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color w:val="auto"/>
                <w:sz w:val="24"/>
                <w:szCs w:val="24"/>
              </w:rPr>
              <w:t>6个月</w:t>
            </w:r>
          </w:p>
        </w:tc>
        <w:tc>
          <w:tcPr>
            <w:tcW w:w="1127" w:type="dxa"/>
            <w:noWrap w:val="0"/>
            <w:tcMar>
              <w:top w:w="113" w:type="dxa"/>
              <w:bottom w:w="113" w:type="dxa"/>
            </w:tcMar>
            <w:vAlign w:val="center"/>
          </w:tcPr>
          <w:p>
            <w:pPr>
              <w:overflowPunct w:val="0"/>
              <w:snapToGrid w:val="0"/>
              <w:spacing w:line="240" w:lineRule="auto"/>
              <w:rPr>
                <w:rFonts w:hint="eastAsia" w:ascii="仿宋_GB2312"/>
                <w:bCs/>
                <w:color w:val="auto"/>
                <w:sz w:val="24"/>
                <w:szCs w:val="24"/>
              </w:rPr>
            </w:pPr>
            <w:r>
              <w:rPr>
                <w:rFonts w:hint="eastAsia" w:ascii="仿宋_GB2312"/>
                <w:bCs/>
                <w:color w:val="auto"/>
                <w:sz w:val="24"/>
                <w:szCs w:val="24"/>
              </w:rPr>
              <w:t>行业内部数据共享</w:t>
            </w:r>
            <w:r>
              <w:rPr>
                <w:rFonts w:hint="eastAsia" w:ascii="仿宋_GB2312"/>
                <w:color w:val="auto"/>
                <w:sz w:val="24"/>
                <w:szCs w:val="24"/>
              </w:rPr>
              <w:t>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8</w:t>
            </w:r>
          </w:p>
        </w:tc>
        <w:tc>
          <w:tcPr>
            <w:tcW w:w="628" w:type="dxa"/>
            <w:vMerge w:val="continue"/>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p>
        </w:tc>
        <w:tc>
          <w:tcPr>
            <w:tcW w:w="899" w:type="dxa"/>
            <w:vMerge w:val="continue"/>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p>
        </w:tc>
        <w:tc>
          <w:tcPr>
            <w:tcW w:w="1419" w:type="dxa"/>
            <w:noWrap w:val="0"/>
            <w:tcMar>
              <w:top w:w="57" w:type="dxa"/>
              <w:bottom w:w="57" w:type="dxa"/>
            </w:tcMar>
            <w:vAlign w:val="center"/>
          </w:tcPr>
          <w:p>
            <w:pPr>
              <w:overflowPunct w:val="0"/>
              <w:snapToGrid w:val="0"/>
              <w:spacing w:line="240" w:lineRule="auto"/>
              <w:rPr>
                <w:rFonts w:hint="eastAsia" w:ascii="仿宋_GB2312"/>
                <w:bCs/>
                <w:color w:val="auto"/>
                <w:sz w:val="24"/>
                <w:szCs w:val="24"/>
              </w:rPr>
            </w:pPr>
            <w:r>
              <w:rPr>
                <w:rFonts w:hint="eastAsia" w:ascii="仿宋_GB2312"/>
                <w:color w:val="auto"/>
                <w:sz w:val="24"/>
                <w:szCs w:val="24"/>
                <w:lang w:val="zh-CN"/>
              </w:rPr>
              <w:t>发生安全生产责任事故或道路交通事故</w:t>
            </w:r>
          </w:p>
        </w:tc>
        <w:tc>
          <w:tcPr>
            <w:tcW w:w="991" w:type="dxa"/>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100分</w:t>
            </w:r>
          </w:p>
        </w:tc>
        <w:tc>
          <w:tcPr>
            <w:tcW w:w="2837" w:type="dxa"/>
            <w:noWrap w:val="0"/>
            <w:tcMar>
              <w:top w:w="57" w:type="dxa"/>
              <w:bottom w:w="57" w:type="dxa"/>
            </w:tcMar>
            <w:vAlign w:val="center"/>
          </w:tcPr>
          <w:p>
            <w:pPr>
              <w:overflowPunct w:val="0"/>
              <w:snapToGrid w:val="0"/>
              <w:spacing w:line="240" w:lineRule="auto"/>
              <w:rPr>
                <w:rFonts w:hint="eastAsia" w:ascii="仿宋_GB2312"/>
                <w:bCs/>
                <w:color w:val="auto"/>
                <w:sz w:val="24"/>
                <w:szCs w:val="24"/>
              </w:rPr>
            </w:pPr>
            <w:r>
              <w:rPr>
                <w:rFonts w:hint="eastAsia" w:ascii="仿宋_GB2312"/>
                <w:bCs/>
                <w:color w:val="auto"/>
                <w:sz w:val="24"/>
                <w:szCs w:val="24"/>
              </w:rPr>
              <w:t>发生</w:t>
            </w:r>
            <w:r>
              <w:rPr>
                <w:rFonts w:hint="eastAsia" w:ascii="仿宋_GB2312"/>
                <w:bCs/>
                <w:color w:val="auto"/>
                <w:sz w:val="24"/>
                <w:szCs w:val="24"/>
                <w:lang w:eastAsia="zh-CN"/>
              </w:rPr>
              <w:t>次</w:t>
            </w:r>
            <w:r>
              <w:rPr>
                <w:rFonts w:hint="eastAsia" w:ascii="仿宋_GB2312"/>
                <w:bCs/>
                <w:color w:val="auto"/>
                <w:sz w:val="24"/>
                <w:szCs w:val="24"/>
              </w:rPr>
              <w:t>责</w:t>
            </w:r>
            <w:r>
              <w:rPr>
                <w:rFonts w:hint="eastAsia" w:ascii="仿宋_GB2312"/>
                <w:bCs/>
                <w:color w:val="auto"/>
                <w:sz w:val="24"/>
                <w:szCs w:val="24"/>
                <w:lang w:eastAsia="zh-CN"/>
              </w:rPr>
              <w:t>安全生产责任事故的，每发生一次扣</w:t>
            </w:r>
            <w:r>
              <w:rPr>
                <w:rFonts w:hint="eastAsia" w:ascii="仿宋_GB2312"/>
                <w:bCs/>
                <w:color w:val="auto"/>
                <w:sz w:val="24"/>
                <w:szCs w:val="24"/>
                <w:lang w:val="en-US" w:eastAsia="zh-CN"/>
              </w:rPr>
              <w:t>50分；发生次责及以上</w:t>
            </w:r>
            <w:r>
              <w:rPr>
                <w:rFonts w:hint="eastAsia" w:ascii="仿宋_GB2312"/>
                <w:bCs/>
                <w:color w:val="auto"/>
                <w:sz w:val="24"/>
                <w:szCs w:val="24"/>
              </w:rPr>
              <w:t>亡人安全生产责任事故或道路交通责任事故的，每发生一次扣100分，扣完为止。</w:t>
            </w:r>
          </w:p>
        </w:tc>
        <w:tc>
          <w:tcPr>
            <w:tcW w:w="951" w:type="dxa"/>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color w:val="auto"/>
                <w:sz w:val="24"/>
                <w:szCs w:val="24"/>
              </w:rPr>
              <w:t>6个月</w:t>
            </w:r>
          </w:p>
        </w:tc>
        <w:tc>
          <w:tcPr>
            <w:tcW w:w="1127" w:type="dxa"/>
            <w:noWrap w:val="0"/>
            <w:tcMar>
              <w:top w:w="57" w:type="dxa"/>
              <w:bottom w:w="57" w:type="dxa"/>
            </w:tcMar>
            <w:vAlign w:val="center"/>
          </w:tcPr>
          <w:p>
            <w:pPr>
              <w:overflowPunct w:val="0"/>
              <w:snapToGrid w:val="0"/>
              <w:spacing w:line="240" w:lineRule="auto"/>
              <w:rPr>
                <w:rFonts w:hint="eastAsia" w:ascii="仿宋_GB2312"/>
                <w:color w:val="auto"/>
                <w:sz w:val="24"/>
                <w:szCs w:val="24"/>
              </w:rPr>
            </w:pPr>
            <w:r>
              <w:rPr>
                <w:rFonts w:hint="eastAsia" w:ascii="仿宋_GB2312"/>
                <w:bCs/>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9</w:t>
            </w:r>
          </w:p>
        </w:tc>
        <w:tc>
          <w:tcPr>
            <w:tcW w:w="628" w:type="dxa"/>
            <w:vMerge w:val="continue"/>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p>
        </w:tc>
        <w:tc>
          <w:tcPr>
            <w:tcW w:w="899" w:type="dxa"/>
            <w:vMerge w:val="continue"/>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p>
        </w:tc>
        <w:tc>
          <w:tcPr>
            <w:tcW w:w="1419" w:type="dxa"/>
            <w:noWrap w:val="0"/>
            <w:tcMar>
              <w:top w:w="57" w:type="dxa"/>
              <w:bottom w:w="57" w:type="dxa"/>
            </w:tcMar>
            <w:vAlign w:val="center"/>
          </w:tcPr>
          <w:p>
            <w:pPr>
              <w:overflowPunct w:val="0"/>
              <w:snapToGrid w:val="0"/>
              <w:spacing w:line="240" w:lineRule="auto"/>
              <w:rPr>
                <w:rFonts w:hint="eastAsia" w:ascii="仿宋_GB2312" w:eastAsia="仿宋_GB2312"/>
                <w:bCs/>
                <w:color w:val="auto"/>
                <w:sz w:val="24"/>
                <w:szCs w:val="24"/>
                <w:lang w:eastAsia="zh-CN"/>
              </w:rPr>
            </w:pPr>
            <w:r>
              <w:rPr>
                <w:rFonts w:hint="eastAsia" w:ascii="仿宋_GB2312"/>
                <w:bCs/>
                <w:color w:val="auto"/>
                <w:sz w:val="24"/>
                <w:szCs w:val="24"/>
              </w:rPr>
              <w:t>被停业整顿</w:t>
            </w:r>
          </w:p>
        </w:tc>
        <w:tc>
          <w:tcPr>
            <w:tcW w:w="991" w:type="dxa"/>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250</w:t>
            </w:r>
          </w:p>
        </w:tc>
        <w:tc>
          <w:tcPr>
            <w:tcW w:w="2837" w:type="dxa"/>
            <w:noWrap w:val="0"/>
            <w:tcMar>
              <w:top w:w="57" w:type="dxa"/>
              <w:bottom w:w="57" w:type="dxa"/>
            </w:tcMar>
            <w:vAlign w:val="center"/>
          </w:tcPr>
          <w:p>
            <w:pPr>
              <w:overflowPunct w:val="0"/>
              <w:snapToGrid w:val="0"/>
              <w:spacing w:line="240" w:lineRule="auto"/>
              <w:rPr>
                <w:rFonts w:hint="eastAsia" w:ascii="仿宋_GB2312"/>
                <w:bCs/>
                <w:color w:val="auto"/>
                <w:sz w:val="24"/>
                <w:szCs w:val="24"/>
              </w:rPr>
            </w:pPr>
            <w:r>
              <w:rPr>
                <w:rFonts w:hint="eastAsia" w:ascii="仿宋_GB2312"/>
                <w:bCs/>
                <w:color w:val="auto"/>
                <w:sz w:val="24"/>
                <w:szCs w:val="24"/>
              </w:rPr>
              <w:t>因存在严重安全隐患，被勒令停业整顿的，每发生一次扣100分，扣完为止。</w:t>
            </w:r>
          </w:p>
        </w:tc>
        <w:tc>
          <w:tcPr>
            <w:tcW w:w="951" w:type="dxa"/>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27" w:type="dxa"/>
            <w:noWrap w:val="0"/>
            <w:tcMar>
              <w:top w:w="57" w:type="dxa"/>
              <w:bottom w:w="57" w:type="dxa"/>
            </w:tcMar>
            <w:vAlign w:val="center"/>
          </w:tcPr>
          <w:p>
            <w:pPr>
              <w:overflowPunct w:val="0"/>
              <w:snapToGrid w:val="0"/>
              <w:spacing w:line="240" w:lineRule="auto"/>
              <w:rPr>
                <w:rFonts w:hint="eastAsia" w:ascii="仿宋_GB2312"/>
                <w:bCs/>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73" w:hRule="atLeast"/>
          <w:jc w:val="center"/>
        </w:trPr>
        <w:tc>
          <w:tcPr>
            <w:tcW w:w="739" w:type="dxa"/>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10</w:t>
            </w:r>
          </w:p>
        </w:tc>
        <w:tc>
          <w:tcPr>
            <w:tcW w:w="628" w:type="dxa"/>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公共信用</w:t>
            </w:r>
          </w:p>
        </w:tc>
        <w:tc>
          <w:tcPr>
            <w:tcW w:w="899" w:type="dxa"/>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150</w:t>
            </w:r>
          </w:p>
        </w:tc>
        <w:tc>
          <w:tcPr>
            <w:tcW w:w="1419" w:type="dxa"/>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w:t>
            </w:r>
          </w:p>
        </w:tc>
        <w:tc>
          <w:tcPr>
            <w:tcW w:w="991" w:type="dxa"/>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w:t>
            </w:r>
          </w:p>
        </w:tc>
        <w:tc>
          <w:tcPr>
            <w:tcW w:w="2837" w:type="dxa"/>
            <w:noWrap w:val="0"/>
            <w:tcMar>
              <w:top w:w="57" w:type="dxa"/>
              <w:bottom w:w="57" w:type="dxa"/>
            </w:tcMar>
            <w:vAlign w:val="center"/>
          </w:tcPr>
          <w:p>
            <w:pPr>
              <w:overflowPunct w:val="0"/>
              <w:snapToGrid w:val="0"/>
              <w:spacing w:line="240" w:lineRule="auto"/>
              <w:rPr>
                <w:rFonts w:hint="eastAsia" w:ascii="仿宋_GB2312"/>
                <w:bCs/>
                <w:color w:val="auto"/>
                <w:sz w:val="24"/>
                <w:szCs w:val="24"/>
              </w:rPr>
            </w:pPr>
            <w:r>
              <w:rPr>
                <w:rFonts w:hint="eastAsia" w:ascii="仿宋_GB2312"/>
                <w:bCs/>
                <w:color w:val="auto"/>
                <w:sz w:val="24"/>
                <w:szCs w:val="24"/>
              </w:rPr>
              <w:t>根据省信用办提供的企业公共信用分值按比例进行换算。</w:t>
            </w:r>
          </w:p>
        </w:tc>
        <w:tc>
          <w:tcPr>
            <w:tcW w:w="951" w:type="dxa"/>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color w:val="auto"/>
                <w:sz w:val="24"/>
                <w:szCs w:val="24"/>
              </w:rPr>
              <w:t>6个月</w:t>
            </w:r>
          </w:p>
        </w:tc>
        <w:tc>
          <w:tcPr>
            <w:tcW w:w="1127" w:type="dxa"/>
            <w:noWrap w:val="0"/>
            <w:tcMar>
              <w:top w:w="57" w:type="dxa"/>
              <w:bottom w:w="57" w:type="dxa"/>
            </w:tcMar>
            <w:vAlign w:val="center"/>
          </w:tcPr>
          <w:p>
            <w:pPr>
              <w:overflowPunct w:val="0"/>
              <w:snapToGrid w:val="0"/>
              <w:spacing w:line="240" w:lineRule="auto"/>
              <w:rPr>
                <w:rFonts w:hint="eastAsia" w:ascii="仿宋_GB2312"/>
                <w:bCs/>
                <w:color w:val="auto"/>
                <w:sz w:val="24"/>
                <w:szCs w:val="24"/>
              </w:rPr>
            </w:pPr>
            <w:r>
              <w:rPr>
                <w:rFonts w:hint="eastAsia" w:ascii="仿宋_GB2312"/>
                <w:bCs/>
                <w:color w:val="auto"/>
                <w:sz w:val="24"/>
                <w:szCs w:val="24"/>
              </w:rPr>
              <w:t>省大数据局数据共享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36" w:hRule="atLeast"/>
          <w:jc w:val="center"/>
        </w:trPr>
        <w:tc>
          <w:tcPr>
            <w:tcW w:w="739" w:type="dxa"/>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11</w:t>
            </w:r>
          </w:p>
        </w:tc>
        <w:tc>
          <w:tcPr>
            <w:tcW w:w="628" w:type="dxa"/>
            <w:vMerge w:val="restart"/>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加</w:t>
            </w:r>
          </w:p>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分</w:t>
            </w:r>
          </w:p>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项</w:t>
            </w:r>
          </w:p>
        </w:tc>
        <w:tc>
          <w:tcPr>
            <w:tcW w:w="899" w:type="dxa"/>
            <w:vMerge w:val="restart"/>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100</w:t>
            </w:r>
          </w:p>
        </w:tc>
        <w:tc>
          <w:tcPr>
            <w:tcW w:w="1419" w:type="dxa"/>
            <w:noWrap w:val="0"/>
            <w:tcMar>
              <w:top w:w="57" w:type="dxa"/>
              <w:bottom w:w="57"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获得市厅级及以上荣誉称号</w:t>
            </w:r>
          </w:p>
        </w:tc>
        <w:tc>
          <w:tcPr>
            <w:tcW w:w="991" w:type="dxa"/>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40</w:t>
            </w:r>
          </w:p>
        </w:tc>
        <w:tc>
          <w:tcPr>
            <w:tcW w:w="2837" w:type="dxa"/>
            <w:noWrap w:val="0"/>
            <w:tcMar>
              <w:top w:w="57" w:type="dxa"/>
              <w:bottom w:w="57" w:type="dxa"/>
            </w:tcMar>
            <w:vAlign w:val="center"/>
          </w:tcPr>
          <w:p>
            <w:pPr>
              <w:tabs>
                <w:tab w:val="left" w:pos="633"/>
              </w:tabs>
              <w:overflowPunct w:val="0"/>
              <w:snapToGrid w:val="0"/>
              <w:spacing w:line="240" w:lineRule="auto"/>
              <w:rPr>
                <w:rFonts w:hint="eastAsia" w:ascii="仿宋_GB2312"/>
                <w:color w:val="auto"/>
                <w:sz w:val="24"/>
                <w:szCs w:val="24"/>
              </w:rPr>
            </w:pPr>
            <w:r>
              <w:rPr>
                <w:rFonts w:hint="eastAsia" w:ascii="仿宋_GB2312"/>
                <w:color w:val="auto"/>
                <w:sz w:val="24"/>
                <w:szCs w:val="24"/>
              </w:rPr>
              <w:t>获得市厅级以上单位（不含下设机构）授予的在评优创先、安全生产、文明服务、精神文明建设方面的集体荣誉称号的，</w:t>
            </w:r>
            <w:r>
              <w:rPr>
                <w:rFonts w:hint="eastAsia" w:ascii="仿宋_GB2312"/>
                <w:b/>
                <w:bCs/>
                <w:color w:val="auto"/>
                <w:sz w:val="24"/>
                <w:szCs w:val="24"/>
              </w:rPr>
              <w:t>一</w:t>
            </w:r>
            <w:r>
              <w:rPr>
                <w:rFonts w:hint="eastAsia" w:ascii="仿宋_GB2312"/>
                <w:color w:val="auto"/>
                <w:sz w:val="24"/>
                <w:szCs w:val="24"/>
              </w:rPr>
              <w:t>次加20分</w:t>
            </w:r>
            <w:r>
              <w:rPr>
                <w:rFonts w:hint="eastAsia" w:ascii="仿宋_GB2312"/>
                <w:color w:val="auto"/>
                <w:sz w:val="24"/>
                <w:szCs w:val="24"/>
                <w:lang w:eastAsia="zh-CN"/>
              </w:rPr>
              <w:t>，</w:t>
            </w:r>
            <w:r>
              <w:rPr>
                <w:rFonts w:hint="eastAsia" w:ascii="仿宋_GB2312" w:hAnsi="黑体"/>
                <w:color w:val="auto"/>
                <w:sz w:val="24"/>
                <w:szCs w:val="24"/>
              </w:rPr>
              <w:t>加满为止；获得国家部委、省级党政机关以上单位（不含下设机构）授予的在评优创先、安全生产、文明服务、精神文明建设方面的集体荣誉称号的，加</w:t>
            </w:r>
            <w:r>
              <w:rPr>
                <w:rFonts w:hint="eastAsia" w:ascii="仿宋_GB2312" w:hAnsi="黑体"/>
                <w:color w:val="auto"/>
                <w:sz w:val="24"/>
                <w:szCs w:val="24"/>
                <w:lang w:val="en-US" w:eastAsia="zh-CN"/>
              </w:rPr>
              <w:t>4</w:t>
            </w:r>
            <w:r>
              <w:rPr>
                <w:rFonts w:hint="eastAsia" w:ascii="仿宋_GB2312" w:hAnsi="黑体"/>
                <w:color w:val="auto"/>
                <w:sz w:val="24"/>
                <w:szCs w:val="24"/>
              </w:rPr>
              <w:t>0分</w:t>
            </w:r>
            <w:r>
              <w:rPr>
                <w:rFonts w:hint="eastAsia" w:ascii="仿宋_GB2312"/>
                <w:color w:val="auto"/>
                <w:sz w:val="24"/>
                <w:szCs w:val="24"/>
              </w:rPr>
              <w:t>。</w:t>
            </w:r>
          </w:p>
        </w:tc>
        <w:tc>
          <w:tcPr>
            <w:tcW w:w="951" w:type="dxa"/>
            <w:noWrap w:val="0"/>
            <w:tcMar>
              <w:top w:w="57" w:type="dxa"/>
              <w:bottom w:w="5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27" w:type="dxa"/>
            <w:noWrap w:val="0"/>
            <w:tcMar>
              <w:top w:w="57" w:type="dxa"/>
              <w:bottom w:w="5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12</w:t>
            </w:r>
          </w:p>
        </w:tc>
        <w:tc>
          <w:tcPr>
            <w:tcW w:w="628" w:type="dxa"/>
            <w:vMerge w:val="continue"/>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p>
        </w:tc>
        <w:tc>
          <w:tcPr>
            <w:tcW w:w="899" w:type="dxa"/>
            <w:vMerge w:val="continue"/>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p>
        </w:tc>
        <w:tc>
          <w:tcPr>
            <w:tcW w:w="1419" w:type="dxa"/>
            <w:noWrap w:val="0"/>
            <w:tcMar>
              <w:top w:w="57" w:type="dxa"/>
              <w:bottom w:w="57" w:type="dxa"/>
            </w:tcMar>
            <w:vAlign w:val="center"/>
          </w:tcPr>
          <w:p>
            <w:pPr>
              <w:overflowPunct w:val="0"/>
              <w:snapToGrid w:val="0"/>
              <w:spacing w:line="240" w:lineRule="auto"/>
              <w:rPr>
                <w:rFonts w:hint="eastAsia" w:ascii="仿宋_GB2312" w:eastAsia="仿宋_GB2312"/>
                <w:bCs/>
                <w:color w:val="auto"/>
                <w:sz w:val="24"/>
                <w:szCs w:val="24"/>
                <w:lang w:eastAsia="zh-CN"/>
              </w:rPr>
            </w:pPr>
            <w:r>
              <w:rPr>
                <w:rFonts w:hint="eastAsia" w:ascii="仿宋_GB2312"/>
                <w:bCs/>
                <w:color w:val="auto"/>
                <w:sz w:val="24"/>
                <w:szCs w:val="24"/>
              </w:rPr>
              <w:t>维修企业车主评价</w:t>
            </w:r>
          </w:p>
        </w:tc>
        <w:tc>
          <w:tcPr>
            <w:tcW w:w="991" w:type="dxa"/>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20</w:t>
            </w:r>
          </w:p>
        </w:tc>
        <w:tc>
          <w:tcPr>
            <w:tcW w:w="2837" w:type="dxa"/>
            <w:noWrap w:val="0"/>
            <w:tcMar>
              <w:top w:w="57" w:type="dxa"/>
              <w:bottom w:w="57" w:type="dxa"/>
            </w:tcMar>
            <w:vAlign w:val="center"/>
          </w:tcPr>
          <w:p>
            <w:pPr>
              <w:overflowPunct w:val="0"/>
              <w:snapToGrid w:val="0"/>
              <w:spacing w:line="240" w:lineRule="auto"/>
              <w:rPr>
                <w:rFonts w:hint="eastAsia" w:ascii="仿宋_GB2312"/>
                <w:bCs/>
                <w:color w:val="auto"/>
                <w:sz w:val="24"/>
                <w:szCs w:val="24"/>
              </w:rPr>
            </w:pPr>
            <w:r>
              <w:rPr>
                <w:rFonts w:hint="eastAsia" w:ascii="仿宋_GB2312"/>
                <w:bCs/>
                <w:color w:val="auto"/>
                <w:sz w:val="24"/>
                <w:szCs w:val="24"/>
              </w:rPr>
              <w:t>电子健康档案系统维修企业车主评价参评率达60%以上且五星评价率达90%以上的，加20分。</w:t>
            </w:r>
          </w:p>
        </w:tc>
        <w:tc>
          <w:tcPr>
            <w:tcW w:w="951" w:type="dxa"/>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color w:val="auto"/>
                <w:sz w:val="24"/>
                <w:szCs w:val="24"/>
              </w:rPr>
              <w:t>6个月</w:t>
            </w:r>
          </w:p>
        </w:tc>
        <w:tc>
          <w:tcPr>
            <w:tcW w:w="1127" w:type="dxa"/>
            <w:noWrap w:val="0"/>
            <w:tcMar>
              <w:top w:w="57" w:type="dxa"/>
              <w:bottom w:w="57" w:type="dxa"/>
            </w:tcMar>
            <w:vAlign w:val="center"/>
          </w:tcPr>
          <w:p>
            <w:pPr>
              <w:overflowPunct w:val="0"/>
              <w:snapToGrid w:val="0"/>
              <w:spacing w:line="240" w:lineRule="auto"/>
              <w:rPr>
                <w:rFonts w:hint="eastAsia" w:ascii="仿宋_GB2312"/>
                <w:bCs/>
                <w:color w:val="auto"/>
                <w:sz w:val="24"/>
                <w:szCs w:val="24"/>
              </w:rPr>
            </w:pPr>
            <w:r>
              <w:rPr>
                <w:rFonts w:hint="eastAsia" w:ascii="仿宋_GB2312"/>
                <w:bCs/>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13</w:t>
            </w:r>
          </w:p>
        </w:tc>
        <w:tc>
          <w:tcPr>
            <w:tcW w:w="628" w:type="dxa"/>
            <w:vMerge w:val="continue"/>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p>
        </w:tc>
        <w:tc>
          <w:tcPr>
            <w:tcW w:w="899" w:type="dxa"/>
            <w:vMerge w:val="continue"/>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p>
        </w:tc>
        <w:tc>
          <w:tcPr>
            <w:tcW w:w="1419" w:type="dxa"/>
            <w:noWrap w:val="0"/>
            <w:tcMar>
              <w:top w:w="57" w:type="dxa"/>
              <w:bottom w:w="57"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社会公益及应急救援</w:t>
            </w:r>
          </w:p>
        </w:tc>
        <w:tc>
          <w:tcPr>
            <w:tcW w:w="991" w:type="dxa"/>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40</w:t>
            </w:r>
          </w:p>
        </w:tc>
        <w:tc>
          <w:tcPr>
            <w:tcW w:w="2837" w:type="dxa"/>
            <w:noWrap w:val="0"/>
            <w:tcMar>
              <w:top w:w="57" w:type="dxa"/>
              <w:bottom w:w="57" w:type="dxa"/>
            </w:tcMar>
            <w:vAlign w:val="center"/>
          </w:tcPr>
          <w:p>
            <w:pPr>
              <w:overflowPunct w:val="0"/>
              <w:snapToGrid w:val="0"/>
              <w:spacing w:line="240" w:lineRule="auto"/>
              <w:rPr>
                <w:rFonts w:hint="eastAsia" w:ascii="仿宋_GB2312"/>
                <w:bCs/>
                <w:color w:val="auto"/>
                <w:sz w:val="24"/>
                <w:szCs w:val="24"/>
              </w:rPr>
            </w:pPr>
            <w:r>
              <w:rPr>
                <w:rFonts w:hint="eastAsia" w:ascii="仿宋_GB2312"/>
                <w:color w:val="auto"/>
                <w:sz w:val="24"/>
                <w:szCs w:val="24"/>
              </w:rPr>
              <w:t>企业参与社会公益及配合处置突发事件、参与应急抢险、自然灾害救援的，1次加10分；企业员工有见义勇为、救死扶伤、拾金不昧等事迹的，每1起加5分，加满为止。（其中拾金不昧单项上限20分）</w:t>
            </w:r>
          </w:p>
        </w:tc>
        <w:tc>
          <w:tcPr>
            <w:tcW w:w="951" w:type="dxa"/>
            <w:noWrap w:val="0"/>
            <w:tcMar>
              <w:top w:w="57" w:type="dxa"/>
              <w:bottom w:w="57"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color w:val="auto"/>
                <w:sz w:val="24"/>
                <w:szCs w:val="24"/>
              </w:rPr>
              <w:t>6个月</w:t>
            </w:r>
          </w:p>
        </w:tc>
        <w:tc>
          <w:tcPr>
            <w:tcW w:w="1127" w:type="dxa"/>
            <w:noWrap w:val="0"/>
            <w:tcMar>
              <w:top w:w="57" w:type="dxa"/>
              <w:bottom w:w="57" w:type="dxa"/>
            </w:tcMar>
            <w:vAlign w:val="center"/>
          </w:tcPr>
          <w:p>
            <w:pPr>
              <w:overflowPunct w:val="0"/>
              <w:snapToGrid w:val="0"/>
              <w:spacing w:line="240" w:lineRule="auto"/>
              <w:rPr>
                <w:rFonts w:hint="eastAsia" w:ascii="仿宋_GB2312"/>
                <w:bCs/>
                <w:color w:val="auto"/>
                <w:sz w:val="24"/>
                <w:szCs w:val="24"/>
              </w:rPr>
            </w:pPr>
            <w:r>
              <w:rPr>
                <w:rFonts w:hint="eastAsia" w:ascii="仿宋_GB2312"/>
                <w:bCs/>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13" w:type="dxa"/>
            <w:gridSpan w:val="6"/>
            <w:noWrap w:val="0"/>
            <w:tcMar>
              <w:top w:w="57" w:type="dxa"/>
              <w:bottom w:w="57" w:type="dxa"/>
            </w:tcMar>
            <w:vAlign w:val="center"/>
          </w:tcPr>
          <w:p>
            <w:pPr>
              <w:overflowPunct w:val="0"/>
              <w:snapToGrid w:val="0"/>
              <w:spacing w:line="240" w:lineRule="auto"/>
              <w:rPr>
                <w:rFonts w:hint="eastAsia" w:ascii="仿宋_GB2312"/>
                <w:b w:val="0"/>
                <w:bCs w:val="0"/>
                <w:color w:val="auto"/>
                <w:sz w:val="24"/>
                <w:szCs w:val="24"/>
              </w:rPr>
            </w:pPr>
            <w:r>
              <w:rPr>
                <w:rFonts w:hint="eastAsia" w:ascii="仿宋_GB2312"/>
                <w:b w:val="0"/>
                <w:bCs w:val="0"/>
                <w:color w:val="auto"/>
                <w:sz w:val="24"/>
                <w:szCs w:val="24"/>
                <w:lang w:eastAsia="zh-CN"/>
              </w:rPr>
              <w:t>一、</w:t>
            </w:r>
            <w:r>
              <w:rPr>
                <w:rFonts w:hint="eastAsia" w:ascii="仿宋_GB2312"/>
                <w:b w:val="0"/>
                <w:bCs w:val="0"/>
                <w:color w:val="auto"/>
                <w:sz w:val="24"/>
                <w:szCs w:val="24"/>
              </w:rPr>
              <w:t>凡发生以下行为之一的，</w:t>
            </w:r>
            <w:r>
              <w:rPr>
                <w:rFonts w:hint="eastAsia" w:ascii="仿宋_GB2312"/>
                <w:b w:val="0"/>
                <w:bCs w:val="0"/>
                <w:color w:val="auto"/>
                <w:sz w:val="24"/>
                <w:szCs w:val="24"/>
                <w:lang w:eastAsia="zh-CN"/>
              </w:rPr>
              <w:t>信用分</w:t>
            </w:r>
            <w:r>
              <w:rPr>
                <w:rFonts w:hint="eastAsia" w:ascii="仿宋_GB2312"/>
                <w:b w:val="0"/>
                <w:bCs w:val="0"/>
                <w:color w:val="auto"/>
                <w:sz w:val="24"/>
                <w:szCs w:val="24"/>
              </w:rPr>
              <w:t>直接扣</w:t>
            </w:r>
            <w:r>
              <w:rPr>
                <w:rFonts w:hint="eastAsia" w:ascii="仿宋_GB2312"/>
                <w:b w:val="0"/>
                <w:bCs w:val="0"/>
                <w:color w:val="auto"/>
                <w:sz w:val="24"/>
                <w:szCs w:val="24"/>
                <w:lang w:val="en-US" w:eastAsia="zh-CN"/>
              </w:rPr>
              <w:t>250</w:t>
            </w:r>
            <w:r>
              <w:rPr>
                <w:rFonts w:hint="eastAsia" w:ascii="仿宋_GB2312"/>
                <w:b w:val="0"/>
                <w:bCs w:val="0"/>
                <w:color w:val="auto"/>
                <w:sz w:val="24"/>
                <w:szCs w:val="24"/>
              </w:rPr>
              <w:t>分：</w:t>
            </w:r>
          </w:p>
          <w:p>
            <w:pPr>
              <w:overflowPunct w:val="0"/>
              <w:snapToGrid w:val="0"/>
              <w:spacing w:line="240" w:lineRule="auto"/>
              <w:rPr>
                <w:rFonts w:hint="eastAsia" w:ascii="仿宋_GB2312"/>
                <w:bCs/>
                <w:color w:val="auto"/>
                <w:sz w:val="24"/>
                <w:szCs w:val="24"/>
              </w:rPr>
            </w:pPr>
            <w:r>
              <w:rPr>
                <w:rFonts w:hint="eastAsia" w:ascii="仿宋_GB2312"/>
                <w:bCs/>
                <w:color w:val="auto"/>
                <w:sz w:val="24"/>
                <w:szCs w:val="24"/>
                <w:lang w:eastAsia="zh-CN"/>
              </w:rPr>
              <w:t>（一）</w:t>
            </w:r>
            <w:r>
              <w:rPr>
                <w:rFonts w:hint="eastAsia" w:ascii="仿宋_GB2312"/>
                <w:bCs/>
                <w:color w:val="auto"/>
                <w:sz w:val="24"/>
                <w:szCs w:val="24"/>
              </w:rPr>
              <w:t>瞒报事故信息的（超过7天未上报，视作瞒报）。</w:t>
            </w:r>
          </w:p>
          <w:p>
            <w:pPr>
              <w:overflowPunct w:val="0"/>
              <w:snapToGrid w:val="0"/>
              <w:spacing w:line="240" w:lineRule="auto"/>
              <w:rPr>
                <w:rFonts w:hint="eastAsia" w:ascii="仿宋_GB2312"/>
                <w:b w:val="0"/>
                <w:bCs w:val="0"/>
                <w:color w:val="auto"/>
                <w:sz w:val="24"/>
                <w:szCs w:val="24"/>
              </w:rPr>
            </w:pPr>
            <w:r>
              <w:rPr>
                <w:rFonts w:hint="eastAsia" w:ascii="仿宋_GB2312"/>
                <w:bCs/>
                <w:color w:val="auto"/>
                <w:sz w:val="24"/>
                <w:szCs w:val="24"/>
                <w:lang w:eastAsia="zh-CN"/>
              </w:rPr>
              <w:t>（二）</w:t>
            </w:r>
            <w:r>
              <w:rPr>
                <w:rFonts w:hint="eastAsia" w:ascii="仿宋_GB2312"/>
                <w:bCs/>
                <w:color w:val="auto"/>
                <w:sz w:val="24"/>
                <w:szCs w:val="24"/>
              </w:rPr>
              <w:t>发生同责以上较大事故的。</w:t>
            </w:r>
          </w:p>
          <w:p>
            <w:pPr>
              <w:overflowPunct w:val="0"/>
              <w:snapToGrid w:val="0"/>
              <w:spacing w:line="240" w:lineRule="auto"/>
              <w:rPr>
                <w:rFonts w:hint="eastAsia" w:ascii="仿宋_GB2312"/>
                <w:b w:val="0"/>
                <w:bCs w:val="0"/>
                <w:color w:val="auto"/>
                <w:sz w:val="24"/>
                <w:szCs w:val="24"/>
              </w:rPr>
            </w:pPr>
            <w:r>
              <w:rPr>
                <w:rFonts w:hint="eastAsia" w:ascii="仿宋_GB2312"/>
                <w:b w:val="0"/>
                <w:bCs w:val="0"/>
                <w:color w:val="auto"/>
                <w:sz w:val="24"/>
                <w:szCs w:val="24"/>
                <w:lang w:eastAsia="zh-CN"/>
              </w:rPr>
              <w:t>二、</w:t>
            </w:r>
            <w:r>
              <w:rPr>
                <w:rFonts w:hint="eastAsia" w:ascii="仿宋_GB2312"/>
                <w:b w:val="0"/>
                <w:bCs w:val="0"/>
                <w:color w:val="auto"/>
                <w:sz w:val="24"/>
                <w:szCs w:val="24"/>
              </w:rPr>
              <w:t>凡发生以下行为之一的，</w:t>
            </w:r>
            <w:r>
              <w:rPr>
                <w:rFonts w:hint="eastAsia" w:ascii="仿宋_GB2312"/>
                <w:b w:val="0"/>
                <w:bCs w:val="0"/>
                <w:color w:val="auto"/>
                <w:sz w:val="24"/>
                <w:szCs w:val="24"/>
                <w:lang w:eastAsia="zh-CN"/>
              </w:rPr>
              <w:t>信用分</w:t>
            </w:r>
            <w:r>
              <w:rPr>
                <w:rFonts w:hint="eastAsia" w:ascii="仿宋_GB2312"/>
                <w:b w:val="0"/>
                <w:bCs w:val="0"/>
                <w:color w:val="auto"/>
                <w:sz w:val="24"/>
                <w:szCs w:val="24"/>
              </w:rPr>
              <w:t>直接扣500分：</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（一）机动车维修业户使用假冒伪劣配件维修机动车、承修已报废的机动车或者擅自改装机动车，或者签发虚假的机动车维修合格证，被交通运输</w:t>
            </w:r>
            <w:r>
              <w:rPr>
                <w:rFonts w:hint="eastAsia" w:ascii="仿宋_GB2312"/>
                <w:color w:val="auto"/>
                <w:sz w:val="24"/>
                <w:szCs w:val="24"/>
                <w:lang w:eastAsia="zh-CN"/>
              </w:rPr>
              <w:t>主管部门</w:t>
            </w:r>
            <w:r>
              <w:rPr>
                <w:rFonts w:hint="eastAsia" w:ascii="仿宋_GB2312"/>
                <w:color w:val="auto"/>
                <w:sz w:val="24"/>
                <w:szCs w:val="24"/>
              </w:rPr>
              <w:t>中止或收回机动车维修经营备案表、责令停业整顿的；</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（二）故意瞒报亡人安全责任事故信息的；</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（三）发生同责以上重大事故的；</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 xml:space="preserve">（四）组织煽动从业人员进行上访、罢工、闹事，引发群体性事件造成 </w:t>
            </w:r>
            <w:r>
              <w:rPr>
                <w:rFonts w:ascii="仿宋_GB2312"/>
                <w:color w:val="auto"/>
                <w:sz w:val="24"/>
                <w:szCs w:val="24"/>
              </w:rPr>
              <w:t xml:space="preserve">   </w:t>
            </w:r>
            <w:r>
              <w:rPr>
                <w:rFonts w:hint="eastAsia" w:ascii="仿宋_GB2312"/>
                <w:color w:val="auto"/>
                <w:sz w:val="24"/>
                <w:szCs w:val="24"/>
              </w:rPr>
              <w:t>恶劣影响的。</w:t>
            </w:r>
          </w:p>
          <w:p>
            <w:pPr>
              <w:overflowPunct w:val="0"/>
              <w:snapToGrid w:val="0"/>
              <w:spacing w:line="240" w:lineRule="auto"/>
              <w:rPr>
                <w:rFonts w:hint="eastAsia" w:ascii="仿宋_GB2312"/>
                <w:color w:val="auto"/>
                <w:sz w:val="24"/>
                <w:szCs w:val="24"/>
              </w:rPr>
            </w:pPr>
            <w:r>
              <w:rPr>
                <w:rFonts w:hint="eastAsia" w:ascii="仿宋_GB2312"/>
                <w:color w:val="auto"/>
                <w:sz w:val="24"/>
                <w:szCs w:val="24"/>
                <w:lang w:eastAsia="zh-CN"/>
              </w:rPr>
              <w:t>（五）发生《浙江省道路运输企业信用管理实施细则》黑名单行为之一的</w:t>
            </w:r>
            <w:r>
              <w:rPr>
                <w:rFonts w:hint="eastAsia" w:ascii="仿宋_GB2312"/>
                <w:color w:val="auto"/>
                <w:sz w:val="24"/>
                <w:szCs w:val="24"/>
              </w:rPr>
              <w:t>。</w:t>
            </w:r>
          </w:p>
        </w:tc>
        <w:tc>
          <w:tcPr>
            <w:tcW w:w="951" w:type="dxa"/>
            <w:noWrap w:val="0"/>
            <w:tcMar>
              <w:top w:w="57" w:type="dxa"/>
              <w:bottom w:w="57" w:type="dxa"/>
            </w:tcMar>
            <w:vAlign w:val="center"/>
          </w:tcPr>
          <w:p>
            <w:pPr>
              <w:overflowPunct w:val="0"/>
              <w:snapToGrid w:val="0"/>
              <w:spacing w:line="240" w:lineRule="auto"/>
              <w:jc w:val="center"/>
              <w:rPr>
                <w:rFonts w:ascii="仿宋_GB2312"/>
                <w:color w:val="auto"/>
                <w:sz w:val="24"/>
                <w:szCs w:val="24"/>
              </w:rPr>
            </w:pPr>
            <w:r>
              <w:rPr>
                <w:rFonts w:hint="eastAsia" w:ascii="仿宋_GB2312"/>
                <w:color w:val="auto"/>
                <w:sz w:val="24"/>
                <w:szCs w:val="24"/>
              </w:rPr>
              <w:t>1年</w:t>
            </w:r>
          </w:p>
        </w:tc>
        <w:tc>
          <w:tcPr>
            <w:tcW w:w="1127" w:type="dxa"/>
            <w:noWrap w:val="0"/>
            <w:tcMar>
              <w:top w:w="57" w:type="dxa"/>
              <w:bottom w:w="5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bl>
    <w:p>
      <w:pPr>
        <w:overflowPunct w:val="0"/>
        <w:spacing w:line="360" w:lineRule="exact"/>
        <w:ind w:firstLine="468" w:firstLineChars="200"/>
        <w:rPr>
          <w:rFonts w:ascii="仿宋_GB2312"/>
          <w:color w:val="auto"/>
          <w:sz w:val="24"/>
          <w:szCs w:val="28"/>
        </w:rPr>
      </w:pPr>
      <w:bookmarkStart w:id="17" w:name="_Hlk134282690"/>
      <w:r>
        <w:rPr>
          <w:rFonts w:hint="eastAsia" w:ascii="仿宋_GB2312"/>
          <w:color w:val="auto"/>
          <w:sz w:val="24"/>
          <w:szCs w:val="28"/>
        </w:rPr>
        <w:t>注：</w:t>
      </w:r>
    </w:p>
    <w:p>
      <w:pPr>
        <w:overflowPunct w:val="0"/>
        <w:spacing w:line="360" w:lineRule="exact"/>
        <w:ind w:firstLine="468" w:firstLineChars="200"/>
        <w:rPr>
          <w:rFonts w:hint="eastAsia" w:ascii="黑体" w:hAnsi="黑体" w:eastAsia="黑体"/>
          <w:color w:val="auto"/>
          <w:sz w:val="24"/>
          <w:szCs w:val="28"/>
        </w:rPr>
      </w:pPr>
      <w:r>
        <w:rPr>
          <w:rFonts w:hint="eastAsia" w:ascii="黑体" w:hAnsi="黑体" w:eastAsia="黑体"/>
          <w:color w:val="auto"/>
          <w:sz w:val="24"/>
          <w:szCs w:val="28"/>
        </w:rPr>
        <w:t>手工录入部分</w:t>
      </w:r>
      <w:r>
        <w:rPr>
          <w:rFonts w:hint="eastAsia" w:ascii="黑体" w:hAnsi="黑体" w:eastAsia="黑体" w:cs="Times New Roman"/>
          <w:color w:val="auto"/>
          <w:sz w:val="24"/>
          <w:szCs w:val="28"/>
          <w:lang w:eastAsia="zh-CN"/>
        </w:rPr>
        <w:t>的</w:t>
      </w:r>
      <w:r>
        <w:rPr>
          <w:rFonts w:hint="eastAsia" w:ascii="黑体" w:hAnsi="黑体" w:eastAsia="黑体"/>
          <w:color w:val="auto"/>
          <w:sz w:val="24"/>
          <w:szCs w:val="28"/>
        </w:rPr>
        <w:t>分工说明</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除被媒体曝光负面事件由市级交通运输</w:t>
      </w:r>
      <w:r>
        <w:rPr>
          <w:rFonts w:hint="eastAsia" w:ascii="仿宋_GB2312"/>
          <w:color w:val="auto"/>
          <w:sz w:val="24"/>
          <w:szCs w:val="28"/>
          <w:lang w:eastAsia="zh-CN"/>
        </w:rPr>
        <w:t>主管</w:t>
      </w:r>
      <w:r>
        <w:rPr>
          <w:rFonts w:hint="eastAsia" w:ascii="仿宋_GB2312"/>
          <w:color w:val="auto"/>
          <w:sz w:val="24"/>
          <w:szCs w:val="28"/>
        </w:rPr>
        <w:t>部门负责外，其他手工录入数据按照信息来源，由市、县分别录入。具体说明如下：</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1.获得市厅级以上荣誉称号、被市级12345/12328投诉信息、停业整顿、发生恶劣群体性事件、红黑名单认定行为</w:t>
      </w:r>
      <w:r>
        <w:rPr>
          <w:rFonts w:hint="eastAsia" w:ascii="仿宋_GB2312"/>
          <w:color w:val="auto"/>
          <w:sz w:val="24"/>
          <w:szCs w:val="28"/>
          <w:lang w:eastAsia="zh-CN"/>
        </w:rPr>
        <w:t>等信息</w:t>
      </w:r>
      <w:r>
        <w:rPr>
          <w:rFonts w:hint="eastAsia" w:ascii="仿宋_GB2312"/>
          <w:color w:val="auto"/>
          <w:sz w:val="24"/>
          <w:szCs w:val="28"/>
        </w:rPr>
        <w:t>，由市级相关部门录入；</w:t>
      </w:r>
    </w:p>
    <w:p>
      <w:pPr>
        <w:overflowPunct w:val="0"/>
        <w:autoSpaceDE w:val="0"/>
        <w:adjustRightInd w:val="0"/>
        <w:spacing w:line="360" w:lineRule="exact"/>
        <w:ind w:firstLine="468" w:firstLineChars="200"/>
        <w:rPr>
          <w:rFonts w:ascii="仿宋_GB2312"/>
          <w:color w:val="auto"/>
          <w:sz w:val="24"/>
          <w:szCs w:val="28"/>
        </w:rPr>
      </w:pPr>
      <w:r>
        <w:rPr>
          <w:rFonts w:hint="eastAsia" w:ascii="仿宋_GB2312"/>
          <w:color w:val="auto"/>
          <w:sz w:val="24"/>
          <w:szCs w:val="28"/>
        </w:rPr>
        <w:t>2.被县级12345/12328投诉信息、事故相关信息、维修企业车主评价、参与应急救援等信息，由县级相关部门录入。</w:t>
      </w:r>
    </w:p>
    <w:p>
      <w:pPr>
        <w:overflowPunct w:val="0"/>
        <w:spacing w:line="360" w:lineRule="exact"/>
        <w:ind w:firstLine="468" w:firstLineChars="200"/>
        <w:rPr>
          <w:rFonts w:ascii="仿宋_GB2312"/>
          <w:color w:val="auto"/>
          <w:sz w:val="24"/>
          <w:szCs w:val="28"/>
        </w:rPr>
      </w:pPr>
      <w:r>
        <w:rPr>
          <w:rFonts w:hint="eastAsia" w:ascii="仿宋_GB2312"/>
          <w:color w:val="auto"/>
          <w:sz w:val="24"/>
          <w:szCs w:val="28"/>
        </w:rPr>
        <w:t>3.手工录入信用附件为文件的，须上传加盖公章正式文件。</w:t>
      </w:r>
    </w:p>
    <w:bookmarkEnd w:id="17"/>
    <w:p>
      <w:pPr>
        <w:overflowPunct w:val="0"/>
        <w:spacing w:line="580" w:lineRule="exact"/>
        <w:rPr>
          <w:rFonts w:ascii="黑体" w:hAnsi="黑体" w:eastAsia="黑体"/>
          <w:color w:val="auto"/>
          <w:szCs w:val="32"/>
        </w:rPr>
      </w:pPr>
      <w:r>
        <w:rPr>
          <w:color w:val="auto"/>
          <w:szCs w:val="32"/>
        </w:rPr>
        <w:br w:type="page"/>
      </w:r>
      <w:r>
        <w:rPr>
          <w:rFonts w:ascii="黑体" w:hAnsi="黑体" w:eastAsia="黑体"/>
          <w:color w:val="auto"/>
          <w:szCs w:val="32"/>
        </w:rPr>
        <w:t>附表</w:t>
      </w:r>
      <w:r>
        <w:rPr>
          <w:rFonts w:hint="eastAsia" w:ascii="黑体" w:hAnsi="黑体" w:eastAsia="黑体"/>
          <w:color w:val="auto"/>
          <w:szCs w:val="32"/>
        </w:rPr>
        <w:t>9</w:t>
      </w:r>
    </w:p>
    <w:p>
      <w:pPr>
        <w:overflowPunct w:val="0"/>
        <w:spacing w:line="580" w:lineRule="exact"/>
        <w:rPr>
          <w:rFonts w:hAnsi="黑体" w:eastAsia="黑体"/>
          <w:color w:val="auto"/>
          <w:szCs w:val="32"/>
        </w:rPr>
      </w:pPr>
    </w:p>
    <w:p>
      <w:pPr>
        <w:overflowPunct w:val="0"/>
        <w:spacing w:line="580" w:lineRule="exact"/>
        <w:jc w:val="center"/>
        <w:outlineLvl w:val="0"/>
        <w:rPr>
          <w:rFonts w:ascii="方正小标宋简体" w:eastAsia="方正小标宋简体"/>
          <w:color w:val="auto"/>
          <w:sz w:val="44"/>
          <w:szCs w:val="44"/>
        </w:rPr>
      </w:pPr>
      <w:bookmarkStart w:id="18" w:name="_Hlk132206867"/>
      <w:r>
        <w:rPr>
          <w:rFonts w:ascii="方正小标宋简体" w:eastAsia="方正小标宋简体"/>
          <w:color w:val="auto"/>
          <w:sz w:val="44"/>
          <w:szCs w:val="44"/>
        </w:rPr>
        <w:t>道路</w:t>
      </w:r>
      <w:r>
        <w:rPr>
          <w:rFonts w:hint="eastAsia" w:ascii="方正小标宋简体" w:eastAsia="方正小标宋简体"/>
          <w:color w:val="auto"/>
          <w:sz w:val="44"/>
          <w:szCs w:val="44"/>
        </w:rPr>
        <w:t>旅</w:t>
      </w:r>
      <w:r>
        <w:rPr>
          <w:rFonts w:ascii="方正小标宋简体" w:eastAsia="方正小标宋简体"/>
          <w:color w:val="auto"/>
          <w:sz w:val="44"/>
          <w:szCs w:val="44"/>
        </w:rPr>
        <w:t>客运</w:t>
      </w:r>
      <w:r>
        <w:rPr>
          <w:rFonts w:hint="eastAsia" w:ascii="方正小标宋简体" w:eastAsia="方正小标宋简体"/>
          <w:color w:val="auto"/>
          <w:sz w:val="44"/>
          <w:szCs w:val="44"/>
        </w:rPr>
        <w:t>输</w:t>
      </w:r>
      <w:r>
        <w:rPr>
          <w:rFonts w:ascii="方正小标宋简体" w:eastAsia="方正小标宋简体"/>
          <w:color w:val="auto"/>
          <w:sz w:val="44"/>
          <w:szCs w:val="44"/>
        </w:rPr>
        <w:t>站（场）信用评价标准</w:t>
      </w:r>
    </w:p>
    <w:p>
      <w:pPr>
        <w:overflowPunct w:val="0"/>
        <w:spacing w:line="580" w:lineRule="exact"/>
        <w:jc w:val="center"/>
        <w:rPr>
          <w:rFonts w:hint="eastAsia" w:ascii="方正小标宋简体" w:eastAsia="方正小标宋简体"/>
          <w:color w:val="auto"/>
          <w:sz w:val="44"/>
          <w:szCs w:val="44"/>
        </w:rPr>
      </w:pPr>
    </w:p>
    <w:bookmarkEnd w:id="18"/>
    <w:tbl>
      <w:tblPr>
        <w:tblStyle w:val="4"/>
        <w:tblW w:w="95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44"/>
        <w:gridCol w:w="628"/>
        <w:gridCol w:w="897"/>
        <w:gridCol w:w="1612"/>
        <w:gridCol w:w="885"/>
        <w:gridCol w:w="2840"/>
        <w:gridCol w:w="857"/>
        <w:gridCol w:w="11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44"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序号</w:t>
            </w:r>
          </w:p>
        </w:tc>
        <w:tc>
          <w:tcPr>
            <w:tcW w:w="628"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一级指标</w:t>
            </w:r>
          </w:p>
        </w:tc>
        <w:tc>
          <w:tcPr>
            <w:tcW w:w="897"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一级指标分值</w:t>
            </w:r>
          </w:p>
        </w:tc>
        <w:tc>
          <w:tcPr>
            <w:tcW w:w="1612"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二级指标</w:t>
            </w:r>
          </w:p>
        </w:tc>
        <w:tc>
          <w:tcPr>
            <w:tcW w:w="885"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二级指标分值</w:t>
            </w:r>
          </w:p>
        </w:tc>
        <w:tc>
          <w:tcPr>
            <w:tcW w:w="2840"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评分标准</w:t>
            </w:r>
          </w:p>
        </w:tc>
        <w:tc>
          <w:tcPr>
            <w:tcW w:w="857" w:type="dxa"/>
            <w:noWrap w:val="0"/>
            <w:vAlign w:val="center"/>
          </w:tcPr>
          <w:p>
            <w:pPr>
              <w:overflowPunct w:val="0"/>
              <w:snapToGrid w:val="0"/>
              <w:spacing w:line="240" w:lineRule="auto"/>
              <w:jc w:val="center"/>
              <w:textAlignment w:val="center"/>
              <w:rPr>
                <w:rFonts w:hint="eastAsia" w:ascii="黑体" w:hAnsi="黑体" w:eastAsia="黑体"/>
                <w:color w:val="auto"/>
                <w:sz w:val="24"/>
                <w:szCs w:val="24"/>
                <w:lang w:bidi="ar"/>
              </w:rPr>
            </w:pPr>
            <w:r>
              <w:rPr>
                <w:rFonts w:hint="eastAsia" w:ascii="黑体" w:hAnsi="黑体" w:eastAsia="黑体"/>
                <w:color w:val="auto"/>
                <w:sz w:val="24"/>
                <w:szCs w:val="24"/>
                <w:lang w:bidi="ar"/>
              </w:rPr>
              <w:t>有效期</w:t>
            </w:r>
          </w:p>
        </w:tc>
        <w:tc>
          <w:tcPr>
            <w:tcW w:w="1127"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63" w:hRule="atLeast"/>
          <w:jc w:val="center"/>
        </w:trPr>
        <w:tc>
          <w:tcPr>
            <w:tcW w:w="744" w:type="dxa"/>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w:t>
            </w:r>
          </w:p>
        </w:tc>
        <w:tc>
          <w:tcPr>
            <w:tcW w:w="628" w:type="dxa"/>
            <w:vMerge w:val="restart"/>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经营信用</w:t>
            </w:r>
          </w:p>
        </w:tc>
        <w:tc>
          <w:tcPr>
            <w:tcW w:w="897" w:type="dxa"/>
            <w:vMerge w:val="restart"/>
            <w:noWrap w:val="0"/>
            <w:tcMar>
              <w:top w:w="17" w:type="dxa"/>
              <w:bottom w:w="17" w:type="dxa"/>
            </w:tcMar>
            <w:vAlign w:val="center"/>
          </w:tcPr>
          <w:p>
            <w:pPr>
              <w:overflowPunct w:val="0"/>
              <w:snapToGrid w:val="0"/>
              <w:spacing w:line="240" w:lineRule="auto"/>
              <w:jc w:val="center"/>
              <w:rPr>
                <w:rFonts w:hint="eastAsia" w:ascii="仿宋_GB2312"/>
                <w:bCs/>
                <w:color w:val="auto"/>
                <w:sz w:val="24"/>
                <w:szCs w:val="24"/>
              </w:rPr>
            </w:pPr>
            <w:r>
              <w:rPr>
                <w:rFonts w:hint="eastAsia" w:ascii="仿宋_GB2312"/>
                <w:bCs/>
                <w:color w:val="auto"/>
                <w:sz w:val="24"/>
                <w:szCs w:val="24"/>
              </w:rPr>
              <w:t>150</w:t>
            </w:r>
          </w:p>
        </w:tc>
        <w:tc>
          <w:tcPr>
            <w:tcW w:w="1612" w:type="dxa"/>
            <w:noWrap w:val="0"/>
            <w:tcMar>
              <w:top w:w="17" w:type="dxa"/>
              <w:bottom w:w="17"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信用承诺履行</w:t>
            </w:r>
          </w:p>
        </w:tc>
        <w:tc>
          <w:tcPr>
            <w:tcW w:w="885" w:type="dxa"/>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2840" w:type="dxa"/>
            <w:noWrap w:val="0"/>
            <w:tcMar>
              <w:top w:w="17" w:type="dxa"/>
              <w:bottom w:w="1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在行政事项办理过程中作出信用承诺但未履行的，扣50分。</w:t>
            </w:r>
          </w:p>
        </w:tc>
        <w:tc>
          <w:tcPr>
            <w:tcW w:w="857" w:type="dxa"/>
            <w:noWrap w:val="0"/>
            <w:tcMar>
              <w:top w:w="17" w:type="dxa"/>
              <w:bottom w:w="1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6个月</w:t>
            </w:r>
          </w:p>
        </w:tc>
        <w:tc>
          <w:tcPr>
            <w:tcW w:w="1127" w:type="dxa"/>
            <w:noWrap w:val="0"/>
            <w:tcMar>
              <w:top w:w="17" w:type="dxa"/>
              <w:bottom w:w="1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49" w:hRule="atLeast"/>
          <w:jc w:val="center"/>
        </w:trPr>
        <w:tc>
          <w:tcPr>
            <w:tcW w:w="744" w:type="dxa"/>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w:t>
            </w:r>
          </w:p>
        </w:tc>
        <w:tc>
          <w:tcPr>
            <w:tcW w:w="628" w:type="dxa"/>
            <w:vMerge w:val="continue"/>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p>
        </w:tc>
        <w:tc>
          <w:tcPr>
            <w:tcW w:w="897" w:type="dxa"/>
            <w:vMerge w:val="continue"/>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p>
        </w:tc>
        <w:tc>
          <w:tcPr>
            <w:tcW w:w="1612" w:type="dxa"/>
            <w:noWrap w:val="0"/>
            <w:tcMar>
              <w:top w:w="17" w:type="dxa"/>
              <w:bottom w:w="17"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联网售票执行</w:t>
            </w:r>
          </w:p>
        </w:tc>
        <w:tc>
          <w:tcPr>
            <w:tcW w:w="885" w:type="dxa"/>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2840" w:type="dxa"/>
            <w:noWrap w:val="0"/>
            <w:tcMar>
              <w:top w:w="17" w:type="dxa"/>
              <w:bottom w:w="1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联网售票工作配合不力的，未按要求在网上售票系统提供票源的每次扣10分，扣完为止。</w:t>
            </w:r>
          </w:p>
        </w:tc>
        <w:tc>
          <w:tcPr>
            <w:tcW w:w="857" w:type="dxa"/>
            <w:noWrap w:val="0"/>
            <w:tcMar>
              <w:top w:w="17" w:type="dxa"/>
              <w:bottom w:w="1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6个月</w:t>
            </w:r>
          </w:p>
        </w:tc>
        <w:tc>
          <w:tcPr>
            <w:tcW w:w="1127" w:type="dxa"/>
            <w:noWrap w:val="0"/>
            <w:tcMar>
              <w:top w:w="17" w:type="dxa"/>
              <w:bottom w:w="17" w:type="dxa"/>
            </w:tcMar>
            <w:vAlign w:val="center"/>
          </w:tcPr>
          <w:p>
            <w:pPr>
              <w:overflowPunct w:val="0"/>
              <w:snapToGrid w:val="0"/>
              <w:spacing w:line="240" w:lineRule="auto"/>
              <w:rPr>
                <w:rFonts w:ascii="仿宋_GB2312"/>
                <w:color w:val="auto"/>
                <w:sz w:val="24"/>
                <w:szCs w:val="24"/>
              </w:rPr>
            </w:pPr>
            <w:r>
              <w:rPr>
                <w:rFonts w:hint="eastAsia" w:ascii="仿宋_GB2312"/>
                <w:color w:val="auto"/>
                <w:sz w:val="24"/>
                <w:szCs w:val="24"/>
              </w:rPr>
              <w:t>行业内部</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02" w:hRule="atLeast"/>
          <w:jc w:val="center"/>
        </w:trPr>
        <w:tc>
          <w:tcPr>
            <w:tcW w:w="744" w:type="dxa"/>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w:t>
            </w:r>
          </w:p>
        </w:tc>
        <w:tc>
          <w:tcPr>
            <w:tcW w:w="628" w:type="dxa"/>
            <w:vMerge w:val="continue"/>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p>
        </w:tc>
        <w:tc>
          <w:tcPr>
            <w:tcW w:w="897" w:type="dxa"/>
            <w:vMerge w:val="continue"/>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p>
        </w:tc>
        <w:tc>
          <w:tcPr>
            <w:tcW w:w="1612" w:type="dxa"/>
            <w:noWrap w:val="0"/>
            <w:tcMar>
              <w:top w:w="17" w:type="dxa"/>
              <w:bottom w:w="17"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班车停发班管理</w:t>
            </w:r>
          </w:p>
        </w:tc>
        <w:tc>
          <w:tcPr>
            <w:tcW w:w="885" w:type="dxa"/>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2840" w:type="dxa"/>
            <w:noWrap w:val="0"/>
            <w:tcMar>
              <w:top w:w="17" w:type="dxa"/>
              <w:bottom w:w="1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对无故停班达3日以上的进站班车不予通报的，每次扣10分，扣完为止。</w:t>
            </w:r>
          </w:p>
        </w:tc>
        <w:tc>
          <w:tcPr>
            <w:tcW w:w="857" w:type="dxa"/>
            <w:noWrap w:val="0"/>
            <w:tcMar>
              <w:top w:w="17" w:type="dxa"/>
              <w:bottom w:w="1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6个月</w:t>
            </w:r>
          </w:p>
        </w:tc>
        <w:tc>
          <w:tcPr>
            <w:tcW w:w="1127" w:type="dxa"/>
            <w:noWrap w:val="0"/>
            <w:tcMar>
              <w:top w:w="17" w:type="dxa"/>
              <w:bottom w:w="1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89" w:hRule="atLeast"/>
          <w:jc w:val="center"/>
        </w:trPr>
        <w:tc>
          <w:tcPr>
            <w:tcW w:w="744" w:type="dxa"/>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w:t>
            </w:r>
          </w:p>
        </w:tc>
        <w:tc>
          <w:tcPr>
            <w:tcW w:w="628" w:type="dxa"/>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市场信用</w:t>
            </w:r>
          </w:p>
        </w:tc>
        <w:tc>
          <w:tcPr>
            <w:tcW w:w="897" w:type="dxa"/>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150</w:t>
            </w:r>
          </w:p>
        </w:tc>
        <w:tc>
          <w:tcPr>
            <w:tcW w:w="1612" w:type="dxa"/>
            <w:noWrap w:val="0"/>
            <w:tcMar>
              <w:top w:w="17" w:type="dxa"/>
              <w:bottom w:w="17"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被交通运输</w:t>
            </w:r>
            <w:r>
              <w:rPr>
                <w:rFonts w:hint="eastAsia" w:ascii="仿宋_GB2312"/>
                <w:color w:val="auto"/>
                <w:sz w:val="24"/>
                <w:szCs w:val="28"/>
                <w:lang w:eastAsia="zh-CN"/>
              </w:rPr>
              <w:t>主管</w:t>
            </w:r>
            <w:r>
              <w:rPr>
                <w:rFonts w:hint="eastAsia" w:ascii="仿宋_GB2312"/>
                <w:color w:val="auto"/>
                <w:sz w:val="24"/>
                <w:szCs w:val="24"/>
              </w:rPr>
              <w:t>部门行政处罚</w:t>
            </w:r>
          </w:p>
        </w:tc>
        <w:tc>
          <w:tcPr>
            <w:tcW w:w="885" w:type="dxa"/>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150</w:t>
            </w:r>
          </w:p>
        </w:tc>
        <w:tc>
          <w:tcPr>
            <w:tcW w:w="2840" w:type="dxa"/>
            <w:noWrap w:val="0"/>
            <w:tcMar>
              <w:top w:w="17" w:type="dxa"/>
              <w:bottom w:w="1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每次扣50分，扣完为止。行政处罚为简易程序的，扣分为一般程序的1/2。</w:t>
            </w:r>
          </w:p>
        </w:tc>
        <w:tc>
          <w:tcPr>
            <w:tcW w:w="857" w:type="dxa"/>
            <w:noWrap w:val="0"/>
            <w:tcMar>
              <w:top w:w="17" w:type="dxa"/>
              <w:bottom w:w="1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6个月</w:t>
            </w:r>
          </w:p>
        </w:tc>
        <w:tc>
          <w:tcPr>
            <w:tcW w:w="1127" w:type="dxa"/>
            <w:noWrap w:val="0"/>
            <w:tcMar>
              <w:top w:w="17" w:type="dxa"/>
              <w:bottom w:w="17" w:type="dxa"/>
            </w:tcMar>
            <w:vAlign w:val="center"/>
          </w:tcPr>
          <w:p>
            <w:pPr>
              <w:overflowPunct w:val="0"/>
              <w:snapToGrid w:val="0"/>
              <w:spacing w:line="240" w:lineRule="auto"/>
              <w:rPr>
                <w:rFonts w:ascii="仿宋_GB2312"/>
                <w:color w:val="auto"/>
                <w:sz w:val="24"/>
                <w:szCs w:val="24"/>
              </w:rPr>
            </w:pPr>
            <w:r>
              <w:rPr>
                <w:rFonts w:hint="eastAsia" w:ascii="仿宋_GB2312"/>
                <w:color w:val="auto"/>
                <w:sz w:val="24"/>
                <w:szCs w:val="24"/>
              </w:rPr>
              <w:t>行业内部</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84" w:hRule="atLeast"/>
          <w:jc w:val="center"/>
        </w:trPr>
        <w:tc>
          <w:tcPr>
            <w:tcW w:w="744" w:type="dxa"/>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w:t>
            </w:r>
          </w:p>
        </w:tc>
        <w:tc>
          <w:tcPr>
            <w:tcW w:w="628" w:type="dxa"/>
            <w:vMerge w:val="restart"/>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服务信用</w:t>
            </w:r>
          </w:p>
        </w:tc>
        <w:tc>
          <w:tcPr>
            <w:tcW w:w="897" w:type="dxa"/>
            <w:vMerge w:val="restart"/>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300</w:t>
            </w:r>
          </w:p>
        </w:tc>
        <w:tc>
          <w:tcPr>
            <w:tcW w:w="1612" w:type="dxa"/>
            <w:noWrap w:val="0"/>
            <w:tcMar>
              <w:top w:w="17" w:type="dxa"/>
              <w:bottom w:w="17"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站内标识设置、卫生和安全告知等</w:t>
            </w:r>
          </w:p>
        </w:tc>
        <w:tc>
          <w:tcPr>
            <w:tcW w:w="885" w:type="dxa"/>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120</w:t>
            </w:r>
          </w:p>
        </w:tc>
        <w:tc>
          <w:tcPr>
            <w:tcW w:w="2840" w:type="dxa"/>
            <w:noWrap w:val="0"/>
            <w:tcMar>
              <w:top w:w="17" w:type="dxa"/>
              <w:bottom w:w="1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站内引导等标识不清晰，每次扣10分；发现卫生不佳，每次扣10分；候车室未播放安全告知录像或文字，每次扣30分，扣完为止。</w:t>
            </w:r>
          </w:p>
        </w:tc>
        <w:tc>
          <w:tcPr>
            <w:tcW w:w="857" w:type="dxa"/>
            <w:noWrap w:val="0"/>
            <w:tcMar>
              <w:top w:w="17" w:type="dxa"/>
              <w:bottom w:w="1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6个月</w:t>
            </w:r>
          </w:p>
        </w:tc>
        <w:tc>
          <w:tcPr>
            <w:tcW w:w="1127" w:type="dxa"/>
            <w:noWrap w:val="0"/>
            <w:tcMar>
              <w:top w:w="17" w:type="dxa"/>
              <w:bottom w:w="1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80" w:hRule="atLeast"/>
          <w:jc w:val="center"/>
        </w:trPr>
        <w:tc>
          <w:tcPr>
            <w:tcW w:w="744" w:type="dxa"/>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w:t>
            </w:r>
          </w:p>
        </w:tc>
        <w:tc>
          <w:tcPr>
            <w:tcW w:w="628" w:type="dxa"/>
            <w:vMerge w:val="continue"/>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p>
        </w:tc>
        <w:tc>
          <w:tcPr>
            <w:tcW w:w="897" w:type="dxa"/>
            <w:vMerge w:val="continue"/>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p>
        </w:tc>
        <w:tc>
          <w:tcPr>
            <w:tcW w:w="1612" w:type="dxa"/>
            <w:noWrap w:val="0"/>
            <w:tcMar>
              <w:top w:w="17" w:type="dxa"/>
              <w:bottom w:w="17"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被媒体曝光负面事件</w:t>
            </w:r>
          </w:p>
        </w:tc>
        <w:tc>
          <w:tcPr>
            <w:tcW w:w="885" w:type="dxa"/>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60</w:t>
            </w:r>
          </w:p>
        </w:tc>
        <w:tc>
          <w:tcPr>
            <w:tcW w:w="2840" w:type="dxa"/>
            <w:noWrap w:val="0"/>
            <w:tcMar>
              <w:top w:w="17" w:type="dxa"/>
              <w:bottom w:w="1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被媒体曝光的，每次扣30分，情节特别恶劣的，扣60分，扣完为止。</w:t>
            </w:r>
          </w:p>
        </w:tc>
        <w:tc>
          <w:tcPr>
            <w:tcW w:w="857" w:type="dxa"/>
            <w:noWrap w:val="0"/>
            <w:tcMar>
              <w:top w:w="17" w:type="dxa"/>
              <w:bottom w:w="1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6个月</w:t>
            </w:r>
          </w:p>
        </w:tc>
        <w:tc>
          <w:tcPr>
            <w:tcW w:w="1127" w:type="dxa"/>
            <w:noWrap w:val="0"/>
            <w:tcMar>
              <w:top w:w="17" w:type="dxa"/>
              <w:bottom w:w="1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7</w:t>
            </w:r>
          </w:p>
        </w:tc>
        <w:tc>
          <w:tcPr>
            <w:tcW w:w="628" w:type="dxa"/>
            <w:vMerge w:val="continue"/>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p>
        </w:tc>
        <w:tc>
          <w:tcPr>
            <w:tcW w:w="897" w:type="dxa"/>
            <w:vMerge w:val="continue"/>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p>
        </w:tc>
        <w:tc>
          <w:tcPr>
            <w:tcW w:w="1612" w:type="dxa"/>
            <w:noWrap w:val="0"/>
            <w:tcMar>
              <w:top w:w="17" w:type="dxa"/>
              <w:bottom w:w="17"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被投诉案件</w:t>
            </w:r>
          </w:p>
        </w:tc>
        <w:tc>
          <w:tcPr>
            <w:tcW w:w="885" w:type="dxa"/>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120</w:t>
            </w:r>
          </w:p>
        </w:tc>
        <w:tc>
          <w:tcPr>
            <w:tcW w:w="2840" w:type="dxa"/>
            <w:noWrap w:val="0"/>
            <w:tcMar>
              <w:top w:w="17" w:type="dxa"/>
              <w:bottom w:w="1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被投诉及社会监督组织发现问题且属实的，扣30分，扣完为止。</w:t>
            </w:r>
          </w:p>
        </w:tc>
        <w:tc>
          <w:tcPr>
            <w:tcW w:w="857" w:type="dxa"/>
            <w:noWrap w:val="0"/>
            <w:tcMar>
              <w:top w:w="17" w:type="dxa"/>
              <w:bottom w:w="1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6个月</w:t>
            </w:r>
          </w:p>
        </w:tc>
        <w:tc>
          <w:tcPr>
            <w:tcW w:w="1127" w:type="dxa"/>
            <w:noWrap w:val="0"/>
            <w:tcMar>
              <w:top w:w="17" w:type="dxa"/>
              <w:bottom w:w="1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83" w:hRule="atLeast"/>
          <w:jc w:val="center"/>
        </w:trPr>
        <w:tc>
          <w:tcPr>
            <w:tcW w:w="744" w:type="dxa"/>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8</w:t>
            </w:r>
          </w:p>
        </w:tc>
        <w:tc>
          <w:tcPr>
            <w:tcW w:w="628" w:type="dxa"/>
            <w:vMerge w:val="restart"/>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安全信用</w:t>
            </w:r>
          </w:p>
        </w:tc>
        <w:tc>
          <w:tcPr>
            <w:tcW w:w="897" w:type="dxa"/>
            <w:vMerge w:val="restart"/>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400</w:t>
            </w:r>
          </w:p>
        </w:tc>
        <w:tc>
          <w:tcPr>
            <w:tcW w:w="1612" w:type="dxa"/>
            <w:noWrap w:val="0"/>
            <w:tcMar>
              <w:top w:w="17" w:type="dxa"/>
              <w:bottom w:w="17" w:type="dxa"/>
            </w:tcMar>
            <w:vAlign w:val="center"/>
          </w:tcPr>
          <w:p>
            <w:pPr>
              <w:overflowPunct w:val="0"/>
              <w:snapToGrid w:val="0"/>
              <w:spacing w:line="240" w:lineRule="auto"/>
              <w:rPr>
                <w:rFonts w:hint="eastAsia" w:ascii="仿宋_GB2312"/>
                <w:color w:val="auto"/>
                <w:sz w:val="24"/>
                <w:szCs w:val="24"/>
              </w:rPr>
            </w:pPr>
            <w:r>
              <w:rPr>
                <w:rFonts w:hint="eastAsia" w:ascii="仿宋_GB2312"/>
                <w:bCs/>
                <w:color w:val="auto"/>
                <w:sz w:val="24"/>
                <w:szCs w:val="24"/>
              </w:rPr>
              <w:t>检查中发现问题</w:t>
            </w:r>
          </w:p>
        </w:tc>
        <w:tc>
          <w:tcPr>
            <w:tcW w:w="885" w:type="dxa"/>
            <w:noWrap w:val="0"/>
            <w:tcMar>
              <w:top w:w="17" w:type="dxa"/>
              <w:bottom w:w="17"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200</w:t>
            </w:r>
          </w:p>
        </w:tc>
        <w:tc>
          <w:tcPr>
            <w:tcW w:w="2840" w:type="dxa"/>
            <w:noWrap w:val="0"/>
            <w:tcMar>
              <w:top w:w="17" w:type="dxa"/>
              <w:bottom w:w="17" w:type="dxa"/>
            </w:tcMar>
            <w:vAlign w:val="center"/>
          </w:tcPr>
          <w:p>
            <w:pPr>
              <w:numPr>
                <w:ilvl w:val="0"/>
                <w:numId w:val="0"/>
              </w:numPr>
              <w:overflowPunct w:val="0"/>
              <w:snapToGrid w:val="0"/>
              <w:spacing w:line="240" w:lineRule="auto"/>
              <w:rPr>
                <w:rFonts w:hint="eastAsia" w:ascii="仿宋_GB2312"/>
                <w:color w:val="auto"/>
                <w:sz w:val="24"/>
                <w:szCs w:val="24"/>
              </w:rPr>
            </w:pPr>
            <w:r>
              <w:rPr>
                <w:rFonts w:hint="eastAsia" w:ascii="仿宋_GB2312"/>
                <w:color w:val="auto"/>
                <w:sz w:val="24"/>
                <w:szCs w:val="24"/>
              </w:rPr>
              <w:t>针对消防安全、实名登记和行包安检等反恐安全、进出站安全等检查</w:t>
            </w:r>
            <w:r>
              <w:rPr>
                <w:rFonts w:hint="eastAsia" w:ascii="仿宋_GB2312"/>
                <w:color w:val="auto"/>
                <w:sz w:val="24"/>
                <w:szCs w:val="24"/>
                <w:lang w:eastAsia="zh-CN"/>
              </w:rPr>
              <w:t>，</w:t>
            </w:r>
            <w:r>
              <w:rPr>
                <w:rFonts w:hint="eastAsia" w:ascii="仿宋_GB2312"/>
                <w:color w:val="auto"/>
                <w:sz w:val="24"/>
                <w:szCs w:val="24"/>
              </w:rPr>
              <w:t>每发现一次问题的，扣</w:t>
            </w:r>
            <w:r>
              <w:rPr>
                <w:rFonts w:hint="eastAsia" w:ascii="仿宋_GB2312"/>
                <w:color w:val="auto"/>
                <w:sz w:val="24"/>
                <w:szCs w:val="24"/>
                <w:lang w:val="en-US" w:eastAsia="zh-CN"/>
              </w:rPr>
              <w:t>50</w:t>
            </w:r>
            <w:r>
              <w:rPr>
                <w:rFonts w:hint="eastAsia" w:ascii="仿宋_GB2312"/>
                <w:color w:val="auto"/>
                <w:sz w:val="24"/>
                <w:szCs w:val="24"/>
              </w:rPr>
              <w:t>分</w:t>
            </w:r>
            <w:r>
              <w:rPr>
                <w:rFonts w:hint="eastAsia" w:ascii="仿宋_GB2312"/>
                <w:color w:val="auto"/>
                <w:sz w:val="24"/>
                <w:szCs w:val="24"/>
                <w:lang w:eastAsia="zh-CN"/>
              </w:rPr>
              <w:t>；日常</w:t>
            </w:r>
            <w:r>
              <w:rPr>
                <w:rFonts w:hint="eastAsia" w:ascii="仿宋_GB2312"/>
                <w:color w:val="auto"/>
                <w:sz w:val="24"/>
                <w:szCs w:val="24"/>
              </w:rPr>
              <w:t>检查每发现一次问题的，扣10分</w:t>
            </w:r>
            <w:r>
              <w:rPr>
                <w:rFonts w:hint="eastAsia" w:ascii="仿宋_GB2312"/>
                <w:color w:val="auto"/>
                <w:sz w:val="24"/>
                <w:szCs w:val="24"/>
                <w:lang w:eastAsia="zh-CN"/>
              </w:rPr>
              <w:t>，</w:t>
            </w:r>
            <w:r>
              <w:rPr>
                <w:rFonts w:hint="eastAsia" w:ascii="仿宋_GB2312"/>
                <w:color w:val="auto"/>
                <w:sz w:val="24"/>
                <w:szCs w:val="24"/>
              </w:rPr>
              <w:t>扣完为止。</w:t>
            </w:r>
          </w:p>
        </w:tc>
        <w:tc>
          <w:tcPr>
            <w:tcW w:w="857" w:type="dxa"/>
            <w:noWrap w:val="0"/>
            <w:tcMar>
              <w:top w:w="17" w:type="dxa"/>
              <w:bottom w:w="1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6个月</w:t>
            </w:r>
          </w:p>
        </w:tc>
        <w:tc>
          <w:tcPr>
            <w:tcW w:w="1127" w:type="dxa"/>
            <w:noWrap w:val="0"/>
            <w:tcMar>
              <w:top w:w="17" w:type="dxa"/>
              <w:bottom w:w="17"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57" w:hRule="atLeast"/>
          <w:jc w:val="center"/>
        </w:trPr>
        <w:tc>
          <w:tcPr>
            <w:tcW w:w="744"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9</w:t>
            </w:r>
          </w:p>
        </w:tc>
        <w:tc>
          <w:tcPr>
            <w:tcW w:w="628"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897"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1612" w:type="dxa"/>
            <w:noWrap w:val="0"/>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安全暗查发现隐患等</w:t>
            </w:r>
          </w:p>
        </w:tc>
        <w:tc>
          <w:tcPr>
            <w:tcW w:w="885"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60</w:t>
            </w:r>
          </w:p>
        </w:tc>
        <w:tc>
          <w:tcPr>
            <w:tcW w:w="2840"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县级以上管理部门组织站场安全暗查发现隐患，按未落实要求，每处扣5分，扣完为止。</w:t>
            </w:r>
          </w:p>
        </w:tc>
        <w:tc>
          <w:tcPr>
            <w:tcW w:w="857"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6个月</w:t>
            </w:r>
          </w:p>
        </w:tc>
        <w:tc>
          <w:tcPr>
            <w:tcW w:w="1127"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w:t>
            </w:r>
          </w:p>
        </w:tc>
        <w:tc>
          <w:tcPr>
            <w:tcW w:w="628"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897"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1612" w:type="dxa"/>
            <w:noWrap w:val="0"/>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站务数据按要求接入</w:t>
            </w:r>
          </w:p>
        </w:tc>
        <w:tc>
          <w:tcPr>
            <w:tcW w:w="885"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80</w:t>
            </w:r>
          </w:p>
        </w:tc>
        <w:tc>
          <w:tcPr>
            <w:tcW w:w="2840"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未按规定接入省客运监测监管系统扣80分，存在接入数据质量等问题扣40分。</w:t>
            </w:r>
          </w:p>
        </w:tc>
        <w:tc>
          <w:tcPr>
            <w:tcW w:w="857"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6个月</w:t>
            </w:r>
          </w:p>
        </w:tc>
        <w:tc>
          <w:tcPr>
            <w:tcW w:w="1127"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11</w:t>
            </w:r>
          </w:p>
        </w:tc>
        <w:tc>
          <w:tcPr>
            <w:tcW w:w="628"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897"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1612" w:type="dxa"/>
            <w:noWrap w:val="0"/>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进站车辆管控</w:t>
            </w:r>
          </w:p>
        </w:tc>
        <w:tc>
          <w:tcPr>
            <w:tcW w:w="885"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60</w:t>
            </w:r>
          </w:p>
        </w:tc>
        <w:tc>
          <w:tcPr>
            <w:tcW w:w="2840"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未对进站车辆维护进站协议，进站管控不到位，出现投诉等，缺一辆车进站协议扣4分，扣完为止；出现管控不力，每次扣30分。</w:t>
            </w:r>
          </w:p>
        </w:tc>
        <w:tc>
          <w:tcPr>
            <w:tcW w:w="857"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6个月</w:t>
            </w:r>
          </w:p>
        </w:tc>
        <w:tc>
          <w:tcPr>
            <w:tcW w:w="1127"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12</w:t>
            </w:r>
          </w:p>
        </w:tc>
        <w:tc>
          <w:tcPr>
            <w:tcW w:w="628"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897"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1612" w:type="dxa"/>
            <w:noWrap w:val="0"/>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被停业整顿</w:t>
            </w:r>
          </w:p>
        </w:tc>
        <w:tc>
          <w:tcPr>
            <w:tcW w:w="885"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400</w:t>
            </w:r>
          </w:p>
        </w:tc>
        <w:tc>
          <w:tcPr>
            <w:tcW w:w="2840"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因存在严重安全隐患，被勒令停业整顿的，每发生一次扣</w:t>
            </w:r>
            <w:r>
              <w:rPr>
                <w:rFonts w:hint="eastAsia" w:ascii="仿宋_GB2312"/>
                <w:color w:val="auto"/>
                <w:sz w:val="24"/>
                <w:szCs w:val="24"/>
                <w:lang w:val="en-US" w:eastAsia="zh-CN"/>
              </w:rPr>
              <w:t>2</w:t>
            </w:r>
            <w:r>
              <w:rPr>
                <w:rFonts w:hint="eastAsia" w:ascii="仿宋_GB2312"/>
                <w:color w:val="auto"/>
                <w:sz w:val="24"/>
                <w:szCs w:val="24"/>
              </w:rPr>
              <w:t>00分，扣完为止。</w:t>
            </w:r>
          </w:p>
        </w:tc>
        <w:tc>
          <w:tcPr>
            <w:tcW w:w="857"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6个月</w:t>
            </w:r>
          </w:p>
        </w:tc>
        <w:tc>
          <w:tcPr>
            <w:tcW w:w="1127"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13</w:t>
            </w:r>
          </w:p>
        </w:tc>
        <w:tc>
          <w:tcPr>
            <w:tcW w:w="628"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897"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1612"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发生安全生产责任事故</w:t>
            </w:r>
          </w:p>
        </w:tc>
        <w:tc>
          <w:tcPr>
            <w:tcW w:w="885"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400</w:t>
            </w:r>
          </w:p>
        </w:tc>
        <w:tc>
          <w:tcPr>
            <w:tcW w:w="2840"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发生安全生产责任事故的，每发生一次扣</w:t>
            </w:r>
            <w:r>
              <w:rPr>
                <w:rFonts w:hint="eastAsia" w:ascii="仿宋_GB2312"/>
                <w:color w:val="auto"/>
                <w:sz w:val="24"/>
                <w:szCs w:val="24"/>
                <w:lang w:val="en-US" w:eastAsia="zh-CN"/>
              </w:rPr>
              <w:t>100分，发生</w:t>
            </w:r>
            <w:r>
              <w:rPr>
                <w:rFonts w:hint="eastAsia" w:ascii="仿宋_GB2312"/>
                <w:color w:val="auto"/>
                <w:sz w:val="24"/>
                <w:szCs w:val="24"/>
              </w:rPr>
              <w:t>安全生产责任事故的，</w:t>
            </w:r>
            <w:r>
              <w:rPr>
                <w:rFonts w:hint="eastAsia" w:ascii="仿宋_GB2312"/>
                <w:color w:val="auto"/>
                <w:sz w:val="24"/>
                <w:szCs w:val="24"/>
                <w:lang w:eastAsia="zh-CN"/>
              </w:rPr>
              <w:t>致人死亡的，扣</w:t>
            </w:r>
            <w:r>
              <w:rPr>
                <w:rFonts w:hint="eastAsia" w:ascii="仿宋_GB2312"/>
                <w:color w:val="auto"/>
                <w:sz w:val="24"/>
                <w:szCs w:val="24"/>
              </w:rPr>
              <w:t>400分，扣完为止。</w:t>
            </w:r>
          </w:p>
        </w:tc>
        <w:tc>
          <w:tcPr>
            <w:tcW w:w="857"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6个月</w:t>
            </w:r>
          </w:p>
        </w:tc>
        <w:tc>
          <w:tcPr>
            <w:tcW w:w="1127"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14</w:t>
            </w:r>
          </w:p>
        </w:tc>
        <w:tc>
          <w:tcPr>
            <w:tcW w:w="628" w:type="dxa"/>
            <w:vMerge w:val="restart"/>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加</w:t>
            </w:r>
          </w:p>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分</w:t>
            </w:r>
          </w:p>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项</w:t>
            </w:r>
          </w:p>
        </w:tc>
        <w:tc>
          <w:tcPr>
            <w:tcW w:w="897" w:type="dxa"/>
            <w:vMerge w:val="restart"/>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1612" w:type="dxa"/>
            <w:noWrap w:val="0"/>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公共服务提升</w:t>
            </w:r>
          </w:p>
        </w:tc>
        <w:tc>
          <w:tcPr>
            <w:tcW w:w="885"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60</w:t>
            </w:r>
          </w:p>
        </w:tc>
        <w:tc>
          <w:tcPr>
            <w:tcW w:w="2840"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站内建立独立母婴室并配备基本设施的，加30分；站内建成智能化厕所，加30分。</w:t>
            </w:r>
          </w:p>
        </w:tc>
        <w:tc>
          <w:tcPr>
            <w:tcW w:w="857"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6个月</w:t>
            </w:r>
          </w:p>
        </w:tc>
        <w:tc>
          <w:tcPr>
            <w:tcW w:w="1127"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15</w:t>
            </w:r>
          </w:p>
        </w:tc>
        <w:tc>
          <w:tcPr>
            <w:tcW w:w="628"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897"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1612" w:type="dxa"/>
            <w:noWrap w:val="0"/>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社会公益及应急救援</w:t>
            </w:r>
          </w:p>
        </w:tc>
        <w:tc>
          <w:tcPr>
            <w:tcW w:w="885"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40</w:t>
            </w:r>
          </w:p>
        </w:tc>
        <w:tc>
          <w:tcPr>
            <w:tcW w:w="2840"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企业参与社会公益及配合处置突发事件、参与应急抢险、自然灾害救援的，1次加10分；企业员工有见义勇为、救死扶伤、拾金不昧等事迹的，每1起加5分，加满为止。（其中拾金不昧单项上限20分）</w:t>
            </w:r>
          </w:p>
        </w:tc>
        <w:tc>
          <w:tcPr>
            <w:tcW w:w="857"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6个月</w:t>
            </w:r>
          </w:p>
        </w:tc>
        <w:tc>
          <w:tcPr>
            <w:tcW w:w="1127"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606" w:type="dxa"/>
            <w:gridSpan w:val="6"/>
            <w:noWrap w:val="0"/>
            <w:vAlign w:val="center"/>
          </w:tcPr>
          <w:p>
            <w:pPr>
              <w:overflowPunct w:val="0"/>
              <w:snapToGrid w:val="0"/>
              <w:spacing w:line="240" w:lineRule="auto"/>
              <w:rPr>
                <w:rFonts w:hint="eastAsia" w:ascii="仿宋_GB2312"/>
                <w:b w:val="0"/>
                <w:bCs w:val="0"/>
                <w:color w:val="auto"/>
                <w:sz w:val="24"/>
                <w:szCs w:val="24"/>
              </w:rPr>
            </w:pPr>
            <w:r>
              <w:rPr>
                <w:rFonts w:hint="eastAsia" w:ascii="仿宋_GB2312"/>
                <w:b w:val="0"/>
                <w:bCs w:val="0"/>
                <w:color w:val="auto"/>
                <w:sz w:val="24"/>
                <w:szCs w:val="24"/>
              </w:rPr>
              <w:t>凡发生以下行为之一的，</w:t>
            </w:r>
            <w:r>
              <w:rPr>
                <w:rFonts w:hint="eastAsia" w:ascii="仿宋_GB2312"/>
                <w:b w:val="0"/>
                <w:bCs w:val="0"/>
                <w:color w:val="auto"/>
                <w:sz w:val="24"/>
                <w:szCs w:val="24"/>
                <w:lang w:eastAsia="zh-CN"/>
              </w:rPr>
              <w:t>信用分</w:t>
            </w:r>
            <w:r>
              <w:rPr>
                <w:rFonts w:hint="eastAsia" w:ascii="仿宋_GB2312"/>
                <w:b w:val="0"/>
                <w:bCs w:val="0"/>
                <w:color w:val="auto"/>
                <w:sz w:val="24"/>
                <w:szCs w:val="24"/>
              </w:rPr>
              <w:t>直接扣500分：</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（一）道路运输企业因违反道路运输相关法律法规被吊销道路运输经营许可的；</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（二）故意瞒报亡人</w:t>
            </w:r>
            <w:r>
              <w:rPr>
                <w:rFonts w:hint="eastAsia" w:ascii="仿宋_GB2312"/>
                <w:color w:val="auto"/>
                <w:sz w:val="24"/>
                <w:szCs w:val="24"/>
                <w:lang w:eastAsia="zh-CN"/>
              </w:rPr>
              <w:t>安全生产</w:t>
            </w:r>
            <w:r>
              <w:rPr>
                <w:rFonts w:hint="eastAsia" w:ascii="仿宋_GB2312"/>
                <w:color w:val="auto"/>
                <w:sz w:val="24"/>
                <w:szCs w:val="24"/>
              </w:rPr>
              <w:t>责任事故信息的；</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（三）发生同责以上重大事故的；</w:t>
            </w:r>
          </w:p>
          <w:p>
            <w:pPr>
              <w:overflowPunct w:val="0"/>
              <w:snapToGrid w:val="0"/>
              <w:spacing w:line="240" w:lineRule="auto"/>
              <w:rPr>
                <w:rFonts w:hint="eastAsia" w:ascii="仿宋_GB2312"/>
                <w:color w:val="auto"/>
                <w:sz w:val="24"/>
                <w:szCs w:val="24"/>
                <w:lang w:eastAsia="zh-CN"/>
              </w:rPr>
            </w:pPr>
            <w:r>
              <w:rPr>
                <w:rFonts w:hint="eastAsia" w:ascii="仿宋_GB2312"/>
                <w:color w:val="auto"/>
                <w:sz w:val="24"/>
                <w:szCs w:val="24"/>
              </w:rPr>
              <w:t>（四）组织煽动从业人员进行上访、罢工、闹事，引发群体性事件造成恶劣影响的</w:t>
            </w:r>
            <w:r>
              <w:rPr>
                <w:rFonts w:hint="eastAsia" w:ascii="仿宋_GB2312"/>
                <w:color w:val="auto"/>
                <w:sz w:val="24"/>
                <w:szCs w:val="24"/>
                <w:lang w:eastAsia="zh-CN"/>
              </w:rPr>
              <w:t>；</w:t>
            </w:r>
          </w:p>
          <w:p>
            <w:pPr>
              <w:overflowPunct w:val="0"/>
              <w:snapToGrid w:val="0"/>
              <w:spacing w:line="240" w:lineRule="auto"/>
              <w:rPr>
                <w:rFonts w:hint="eastAsia" w:ascii="仿宋_GB2312"/>
                <w:color w:val="auto"/>
                <w:sz w:val="24"/>
                <w:szCs w:val="24"/>
              </w:rPr>
            </w:pPr>
            <w:r>
              <w:rPr>
                <w:rFonts w:hint="eastAsia" w:ascii="仿宋_GB2312"/>
                <w:color w:val="auto"/>
                <w:sz w:val="24"/>
                <w:szCs w:val="24"/>
                <w:lang w:eastAsia="zh-CN"/>
              </w:rPr>
              <w:t>（五）</w:t>
            </w:r>
            <w:r>
              <w:rPr>
                <w:rFonts w:hint="eastAsia" w:ascii="仿宋_GB2312"/>
                <w:color w:val="auto"/>
                <w:sz w:val="24"/>
                <w:szCs w:val="24"/>
                <w:lang w:val="zh-CN"/>
              </w:rPr>
              <w:t>发生《浙江省道路运输企业信用管理实施细则》黑名单行为之一的。</w:t>
            </w:r>
          </w:p>
        </w:tc>
        <w:tc>
          <w:tcPr>
            <w:tcW w:w="857" w:type="dxa"/>
            <w:noWrap w:val="0"/>
            <w:vAlign w:val="center"/>
          </w:tcPr>
          <w:p>
            <w:pPr>
              <w:overflowPunct w:val="0"/>
              <w:snapToGrid w:val="0"/>
              <w:spacing w:line="240" w:lineRule="auto"/>
              <w:jc w:val="center"/>
              <w:rPr>
                <w:rFonts w:ascii="仿宋_GB2312"/>
                <w:color w:val="auto"/>
                <w:sz w:val="24"/>
                <w:szCs w:val="24"/>
              </w:rPr>
            </w:pPr>
            <w:r>
              <w:rPr>
                <w:rFonts w:hint="eastAsia" w:ascii="仿宋_GB2312"/>
                <w:color w:val="auto"/>
                <w:sz w:val="24"/>
                <w:szCs w:val="24"/>
              </w:rPr>
              <w:t>1年</w:t>
            </w:r>
          </w:p>
        </w:tc>
        <w:tc>
          <w:tcPr>
            <w:tcW w:w="1127"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bl>
    <w:p>
      <w:pPr>
        <w:overflowPunct w:val="0"/>
        <w:autoSpaceDE w:val="0"/>
        <w:adjustRightInd w:val="0"/>
        <w:spacing w:line="360" w:lineRule="exact"/>
        <w:ind w:firstLine="468" w:firstLineChars="200"/>
        <w:rPr>
          <w:rFonts w:ascii="仿宋_GB2312"/>
          <w:color w:val="auto"/>
          <w:sz w:val="24"/>
          <w:szCs w:val="28"/>
        </w:rPr>
      </w:pPr>
      <w:bookmarkStart w:id="19" w:name="_Hlk134282740"/>
      <w:r>
        <w:rPr>
          <w:rFonts w:hint="eastAsia" w:ascii="仿宋_GB2312"/>
          <w:color w:val="auto"/>
          <w:sz w:val="24"/>
          <w:szCs w:val="28"/>
        </w:rPr>
        <w:t>注：</w:t>
      </w:r>
    </w:p>
    <w:p>
      <w:pPr>
        <w:overflowPunct w:val="0"/>
        <w:spacing w:line="360" w:lineRule="exact"/>
        <w:ind w:firstLine="468" w:firstLineChars="200"/>
        <w:rPr>
          <w:rFonts w:hint="eastAsia" w:ascii="黑体" w:hAnsi="黑体" w:eastAsia="黑体"/>
          <w:color w:val="auto"/>
          <w:sz w:val="24"/>
          <w:szCs w:val="24"/>
          <w:lang w:eastAsia="zh-CN"/>
        </w:rPr>
      </w:pPr>
      <w:r>
        <w:rPr>
          <w:rFonts w:hint="eastAsia" w:ascii="黑体" w:hAnsi="黑体" w:eastAsia="黑体"/>
          <w:color w:val="auto"/>
          <w:sz w:val="24"/>
          <w:szCs w:val="24"/>
          <w:lang w:eastAsia="zh-CN"/>
        </w:rPr>
        <w:t>关于手工录入部分的分工说明</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除被媒体曝光负面事件由市级交通运输</w:t>
      </w:r>
      <w:r>
        <w:rPr>
          <w:rFonts w:hint="eastAsia" w:ascii="仿宋_GB2312"/>
          <w:color w:val="auto"/>
          <w:sz w:val="24"/>
          <w:szCs w:val="28"/>
          <w:lang w:eastAsia="zh-CN"/>
        </w:rPr>
        <w:t>主管</w:t>
      </w:r>
      <w:r>
        <w:rPr>
          <w:rFonts w:hint="eastAsia" w:ascii="仿宋_GB2312"/>
          <w:color w:val="auto"/>
          <w:sz w:val="24"/>
          <w:szCs w:val="28"/>
        </w:rPr>
        <w:t>部门负责外，其他手工录入数据按照信息来源，由省、市、县分别录入。具体说明如下：</w:t>
      </w:r>
    </w:p>
    <w:p>
      <w:pPr>
        <w:overflowPunct w:val="0"/>
        <w:autoSpaceDE w:val="0"/>
        <w:adjustRightInd w:val="0"/>
        <w:spacing w:line="360" w:lineRule="exact"/>
        <w:ind w:firstLine="468" w:firstLineChars="200"/>
        <w:rPr>
          <w:rFonts w:hint="eastAsia" w:ascii="仿宋_GB2312"/>
          <w:color w:val="auto"/>
          <w:sz w:val="24"/>
          <w:szCs w:val="28"/>
        </w:rPr>
      </w:pPr>
      <w:r>
        <w:rPr>
          <w:rFonts w:hint="eastAsia" w:ascii="仿宋_GB2312"/>
          <w:color w:val="auto"/>
          <w:sz w:val="24"/>
          <w:szCs w:val="28"/>
        </w:rPr>
        <w:t>1.被省级以上人民政府及管理部门组织站场安全暗查发现隐患</w:t>
      </w:r>
      <w:r>
        <w:rPr>
          <w:rFonts w:hint="eastAsia" w:ascii="仿宋_GB2312"/>
          <w:color w:val="auto"/>
          <w:sz w:val="24"/>
          <w:szCs w:val="28"/>
          <w:lang w:eastAsia="zh-CN"/>
        </w:rPr>
        <w:t>等信息</w:t>
      </w:r>
      <w:r>
        <w:rPr>
          <w:rFonts w:hint="eastAsia" w:ascii="仿宋_GB2312"/>
          <w:color w:val="auto"/>
          <w:sz w:val="24"/>
          <w:szCs w:val="28"/>
        </w:rPr>
        <w:t>，由省级相关部门录入；</w:t>
      </w:r>
    </w:p>
    <w:p>
      <w:pPr>
        <w:overflowPunct w:val="0"/>
        <w:autoSpaceDE w:val="0"/>
        <w:adjustRightInd w:val="0"/>
        <w:spacing w:line="360" w:lineRule="exact"/>
        <w:ind w:firstLine="468" w:firstLineChars="200"/>
        <w:rPr>
          <w:rFonts w:hint="eastAsia" w:ascii="仿宋_GB2312"/>
          <w:color w:val="auto"/>
          <w:sz w:val="24"/>
          <w:szCs w:val="28"/>
        </w:rPr>
      </w:pPr>
      <w:r>
        <w:rPr>
          <w:rFonts w:hint="eastAsia" w:ascii="仿宋_GB2312"/>
          <w:color w:val="auto"/>
          <w:sz w:val="24"/>
          <w:szCs w:val="28"/>
        </w:rPr>
        <w:t>2.被市级12345/12328投诉信息、被设区市人民政府及其管理部门组织站场安全暗查发现隐患、发生恶劣群体性事件、红黑名单认定行为</w:t>
      </w:r>
      <w:r>
        <w:rPr>
          <w:rFonts w:hint="eastAsia" w:ascii="仿宋_GB2312"/>
          <w:color w:val="auto"/>
          <w:sz w:val="24"/>
          <w:szCs w:val="28"/>
          <w:lang w:eastAsia="zh-CN"/>
        </w:rPr>
        <w:t>等信息</w:t>
      </w:r>
      <w:r>
        <w:rPr>
          <w:rFonts w:hint="eastAsia" w:ascii="仿宋_GB2312"/>
          <w:color w:val="auto"/>
          <w:sz w:val="24"/>
          <w:szCs w:val="28"/>
        </w:rPr>
        <w:t>，由市级相关部门录入；</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3.被县级12345/12328投诉信息、站内标识设置、卫生和安全告知等、事故相关信息、公共服务提升、参与社会公益及应急救援等信息，由县级相关部门录入。</w:t>
      </w:r>
    </w:p>
    <w:bookmarkEnd w:id="19"/>
    <w:p>
      <w:pPr>
        <w:overflowPunct w:val="0"/>
        <w:spacing w:line="360" w:lineRule="exact"/>
        <w:ind w:firstLine="468" w:firstLineChars="200"/>
        <w:rPr>
          <w:rFonts w:ascii="仿宋_GB2312"/>
          <w:color w:val="auto"/>
          <w:sz w:val="24"/>
          <w:szCs w:val="28"/>
        </w:rPr>
      </w:pPr>
      <w:r>
        <w:rPr>
          <w:rFonts w:hint="eastAsia" w:ascii="仿宋_GB2312"/>
          <w:color w:val="auto"/>
          <w:sz w:val="24"/>
          <w:szCs w:val="28"/>
        </w:rPr>
        <w:t>4.手工录入信用附件为文件的，须上传加盖公章正式文件。</w:t>
      </w:r>
    </w:p>
    <w:p>
      <w:pPr>
        <w:overflowPunct w:val="0"/>
        <w:spacing w:line="360" w:lineRule="exact"/>
        <w:ind w:firstLine="468" w:firstLineChars="200"/>
        <w:rPr>
          <w:rFonts w:hint="eastAsia" w:ascii="仿宋_GB2312"/>
          <w:color w:val="auto"/>
          <w:sz w:val="24"/>
          <w:szCs w:val="28"/>
        </w:rPr>
      </w:pPr>
    </w:p>
    <w:p>
      <w:pPr>
        <w:overflowPunct w:val="0"/>
        <w:spacing w:line="590" w:lineRule="exact"/>
        <w:rPr>
          <w:rFonts w:ascii="黑体" w:hAnsi="黑体" w:eastAsia="黑体"/>
          <w:color w:val="auto"/>
          <w:szCs w:val="32"/>
        </w:rPr>
      </w:pPr>
      <w:r>
        <w:rPr>
          <w:color w:val="auto"/>
          <w:szCs w:val="32"/>
        </w:rPr>
        <w:br w:type="page"/>
      </w:r>
      <w:r>
        <w:rPr>
          <w:rFonts w:ascii="黑体" w:hAnsi="黑体" w:eastAsia="黑体"/>
          <w:color w:val="auto"/>
          <w:szCs w:val="32"/>
        </w:rPr>
        <w:t>附表</w:t>
      </w:r>
      <w:r>
        <w:rPr>
          <w:rFonts w:hint="eastAsia" w:ascii="黑体" w:hAnsi="黑体" w:eastAsia="黑体"/>
          <w:color w:val="auto"/>
          <w:szCs w:val="32"/>
        </w:rPr>
        <w:t>10</w:t>
      </w:r>
    </w:p>
    <w:p>
      <w:pPr>
        <w:overflowPunct w:val="0"/>
        <w:spacing w:line="590" w:lineRule="exact"/>
        <w:rPr>
          <w:rFonts w:ascii="黑体" w:hAnsi="黑体" w:eastAsia="黑体"/>
          <w:color w:val="auto"/>
          <w:szCs w:val="32"/>
        </w:rPr>
      </w:pPr>
    </w:p>
    <w:p>
      <w:pPr>
        <w:overflowPunct w:val="0"/>
        <w:spacing w:line="590" w:lineRule="exact"/>
        <w:jc w:val="center"/>
        <w:outlineLvl w:val="0"/>
        <w:rPr>
          <w:rFonts w:ascii="方正小标宋简体" w:eastAsia="方正小标宋简体"/>
          <w:color w:val="auto"/>
          <w:sz w:val="44"/>
          <w:szCs w:val="44"/>
        </w:rPr>
      </w:pPr>
      <w:bookmarkStart w:id="20" w:name="_Hlk132206986"/>
      <w:r>
        <w:rPr>
          <w:rFonts w:ascii="方正小标宋简体" w:eastAsia="方正小标宋简体"/>
          <w:color w:val="auto"/>
          <w:sz w:val="44"/>
          <w:szCs w:val="44"/>
        </w:rPr>
        <w:t>道路货</w:t>
      </w:r>
      <w:r>
        <w:rPr>
          <w:rFonts w:hint="eastAsia" w:ascii="方正小标宋简体" w:eastAsia="方正小标宋简体"/>
          <w:color w:val="auto"/>
          <w:sz w:val="44"/>
          <w:szCs w:val="44"/>
        </w:rPr>
        <w:t>物</w:t>
      </w:r>
      <w:r>
        <w:rPr>
          <w:rFonts w:ascii="方正小标宋简体" w:eastAsia="方正小标宋简体"/>
          <w:color w:val="auto"/>
          <w:sz w:val="44"/>
          <w:szCs w:val="44"/>
        </w:rPr>
        <w:t>运</w:t>
      </w:r>
      <w:r>
        <w:rPr>
          <w:rFonts w:hint="eastAsia" w:ascii="方正小标宋简体" w:eastAsia="方正小标宋简体"/>
          <w:color w:val="auto"/>
          <w:sz w:val="44"/>
          <w:szCs w:val="44"/>
        </w:rPr>
        <w:t>输</w:t>
      </w:r>
      <w:r>
        <w:rPr>
          <w:rFonts w:ascii="方正小标宋简体" w:eastAsia="方正小标宋简体"/>
          <w:color w:val="auto"/>
          <w:sz w:val="44"/>
          <w:szCs w:val="44"/>
        </w:rPr>
        <w:t>站（场）信用评价标准</w:t>
      </w:r>
    </w:p>
    <w:p>
      <w:pPr>
        <w:rPr>
          <w:rFonts w:hint="eastAsia"/>
          <w:color w:val="auto"/>
        </w:rPr>
      </w:pPr>
    </w:p>
    <w:bookmarkEnd w:id="20"/>
    <w:tbl>
      <w:tblPr>
        <w:tblStyle w:val="4"/>
        <w:tblW w:w="955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10"/>
        <w:gridCol w:w="683"/>
        <w:gridCol w:w="890"/>
        <w:gridCol w:w="1484"/>
        <w:gridCol w:w="840"/>
        <w:gridCol w:w="2906"/>
        <w:gridCol w:w="874"/>
        <w:gridCol w:w="11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10"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序号</w:t>
            </w:r>
          </w:p>
        </w:tc>
        <w:tc>
          <w:tcPr>
            <w:tcW w:w="683"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一级指标</w:t>
            </w:r>
          </w:p>
        </w:tc>
        <w:tc>
          <w:tcPr>
            <w:tcW w:w="890"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一级指标分值</w:t>
            </w:r>
          </w:p>
        </w:tc>
        <w:tc>
          <w:tcPr>
            <w:tcW w:w="1484"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二级指标</w:t>
            </w:r>
          </w:p>
        </w:tc>
        <w:tc>
          <w:tcPr>
            <w:tcW w:w="840"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二级指标分值</w:t>
            </w:r>
          </w:p>
        </w:tc>
        <w:tc>
          <w:tcPr>
            <w:tcW w:w="2906"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评分标准</w:t>
            </w:r>
          </w:p>
        </w:tc>
        <w:tc>
          <w:tcPr>
            <w:tcW w:w="874" w:type="dxa"/>
            <w:noWrap w:val="0"/>
            <w:vAlign w:val="center"/>
          </w:tcPr>
          <w:p>
            <w:pPr>
              <w:overflowPunct w:val="0"/>
              <w:snapToGrid w:val="0"/>
              <w:spacing w:line="240" w:lineRule="auto"/>
              <w:jc w:val="center"/>
              <w:textAlignment w:val="center"/>
              <w:rPr>
                <w:rFonts w:hint="eastAsia" w:ascii="黑体" w:hAnsi="黑体" w:eastAsia="黑体"/>
                <w:color w:val="auto"/>
                <w:sz w:val="24"/>
                <w:szCs w:val="24"/>
                <w:lang w:bidi="ar"/>
              </w:rPr>
            </w:pPr>
            <w:r>
              <w:rPr>
                <w:rFonts w:hint="eastAsia" w:ascii="黑体" w:hAnsi="黑体" w:eastAsia="黑体"/>
                <w:color w:val="auto"/>
                <w:sz w:val="24"/>
                <w:szCs w:val="24"/>
                <w:lang w:bidi="ar"/>
              </w:rPr>
              <w:t>有效期</w:t>
            </w:r>
          </w:p>
        </w:tc>
        <w:tc>
          <w:tcPr>
            <w:tcW w:w="1165" w:type="dxa"/>
            <w:noWrap w:val="0"/>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w:t>
            </w:r>
          </w:p>
        </w:tc>
        <w:tc>
          <w:tcPr>
            <w:tcW w:w="683"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经营信用</w:t>
            </w:r>
          </w:p>
        </w:tc>
        <w:tc>
          <w:tcPr>
            <w:tcW w:w="890"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1484" w:type="dxa"/>
            <w:noWrap w:val="0"/>
            <w:tcMar>
              <w:top w:w="45" w:type="dxa"/>
              <w:bottom w:w="45"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信用承诺履行</w:t>
            </w:r>
          </w:p>
        </w:tc>
        <w:tc>
          <w:tcPr>
            <w:tcW w:w="840"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2906" w:type="dxa"/>
            <w:noWrap w:val="0"/>
            <w:tcMar>
              <w:top w:w="45" w:type="dxa"/>
              <w:bottom w:w="4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在行政事项办理过程中作出信用承诺但未履行的，扣50分。</w:t>
            </w:r>
          </w:p>
        </w:tc>
        <w:tc>
          <w:tcPr>
            <w:tcW w:w="874"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65" w:type="dxa"/>
            <w:noWrap w:val="0"/>
            <w:tcMar>
              <w:top w:w="45" w:type="dxa"/>
              <w:bottom w:w="4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w:t>
            </w:r>
          </w:p>
        </w:tc>
        <w:tc>
          <w:tcPr>
            <w:tcW w:w="683"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市场信用</w:t>
            </w:r>
          </w:p>
        </w:tc>
        <w:tc>
          <w:tcPr>
            <w:tcW w:w="890"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250</w:t>
            </w:r>
          </w:p>
        </w:tc>
        <w:tc>
          <w:tcPr>
            <w:tcW w:w="1484" w:type="dxa"/>
            <w:noWrap w:val="0"/>
            <w:tcMar>
              <w:top w:w="45" w:type="dxa"/>
              <w:bottom w:w="45"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被交通运输</w:t>
            </w:r>
            <w:r>
              <w:rPr>
                <w:rFonts w:hint="eastAsia" w:ascii="仿宋_GB2312"/>
                <w:color w:val="auto"/>
                <w:sz w:val="24"/>
                <w:szCs w:val="28"/>
                <w:lang w:eastAsia="zh-CN"/>
              </w:rPr>
              <w:t>主管</w:t>
            </w:r>
            <w:r>
              <w:rPr>
                <w:rFonts w:hint="eastAsia" w:ascii="仿宋_GB2312"/>
                <w:color w:val="auto"/>
                <w:sz w:val="24"/>
                <w:szCs w:val="24"/>
              </w:rPr>
              <w:t>部门行政处罚</w:t>
            </w:r>
          </w:p>
        </w:tc>
        <w:tc>
          <w:tcPr>
            <w:tcW w:w="840"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250</w:t>
            </w:r>
          </w:p>
        </w:tc>
        <w:tc>
          <w:tcPr>
            <w:tcW w:w="2906" w:type="dxa"/>
            <w:noWrap w:val="0"/>
            <w:tcMar>
              <w:top w:w="45" w:type="dxa"/>
              <w:bottom w:w="4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每次扣50分，扣完为止。</w:t>
            </w:r>
          </w:p>
        </w:tc>
        <w:tc>
          <w:tcPr>
            <w:tcW w:w="874"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65" w:type="dxa"/>
            <w:noWrap w:val="0"/>
            <w:tcMar>
              <w:top w:w="45" w:type="dxa"/>
              <w:bottom w:w="4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行业内部共享数据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w:t>
            </w:r>
          </w:p>
        </w:tc>
        <w:tc>
          <w:tcPr>
            <w:tcW w:w="683" w:type="dxa"/>
            <w:vMerge w:val="restart"/>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服务信用</w:t>
            </w:r>
          </w:p>
        </w:tc>
        <w:tc>
          <w:tcPr>
            <w:tcW w:w="890" w:type="dxa"/>
            <w:vMerge w:val="restart"/>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200</w:t>
            </w:r>
          </w:p>
        </w:tc>
        <w:tc>
          <w:tcPr>
            <w:tcW w:w="1484" w:type="dxa"/>
            <w:noWrap w:val="0"/>
            <w:tcMar>
              <w:top w:w="45" w:type="dxa"/>
              <w:bottom w:w="4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被媒体曝光负面事件数</w:t>
            </w:r>
          </w:p>
        </w:tc>
        <w:tc>
          <w:tcPr>
            <w:tcW w:w="840"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80</w:t>
            </w:r>
          </w:p>
        </w:tc>
        <w:tc>
          <w:tcPr>
            <w:tcW w:w="2906" w:type="dxa"/>
            <w:noWrap w:val="0"/>
            <w:tcMar>
              <w:top w:w="45" w:type="dxa"/>
              <w:bottom w:w="4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被市级及以下媒体曝光的，每次扣20分；被省级以上媒体曝光的，每次扣40分，扣完为止。</w:t>
            </w:r>
          </w:p>
        </w:tc>
        <w:tc>
          <w:tcPr>
            <w:tcW w:w="874"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65" w:type="dxa"/>
            <w:noWrap w:val="0"/>
            <w:tcMar>
              <w:top w:w="45" w:type="dxa"/>
              <w:bottom w:w="4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w:t>
            </w:r>
          </w:p>
        </w:tc>
        <w:tc>
          <w:tcPr>
            <w:tcW w:w="683" w:type="dxa"/>
            <w:vMerge w:val="continue"/>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p>
        </w:tc>
        <w:tc>
          <w:tcPr>
            <w:tcW w:w="890" w:type="dxa"/>
            <w:vMerge w:val="continue"/>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p>
        </w:tc>
        <w:tc>
          <w:tcPr>
            <w:tcW w:w="1484" w:type="dxa"/>
            <w:noWrap w:val="0"/>
            <w:tcMar>
              <w:top w:w="45" w:type="dxa"/>
              <w:bottom w:w="45"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被投诉案件</w:t>
            </w:r>
          </w:p>
        </w:tc>
        <w:tc>
          <w:tcPr>
            <w:tcW w:w="840"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120</w:t>
            </w:r>
          </w:p>
        </w:tc>
        <w:tc>
          <w:tcPr>
            <w:tcW w:w="2906" w:type="dxa"/>
            <w:noWrap w:val="0"/>
            <w:tcMar>
              <w:top w:w="45" w:type="dxa"/>
              <w:bottom w:w="4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被投诉及社会监督组织发现问题且属实的，扣30分，扣完为止。</w:t>
            </w:r>
          </w:p>
        </w:tc>
        <w:tc>
          <w:tcPr>
            <w:tcW w:w="874"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65" w:type="dxa"/>
            <w:noWrap w:val="0"/>
            <w:tcMar>
              <w:top w:w="45" w:type="dxa"/>
              <w:bottom w:w="4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w:t>
            </w:r>
          </w:p>
        </w:tc>
        <w:tc>
          <w:tcPr>
            <w:tcW w:w="683" w:type="dxa"/>
            <w:vMerge w:val="restart"/>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安全信用</w:t>
            </w:r>
          </w:p>
        </w:tc>
        <w:tc>
          <w:tcPr>
            <w:tcW w:w="890" w:type="dxa"/>
            <w:vMerge w:val="restart"/>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400</w:t>
            </w:r>
          </w:p>
        </w:tc>
        <w:tc>
          <w:tcPr>
            <w:tcW w:w="1484" w:type="dxa"/>
            <w:noWrap w:val="0"/>
            <w:tcMar>
              <w:top w:w="45" w:type="dxa"/>
              <w:bottom w:w="4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检查综合赋分</w:t>
            </w:r>
          </w:p>
        </w:tc>
        <w:tc>
          <w:tcPr>
            <w:tcW w:w="840"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180</w:t>
            </w:r>
          </w:p>
        </w:tc>
        <w:tc>
          <w:tcPr>
            <w:tcW w:w="2906" w:type="dxa"/>
            <w:noWrap w:val="0"/>
            <w:tcMar>
              <w:top w:w="45" w:type="dxa"/>
              <w:bottom w:w="4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每发现一次问题的，扣20分</w:t>
            </w:r>
            <w:r>
              <w:rPr>
                <w:rFonts w:hint="eastAsia" w:ascii="仿宋_GB2312"/>
                <w:color w:val="auto"/>
                <w:sz w:val="24"/>
                <w:szCs w:val="24"/>
                <w:lang w:eastAsia="zh-CN"/>
              </w:rPr>
              <w:t>；</w:t>
            </w:r>
            <w:r>
              <w:rPr>
                <w:rFonts w:hint="eastAsia" w:ascii="仿宋_GB2312"/>
                <w:color w:val="auto"/>
                <w:sz w:val="24"/>
                <w:szCs w:val="24"/>
              </w:rPr>
              <w:t>其中未按规定落实安全管理制度的，1次加扣</w:t>
            </w:r>
            <w:r>
              <w:rPr>
                <w:rFonts w:hint="eastAsia" w:ascii="仿宋_GB2312"/>
                <w:color w:val="auto"/>
                <w:sz w:val="24"/>
                <w:szCs w:val="24"/>
                <w:lang w:val="en-US" w:eastAsia="zh-CN"/>
              </w:rPr>
              <w:t>30</w:t>
            </w:r>
            <w:r>
              <w:rPr>
                <w:rFonts w:hint="eastAsia" w:ascii="仿宋_GB2312"/>
                <w:color w:val="auto"/>
                <w:sz w:val="24"/>
                <w:szCs w:val="24"/>
              </w:rPr>
              <w:t>分；未按规定备案的，扣</w:t>
            </w:r>
            <w:r>
              <w:rPr>
                <w:rFonts w:hint="eastAsia" w:ascii="仿宋_GB2312"/>
                <w:color w:val="auto"/>
                <w:sz w:val="24"/>
                <w:szCs w:val="24"/>
                <w:lang w:val="en-US" w:eastAsia="zh-CN"/>
              </w:rPr>
              <w:t>6</w:t>
            </w:r>
            <w:r>
              <w:rPr>
                <w:rFonts w:hint="eastAsia" w:ascii="仿宋_GB2312"/>
                <w:color w:val="auto"/>
                <w:sz w:val="24"/>
                <w:szCs w:val="24"/>
              </w:rPr>
              <w:t>0分，扣完为止。</w:t>
            </w:r>
          </w:p>
        </w:tc>
        <w:tc>
          <w:tcPr>
            <w:tcW w:w="874"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65" w:type="dxa"/>
            <w:noWrap w:val="0"/>
            <w:tcMar>
              <w:top w:w="45" w:type="dxa"/>
              <w:bottom w:w="4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w:t>
            </w:r>
          </w:p>
        </w:tc>
        <w:tc>
          <w:tcPr>
            <w:tcW w:w="683" w:type="dxa"/>
            <w:vMerge w:val="continue"/>
            <w:noWrap w:val="0"/>
            <w:tcMar>
              <w:top w:w="45" w:type="dxa"/>
              <w:bottom w:w="45" w:type="dxa"/>
            </w:tcMar>
            <w:vAlign w:val="center"/>
          </w:tcPr>
          <w:p>
            <w:pPr>
              <w:overflowPunct w:val="0"/>
              <w:snapToGrid w:val="0"/>
              <w:spacing w:line="240" w:lineRule="auto"/>
              <w:jc w:val="center"/>
              <w:rPr>
                <w:rFonts w:hint="eastAsia" w:ascii="仿宋_GB2312"/>
                <w:b/>
                <w:bCs/>
                <w:color w:val="auto"/>
                <w:sz w:val="24"/>
                <w:szCs w:val="24"/>
              </w:rPr>
            </w:pPr>
          </w:p>
        </w:tc>
        <w:tc>
          <w:tcPr>
            <w:tcW w:w="890" w:type="dxa"/>
            <w:vMerge w:val="continue"/>
            <w:noWrap w:val="0"/>
            <w:tcMar>
              <w:top w:w="45" w:type="dxa"/>
              <w:bottom w:w="45" w:type="dxa"/>
            </w:tcMar>
            <w:vAlign w:val="center"/>
          </w:tcPr>
          <w:p>
            <w:pPr>
              <w:overflowPunct w:val="0"/>
              <w:snapToGrid w:val="0"/>
              <w:spacing w:line="240" w:lineRule="auto"/>
              <w:jc w:val="center"/>
              <w:rPr>
                <w:rFonts w:hint="eastAsia" w:ascii="仿宋_GB2312"/>
                <w:b/>
                <w:bCs/>
                <w:color w:val="auto"/>
                <w:sz w:val="24"/>
                <w:szCs w:val="24"/>
              </w:rPr>
            </w:pPr>
          </w:p>
        </w:tc>
        <w:tc>
          <w:tcPr>
            <w:tcW w:w="1484" w:type="dxa"/>
            <w:noWrap w:val="0"/>
            <w:tcMar>
              <w:top w:w="45" w:type="dxa"/>
              <w:bottom w:w="45"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安全管理</w:t>
            </w:r>
          </w:p>
        </w:tc>
        <w:tc>
          <w:tcPr>
            <w:tcW w:w="840"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180</w:t>
            </w:r>
          </w:p>
        </w:tc>
        <w:tc>
          <w:tcPr>
            <w:tcW w:w="2906" w:type="dxa"/>
            <w:noWrap w:val="0"/>
            <w:tcMar>
              <w:top w:w="45" w:type="dxa"/>
              <w:bottom w:w="4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未对托运物品进行实名登记、验视查验、未对进出站（场）货运车辆进行装载检查和统计监测记录的、对禁运运输或存在重大安全隐患的物品予以运输等，每发现1处扣20分，扣完为止。</w:t>
            </w:r>
          </w:p>
        </w:tc>
        <w:tc>
          <w:tcPr>
            <w:tcW w:w="874"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65" w:type="dxa"/>
            <w:noWrap w:val="0"/>
            <w:tcMar>
              <w:top w:w="45" w:type="dxa"/>
              <w:bottom w:w="4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7</w:t>
            </w:r>
          </w:p>
        </w:tc>
        <w:tc>
          <w:tcPr>
            <w:tcW w:w="683" w:type="dxa"/>
            <w:vMerge w:val="continue"/>
            <w:noWrap w:val="0"/>
            <w:tcMar>
              <w:top w:w="45" w:type="dxa"/>
              <w:bottom w:w="45" w:type="dxa"/>
            </w:tcMar>
            <w:vAlign w:val="center"/>
          </w:tcPr>
          <w:p>
            <w:pPr>
              <w:overflowPunct w:val="0"/>
              <w:snapToGrid w:val="0"/>
              <w:spacing w:line="240" w:lineRule="auto"/>
              <w:jc w:val="center"/>
              <w:rPr>
                <w:rFonts w:hint="eastAsia" w:ascii="仿宋_GB2312"/>
                <w:b/>
                <w:bCs/>
                <w:color w:val="auto"/>
                <w:sz w:val="24"/>
                <w:szCs w:val="24"/>
              </w:rPr>
            </w:pPr>
          </w:p>
        </w:tc>
        <w:tc>
          <w:tcPr>
            <w:tcW w:w="890" w:type="dxa"/>
            <w:vMerge w:val="continue"/>
            <w:noWrap w:val="0"/>
            <w:tcMar>
              <w:top w:w="45" w:type="dxa"/>
              <w:bottom w:w="45" w:type="dxa"/>
            </w:tcMar>
            <w:vAlign w:val="center"/>
          </w:tcPr>
          <w:p>
            <w:pPr>
              <w:overflowPunct w:val="0"/>
              <w:snapToGrid w:val="0"/>
              <w:spacing w:line="240" w:lineRule="auto"/>
              <w:jc w:val="center"/>
              <w:rPr>
                <w:rFonts w:hint="eastAsia" w:ascii="仿宋_GB2312"/>
                <w:b/>
                <w:bCs/>
                <w:color w:val="auto"/>
                <w:sz w:val="24"/>
                <w:szCs w:val="24"/>
              </w:rPr>
            </w:pPr>
          </w:p>
        </w:tc>
        <w:tc>
          <w:tcPr>
            <w:tcW w:w="1484" w:type="dxa"/>
            <w:noWrap w:val="0"/>
            <w:tcMar>
              <w:top w:w="45" w:type="dxa"/>
              <w:bottom w:w="45"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接入监管平台和视频监控设备安装</w:t>
            </w:r>
          </w:p>
        </w:tc>
        <w:tc>
          <w:tcPr>
            <w:tcW w:w="840"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40</w:t>
            </w:r>
          </w:p>
        </w:tc>
        <w:tc>
          <w:tcPr>
            <w:tcW w:w="2906" w:type="dxa"/>
            <w:noWrap w:val="0"/>
            <w:tcMar>
              <w:top w:w="45" w:type="dxa"/>
              <w:bottom w:w="4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未将站（场）内经营者、进出站车辆等信息上传到道路运输监管平台的，扣20分；未安装使用符合规定的视频监控设备的，扣20分。</w:t>
            </w:r>
          </w:p>
        </w:tc>
        <w:tc>
          <w:tcPr>
            <w:tcW w:w="874" w:type="dxa"/>
            <w:noWrap w:val="0"/>
            <w:tcMar>
              <w:top w:w="45" w:type="dxa"/>
              <w:bottom w:w="4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65" w:type="dxa"/>
            <w:noWrap w:val="0"/>
            <w:tcMar>
              <w:top w:w="45" w:type="dxa"/>
              <w:bottom w:w="4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8</w:t>
            </w:r>
          </w:p>
        </w:tc>
        <w:tc>
          <w:tcPr>
            <w:tcW w:w="683"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890"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1484"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发生安全生产责任事故致人死亡</w:t>
            </w:r>
          </w:p>
        </w:tc>
        <w:tc>
          <w:tcPr>
            <w:tcW w:w="84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 xml:space="preserve">400 </w:t>
            </w:r>
          </w:p>
        </w:tc>
        <w:tc>
          <w:tcPr>
            <w:tcW w:w="2906"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发生一次同责及以上安全生产责任事故的，每发生一次扣400分，扣完为止。</w:t>
            </w:r>
          </w:p>
        </w:tc>
        <w:tc>
          <w:tcPr>
            <w:tcW w:w="874"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65"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9</w:t>
            </w:r>
          </w:p>
        </w:tc>
        <w:tc>
          <w:tcPr>
            <w:tcW w:w="683" w:type="dxa"/>
            <w:vMerge w:val="continue"/>
            <w:noWrap w:val="0"/>
            <w:vAlign w:val="center"/>
          </w:tcPr>
          <w:p>
            <w:pPr>
              <w:overflowPunct w:val="0"/>
              <w:snapToGrid w:val="0"/>
              <w:spacing w:line="240" w:lineRule="auto"/>
              <w:jc w:val="center"/>
              <w:rPr>
                <w:rFonts w:hint="eastAsia" w:ascii="仿宋_GB2312"/>
                <w:b/>
                <w:bCs/>
                <w:color w:val="auto"/>
                <w:sz w:val="24"/>
                <w:szCs w:val="24"/>
              </w:rPr>
            </w:pPr>
          </w:p>
        </w:tc>
        <w:tc>
          <w:tcPr>
            <w:tcW w:w="890" w:type="dxa"/>
            <w:vMerge w:val="continue"/>
            <w:noWrap w:val="0"/>
            <w:vAlign w:val="center"/>
          </w:tcPr>
          <w:p>
            <w:pPr>
              <w:overflowPunct w:val="0"/>
              <w:snapToGrid w:val="0"/>
              <w:spacing w:line="240" w:lineRule="auto"/>
              <w:jc w:val="center"/>
              <w:rPr>
                <w:rFonts w:hint="eastAsia" w:ascii="仿宋_GB2312"/>
                <w:b/>
                <w:bCs/>
                <w:color w:val="auto"/>
                <w:sz w:val="24"/>
                <w:szCs w:val="24"/>
              </w:rPr>
            </w:pPr>
          </w:p>
        </w:tc>
        <w:tc>
          <w:tcPr>
            <w:tcW w:w="1484" w:type="dxa"/>
            <w:noWrap w:val="0"/>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被停业整顿或被挂牌治</w:t>
            </w:r>
          </w:p>
        </w:tc>
        <w:tc>
          <w:tcPr>
            <w:tcW w:w="84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lang w:val="en-US" w:eastAsia="zh-CN"/>
              </w:rPr>
              <w:t>2</w:t>
            </w:r>
            <w:r>
              <w:rPr>
                <w:rFonts w:hint="eastAsia" w:ascii="仿宋_GB2312"/>
                <w:color w:val="auto"/>
                <w:sz w:val="24"/>
                <w:szCs w:val="24"/>
              </w:rPr>
              <w:t>00</w:t>
            </w:r>
          </w:p>
        </w:tc>
        <w:tc>
          <w:tcPr>
            <w:tcW w:w="2906"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因存在严重安全隐患，被勒令停业整顿或列为道路交通安全挂牌治理重点企业的，每发生一次扣100分</w:t>
            </w:r>
            <w:r>
              <w:rPr>
                <w:rFonts w:hint="eastAsia" w:ascii="仿宋_GB2312"/>
                <w:color w:val="auto"/>
                <w:sz w:val="24"/>
                <w:szCs w:val="24"/>
                <w:lang w:eastAsia="zh-CN"/>
              </w:rPr>
              <w:t>，扣完为止</w:t>
            </w:r>
            <w:r>
              <w:rPr>
                <w:rFonts w:hint="eastAsia" w:ascii="仿宋_GB2312"/>
                <w:color w:val="auto"/>
                <w:sz w:val="24"/>
                <w:szCs w:val="24"/>
              </w:rPr>
              <w:t>。</w:t>
            </w:r>
          </w:p>
        </w:tc>
        <w:tc>
          <w:tcPr>
            <w:tcW w:w="874"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65"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w:t>
            </w:r>
          </w:p>
        </w:tc>
        <w:tc>
          <w:tcPr>
            <w:tcW w:w="683"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公共信用</w:t>
            </w:r>
          </w:p>
        </w:tc>
        <w:tc>
          <w:tcPr>
            <w:tcW w:w="89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1484"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w:t>
            </w:r>
          </w:p>
        </w:tc>
        <w:tc>
          <w:tcPr>
            <w:tcW w:w="84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w:t>
            </w:r>
          </w:p>
        </w:tc>
        <w:tc>
          <w:tcPr>
            <w:tcW w:w="2906"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根据省信用办提供的企业公共信用分值按比例进行换算。</w:t>
            </w:r>
          </w:p>
        </w:tc>
        <w:tc>
          <w:tcPr>
            <w:tcW w:w="874"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65"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省大数据局数据共享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11</w:t>
            </w:r>
          </w:p>
        </w:tc>
        <w:tc>
          <w:tcPr>
            <w:tcW w:w="683" w:type="dxa"/>
            <w:vMerge w:val="restart"/>
            <w:noWrap w:val="0"/>
            <w:vAlign w:val="center"/>
          </w:tcPr>
          <w:p>
            <w:pPr>
              <w:overflowPunct w:val="0"/>
              <w:snapToGrid w:val="0"/>
              <w:spacing w:line="240" w:lineRule="auto"/>
              <w:jc w:val="center"/>
              <w:rPr>
                <w:rFonts w:ascii="仿宋_GB2312"/>
                <w:color w:val="auto"/>
                <w:sz w:val="24"/>
                <w:szCs w:val="24"/>
              </w:rPr>
            </w:pPr>
            <w:r>
              <w:rPr>
                <w:rFonts w:hint="eastAsia" w:ascii="仿宋_GB2312"/>
                <w:color w:val="auto"/>
                <w:sz w:val="24"/>
                <w:szCs w:val="24"/>
              </w:rPr>
              <w:t>加</w:t>
            </w:r>
          </w:p>
          <w:p>
            <w:pPr>
              <w:overflowPunct w:val="0"/>
              <w:snapToGrid w:val="0"/>
              <w:spacing w:line="240" w:lineRule="auto"/>
              <w:jc w:val="center"/>
              <w:rPr>
                <w:rFonts w:ascii="仿宋_GB2312"/>
                <w:color w:val="auto"/>
                <w:sz w:val="24"/>
                <w:szCs w:val="24"/>
              </w:rPr>
            </w:pPr>
            <w:r>
              <w:rPr>
                <w:rFonts w:hint="eastAsia" w:ascii="仿宋_GB2312"/>
                <w:color w:val="auto"/>
                <w:sz w:val="24"/>
                <w:szCs w:val="24"/>
              </w:rPr>
              <w:t>分</w:t>
            </w:r>
          </w:p>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项</w:t>
            </w:r>
          </w:p>
        </w:tc>
        <w:tc>
          <w:tcPr>
            <w:tcW w:w="890" w:type="dxa"/>
            <w:vMerge w:val="restart"/>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1484" w:type="dxa"/>
            <w:noWrap w:val="0"/>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获得市厅级及以上荣誉称号</w:t>
            </w:r>
          </w:p>
        </w:tc>
        <w:tc>
          <w:tcPr>
            <w:tcW w:w="84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20</w:t>
            </w:r>
          </w:p>
        </w:tc>
        <w:tc>
          <w:tcPr>
            <w:tcW w:w="2906"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eastAsia="zh-CN"/>
              </w:rPr>
              <w:t>获得市厅级单位（不含下设机构）</w:t>
            </w:r>
            <w:r>
              <w:rPr>
                <w:rFonts w:hint="eastAsia" w:ascii="仿宋_GB2312"/>
                <w:color w:val="auto"/>
                <w:sz w:val="24"/>
                <w:szCs w:val="24"/>
              </w:rPr>
              <w:t>授予的在评优创先、安全生产、文明服务、精神文明建设等方面集体荣誉称号的，加20分。</w:t>
            </w:r>
          </w:p>
        </w:tc>
        <w:tc>
          <w:tcPr>
            <w:tcW w:w="874"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65"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12</w:t>
            </w:r>
          </w:p>
        </w:tc>
        <w:tc>
          <w:tcPr>
            <w:tcW w:w="683"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890"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1484"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推进称重数据和监控视频接入监管平台</w:t>
            </w:r>
          </w:p>
        </w:tc>
        <w:tc>
          <w:tcPr>
            <w:tcW w:w="84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20</w:t>
            </w:r>
          </w:p>
        </w:tc>
        <w:tc>
          <w:tcPr>
            <w:tcW w:w="2906"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安装计量称重，并按规定接入超限运输监管平台的，加20分。</w:t>
            </w:r>
          </w:p>
        </w:tc>
        <w:tc>
          <w:tcPr>
            <w:tcW w:w="874"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65"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13</w:t>
            </w:r>
          </w:p>
        </w:tc>
        <w:tc>
          <w:tcPr>
            <w:tcW w:w="683"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890" w:type="dxa"/>
            <w:vMerge w:val="continue"/>
            <w:noWrap w:val="0"/>
            <w:vAlign w:val="center"/>
          </w:tcPr>
          <w:p>
            <w:pPr>
              <w:overflowPunct w:val="0"/>
              <w:snapToGrid w:val="0"/>
              <w:spacing w:line="240" w:lineRule="auto"/>
              <w:jc w:val="center"/>
              <w:rPr>
                <w:rFonts w:hint="eastAsia" w:ascii="仿宋_GB2312"/>
                <w:color w:val="auto"/>
                <w:sz w:val="24"/>
                <w:szCs w:val="24"/>
              </w:rPr>
            </w:pPr>
          </w:p>
        </w:tc>
        <w:tc>
          <w:tcPr>
            <w:tcW w:w="1484" w:type="dxa"/>
            <w:noWrap w:val="0"/>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社会公益及应急救援</w:t>
            </w:r>
          </w:p>
        </w:tc>
        <w:tc>
          <w:tcPr>
            <w:tcW w:w="840"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60</w:t>
            </w:r>
          </w:p>
        </w:tc>
        <w:tc>
          <w:tcPr>
            <w:tcW w:w="2906"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企业参与社会公益及配合处置突发事件、参与应急转运、物资储备、应急抢险、自然灾害救援等的，每1次加10分；建设运营“司机之家”、配合建设应急物资中转站的，加15分；经营业户有见义勇为、拾金不昧等事迹的，每1起加5分。</w:t>
            </w:r>
          </w:p>
        </w:tc>
        <w:tc>
          <w:tcPr>
            <w:tcW w:w="874" w:type="dxa"/>
            <w:noWrap w:val="0"/>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165"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13" w:type="dxa"/>
            <w:gridSpan w:val="6"/>
            <w:noWrap w:val="0"/>
            <w:vAlign w:val="center"/>
          </w:tcPr>
          <w:p>
            <w:pPr>
              <w:overflowPunct w:val="0"/>
              <w:snapToGrid w:val="0"/>
              <w:spacing w:line="240" w:lineRule="auto"/>
              <w:rPr>
                <w:rFonts w:hint="eastAsia" w:ascii="仿宋_GB2312"/>
                <w:b w:val="0"/>
                <w:bCs w:val="0"/>
                <w:color w:val="auto"/>
                <w:sz w:val="24"/>
                <w:szCs w:val="24"/>
              </w:rPr>
            </w:pPr>
            <w:r>
              <w:rPr>
                <w:rFonts w:hint="eastAsia" w:ascii="仿宋_GB2312"/>
                <w:b w:val="0"/>
                <w:bCs w:val="0"/>
                <w:color w:val="auto"/>
                <w:sz w:val="24"/>
                <w:szCs w:val="24"/>
              </w:rPr>
              <w:t>凡发生以下行为之一的，</w:t>
            </w:r>
            <w:r>
              <w:rPr>
                <w:rFonts w:hint="eastAsia" w:ascii="仿宋_GB2312"/>
                <w:b w:val="0"/>
                <w:bCs w:val="0"/>
                <w:color w:val="auto"/>
                <w:sz w:val="24"/>
                <w:szCs w:val="24"/>
                <w:lang w:eastAsia="zh-CN"/>
              </w:rPr>
              <w:t>信用分</w:t>
            </w:r>
            <w:r>
              <w:rPr>
                <w:rFonts w:hint="eastAsia" w:ascii="仿宋_GB2312"/>
                <w:b w:val="0"/>
                <w:bCs w:val="0"/>
                <w:color w:val="auto"/>
                <w:sz w:val="24"/>
                <w:szCs w:val="24"/>
              </w:rPr>
              <w:t>直接扣500分：</w:t>
            </w:r>
          </w:p>
          <w:p>
            <w:pPr>
              <w:numPr>
                <w:ilvl w:val="0"/>
                <w:numId w:val="1"/>
              </w:numPr>
              <w:overflowPunct w:val="0"/>
              <w:snapToGrid w:val="0"/>
              <w:spacing w:line="240" w:lineRule="auto"/>
              <w:rPr>
                <w:rFonts w:hint="eastAsia" w:ascii="仿宋_GB2312"/>
                <w:color w:val="auto"/>
                <w:sz w:val="24"/>
                <w:szCs w:val="24"/>
              </w:rPr>
            </w:pPr>
            <w:r>
              <w:rPr>
                <w:rFonts w:hint="eastAsia" w:ascii="仿宋_GB2312"/>
                <w:color w:val="auto"/>
                <w:sz w:val="24"/>
                <w:szCs w:val="24"/>
              </w:rPr>
              <w:t>故意瞒报亡人责任事故信息的；</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（二）发生同责以上重大事故的；</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（三）组织煽动从业人员进行上访、罢工、闹事，引发群体性事件造成恶劣影响的。</w:t>
            </w:r>
          </w:p>
          <w:p>
            <w:pPr>
              <w:overflowPunct w:val="0"/>
              <w:snapToGrid w:val="0"/>
              <w:spacing w:line="240" w:lineRule="auto"/>
              <w:rPr>
                <w:rFonts w:hint="eastAsia" w:ascii="仿宋_GB2312"/>
                <w:color w:val="auto"/>
                <w:sz w:val="24"/>
                <w:szCs w:val="24"/>
              </w:rPr>
            </w:pPr>
            <w:r>
              <w:rPr>
                <w:rFonts w:hint="eastAsia" w:ascii="仿宋_GB2312"/>
                <w:color w:val="auto"/>
                <w:sz w:val="24"/>
                <w:szCs w:val="24"/>
                <w:lang w:eastAsia="zh-CN"/>
              </w:rPr>
              <w:t>（四）发生《浙江省道路运输企业信用管理实施细则》黑名单行为之一的</w:t>
            </w:r>
            <w:r>
              <w:rPr>
                <w:rFonts w:hint="eastAsia" w:ascii="仿宋_GB2312"/>
                <w:color w:val="auto"/>
                <w:sz w:val="24"/>
                <w:szCs w:val="24"/>
              </w:rPr>
              <w:t>。</w:t>
            </w:r>
          </w:p>
        </w:tc>
        <w:tc>
          <w:tcPr>
            <w:tcW w:w="874" w:type="dxa"/>
            <w:noWrap w:val="0"/>
            <w:vAlign w:val="center"/>
          </w:tcPr>
          <w:p>
            <w:pPr>
              <w:overflowPunct w:val="0"/>
              <w:snapToGrid w:val="0"/>
              <w:spacing w:line="240" w:lineRule="auto"/>
              <w:jc w:val="center"/>
              <w:rPr>
                <w:rFonts w:ascii="仿宋_GB2312"/>
                <w:color w:val="auto"/>
                <w:sz w:val="24"/>
                <w:szCs w:val="24"/>
              </w:rPr>
            </w:pPr>
            <w:r>
              <w:rPr>
                <w:rFonts w:hint="eastAsia" w:ascii="仿宋_GB2312"/>
                <w:color w:val="auto"/>
                <w:sz w:val="24"/>
                <w:szCs w:val="24"/>
              </w:rPr>
              <w:t>1年</w:t>
            </w:r>
          </w:p>
        </w:tc>
        <w:tc>
          <w:tcPr>
            <w:tcW w:w="1165" w:type="dxa"/>
            <w:noWrap w:val="0"/>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bl>
    <w:p>
      <w:pPr>
        <w:overflowPunct w:val="0"/>
        <w:autoSpaceDE w:val="0"/>
        <w:adjustRightInd w:val="0"/>
        <w:spacing w:line="360" w:lineRule="exact"/>
        <w:ind w:firstLine="468" w:firstLineChars="200"/>
        <w:rPr>
          <w:rFonts w:ascii="仿宋_GB2312"/>
          <w:color w:val="auto"/>
          <w:sz w:val="24"/>
          <w:szCs w:val="28"/>
        </w:rPr>
      </w:pPr>
      <w:bookmarkStart w:id="21" w:name="_Hlk134282770"/>
      <w:r>
        <w:rPr>
          <w:rFonts w:hint="eastAsia" w:ascii="仿宋_GB2312"/>
          <w:color w:val="auto"/>
          <w:sz w:val="24"/>
          <w:szCs w:val="28"/>
        </w:rPr>
        <w:t>注：</w:t>
      </w:r>
    </w:p>
    <w:p>
      <w:pPr>
        <w:overflowPunct w:val="0"/>
        <w:spacing w:line="360" w:lineRule="exact"/>
        <w:ind w:firstLine="468" w:firstLineChars="200"/>
        <w:rPr>
          <w:rFonts w:ascii="黑体" w:hAnsi="黑体" w:eastAsia="黑体"/>
          <w:color w:val="auto"/>
          <w:sz w:val="24"/>
          <w:szCs w:val="24"/>
        </w:rPr>
      </w:pPr>
      <w:r>
        <w:rPr>
          <w:rFonts w:hint="eastAsia" w:ascii="黑体" w:hAnsi="黑体" w:eastAsia="黑体"/>
          <w:color w:val="auto"/>
          <w:sz w:val="24"/>
          <w:szCs w:val="24"/>
        </w:rPr>
        <w:t>一、对被交通运输</w:t>
      </w:r>
      <w:r>
        <w:rPr>
          <w:rFonts w:hint="eastAsia" w:ascii="黑体" w:hAnsi="黑体" w:eastAsia="黑体"/>
          <w:color w:val="auto"/>
          <w:sz w:val="24"/>
          <w:szCs w:val="24"/>
          <w:lang w:eastAsia="zh-CN"/>
        </w:rPr>
        <w:t>主管</w:t>
      </w:r>
      <w:r>
        <w:rPr>
          <w:rFonts w:hint="eastAsia" w:ascii="黑体" w:hAnsi="黑体" w:eastAsia="黑体"/>
          <w:color w:val="auto"/>
          <w:sz w:val="24"/>
          <w:szCs w:val="24"/>
        </w:rPr>
        <w:t>部门行政处罚的具体解释</w:t>
      </w:r>
    </w:p>
    <w:p>
      <w:pPr>
        <w:overflowPunct w:val="0"/>
        <w:spacing w:line="360" w:lineRule="exact"/>
        <w:ind w:firstLine="468" w:firstLineChars="200"/>
        <w:rPr>
          <w:rFonts w:hint="eastAsia" w:ascii="仿宋_GB2312"/>
          <w:color w:val="auto"/>
          <w:sz w:val="24"/>
          <w:szCs w:val="24"/>
        </w:rPr>
      </w:pPr>
      <w:r>
        <w:rPr>
          <w:rFonts w:hint="eastAsia" w:ascii="仿宋_GB2312"/>
          <w:color w:val="auto"/>
          <w:sz w:val="24"/>
          <w:szCs w:val="24"/>
        </w:rPr>
        <w:t>被交通运输部门行政处罚：评价周期内企业被交通运输部门行政处罚数/该企业当前营运车辆总数；</w:t>
      </w:r>
    </w:p>
    <w:p>
      <w:pPr>
        <w:overflowPunct w:val="0"/>
        <w:spacing w:line="360" w:lineRule="exact"/>
        <w:ind w:firstLine="468" w:firstLineChars="200"/>
        <w:rPr>
          <w:rFonts w:hint="eastAsia" w:ascii="黑体" w:hAnsi="黑体" w:eastAsia="黑体"/>
          <w:color w:val="auto"/>
          <w:sz w:val="24"/>
          <w:szCs w:val="24"/>
          <w:lang w:eastAsia="zh-CN"/>
        </w:rPr>
      </w:pPr>
      <w:r>
        <w:rPr>
          <w:rFonts w:hint="eastAsia" w:ascii="黑体" w:hAnsi="黑体" w:eastAsia="黑体"/>
          <w:color w:val="auto"/>
          <w:sz w:val="24"/>
          <w:szCs w:val="24"/>
        </w:rPr>
        <w:t>二、</w:t>
      </w:r>
      <w:r>
        <w:rPr>
          <w:rFonts w:hint="eastAsia" w:ascii="黑体" w:hAnsi="黑体" w:eastAsia="黑体"/>
          <w:color w:val="auto"/>
          <w:sz w:val="24"/>
          <w:szCs w:val="24"/>
          <w:lang w:eastAsia="zh-CN"/>
        </w:rPr>
        <w:t>手工录入部分的分工说明</w:t>
      </w:r>
    </w:p>
    <w:p>
      <w:pPr>
        <w:overflowPunct w:val="0"/>
        <w:spacing w:line="360" w:lineRule="exact"/>
        <w:ind w:firstLine="468" w:firstLineChars="200"/>
        <w:rPr>
          <w:rFonts w:hint="eastAsia" w:ascii="仿宋_GB2312"/>
          <w:color w:val="auto"/>
          <w:sz w:val="24"/>
          <w:szCs w:val="28"/>
        </w:rPr>
      </w:pPr>
      <w:r>
        <w:rPr>
          <w:rFonts w:hint="eastAsia" w:ascii="仿宋_GB2312"/>
          <w:color w:val="auto"/>
          <w:sz w:val="24"/>
          <w:szCs w:val="28"/>
        </w:rPr>
        <w:t>除被媒体曝光负面事件由市级交通运输</w:t>
      </w:r>
      <w:r>
        <w:rPr>
          <w:rFonts w:hint="eastAsia" w:ascii="仿宋_GB2312"/>
          <w:color w:val="auto"/>
          <w:sz w:val="24"/>
          <w:szCs w:val="28"/>
          <w:lang w:eastAsia="zh-CN"/>
        </w:rPr>
        <w:t>主管</w:t>
      </w:r>
      <w:r>
        <w:rPr>
          <w:rFonts w:hint="eastAsia" w:ascii="仿宋_GB2312"/>
          <w:color w:val="auto"/>
          <w:sz w:val="24"/>
          <w:szCs w:val="28"/>
        </w:rPr>
        <w:t>部门负责外，其他手工录入数据按照信息来源，由省、市、县分别录入。具体说明如下：</w:t>
      </w:r>
    </w:p>
    <w:p>
      <w:pPr>
        <w:overflowPunct w:val="0"/>
        <w:autoSpaceDE w:val="0"/>
        <w:adjustRightInd w:val="0"/>
        <w:spacing w:line="360" w:lineRule="exact"/>
        <w:ind w:firstLine="468" w:firstLineChars="200"/>
        <w:rPr>
          <w:rFonts w:hint="eastAsia" w:ascii="仿宋_GB2312"/>
          <w:color w:val="auto"/>
          <w:sz w:val="24"/>
          <w:szCs w:val="28"/>
        </w:rPr>
      </w:pPr>
      <w:r>
        <w:rPr>
          <w:rFonts w:hint="eastAsia" w:ascii="仿宋_GB2312"/>
          <w:color w:val="auto"/>
          <w:sz w:val="24"/>
          <w:szCs w:val="28"/>
        </w:rPr>
        <w:t>1.被省级以上人民政府及管理部门组织站场安全暗查发现隐患</w:t>
      </w:r>
      <w:r>
        <w:rPr>
          <w:rFonts w:hint="eastAsia" w:ascii="仿宋_GB2312"/>
          <w:color w:val="auto"/>
          <w:sz w:val="24"/>
          <w:szCs w:val="28"/>
          <w:lang w:eastAsia="zh-CN"/>
        </w:rPr>
        <w:t>等信息</w:t>
      </w:r>
      <w:r>
        <w:rPr>
          <w:rFonts w:hint="eastAsia" w:ascii="仿宋_GB2312"/>
          <w:color w:val="auto"/>
          <w:sz w:val="24"/>
          <w:szCs w:val="28"/>
        </w:rPr>
        <w:t>，由省级相关部门录入；</w:t>
      </w:r>
    </w:p>
    <w:p>
      <w:pPr>
        <w:overflowPunct w:val="0"/>
        <w:autoSpaceDE w:val="0"/>
        <w:adjustRightInd w:val="0"/>
        <w:spacing w:line="360" w:lineRule="exact"/>
        <w:ind w:firstLine="468" w:firstLineChars="200"/>
        <w:rPr>
          <w:rFonts w:hint="eastAsia" w:ascii="仿宋_GB2312"/>
          <w:color w:val="auto"/>
          <w:sz w:val="24"/>
          <w:szCs w:val="28"/>
        </w:rPr>
      </w:pPr>
      <w:r>
        <w:rPr>
          <w:rFonts w:hint="eastAsia" w:ascii="仿宋_GB2312"/>
          <w:color w:val="auto"/>
          <w:sz w:val="24"/>
          <w:szCs w:val="28"/>
        </w:rPr>
        <w:t>2.被设区市人民政府及其管理部门组织站场安全暗查发现隐患、被市级12345/12328投诉信息、发生恶劣群体性事件、红黑名单认定行为</w:t>
      </w:r>
      <w:r>
        <w:rPr>
          <w:rFonts w:hint="eastAsia" w:ascii="仿宋_GB2312"/>
          <w:color w:val="auto"/>
          <w:sz w:val="24"/>
          <w:szCs w:val="28"/>
          <w:lang w:eastAsia="zh-CN"/>
        </w:rPr>
        <w:t>等信息</w:t>
      </w:r>
      <w:r>
        <w:rPr>
          <w:rFonts w:hint="eastAsia" w:ascii="仿宋_GB2312"/>
          <w:color w:val="auto"/>
          <w:sz w:val="24"/>
          <w:szCs w:val="28"/>
        </w:rPr>
        <w:t>，由市级相关部门录入；</w:t>
      </w:r>
    </w:p>
    <w:p>
      <w:pPr>
        <w:overflowPunct w:val="0"/>
        <w:spacing w:line="360" w:lineRule="exact"/>
        <w:ind w:firstLine="468" w:firstLineChars="200"/>
        <w:rPr>
          <w:rFonts w:ascii="仿宋_GB2312"/>
          <w:color w:val="auto"/>
          <w:sz w:val="24"/>
          <w:szCs w:val="28"/>
        </w:rPr>
      </w:pPr>
      <w:r>
        <w:rPr>
          <w:rFonts w:hint="eastAsia" w:ascii="仿宋_GB2312"/>
          <w:color w:val="auto"/>
          <w:sz w:val="24"/>
          <w:szCs w:val="28"/>
        </w:rPr>
        <w:t>3.被县级12345/12328投诉信息、服务内容、价格公开、事故相关信息、参与社会公益及应急救援等信息，由县级相关部门录入。</w:t>
      </w:r>
    </w:p>
    <w:p>
      <w:pPr>
        <w:overflowPunct w:val="0"/>
        <w:spacing w:line="360" w:lineRule="exact"/>
        <w:ind w:firstLine="468" w:firstLineChars="200"/>
        <w:rPr>
          <w:rFonts w:ascii="仿宋_GB2312"/>
          <w:color w:val="auto"/>
          <w:sz w:val="24"/>
          <w:szCs w:val="28"/>
        </w:rPr>
      </w:pPr>
      <w:r>
        <w:rPr>
          <w:rFonts w:hint="eastAsia" w:ascii="仿宋_GB2312"/>
          <w:color w:val="auto"/>
          <w:sz w:val="24"/>
          <w:szCs w:val="28"/>
        </w:rPr>
        <w:t>4.手工录入信用附件为文件的，须上传加盖公章正式文件。</w:t>
      </w:r>
      <w:bookmarkEnd w:id="21"/>
      <w:bookmarkStart w:id="22" w:name="Print"/>
      <w:bookmarkEnd w:id="22"/>
    </w:p>
    <w:p>
      <w:pPr>
        <w:overflowPunct w:val="0"/>
        <w:spacing w:line="360" w:lineRule="exact"/>
        <w:rPr>
          <w:rFonts w:hint="eastAsia" w:ascii="黑体" w:hAnsi="黑体" w:eastAsia="黑体"/>
          <w:color w:val="auto"/>
          <w:szCs w:val="32"/>
        </w:rPr>
      </w:pPr>
      <w:r>
        <w:rPr>
          <w:rFonts w:ascii="仿宋_GB2312"/>
          <w:color w:val="auto"/>
          <w:sz w:val="24"/>
          <w:szCs w:val="28"/>
        </w:rPr>
        <w:br w:type="page"/>
      </w:r>
      <w:r>
        <w:rPr>
          <w:rFonts w:hint="eastAsia" w:ascii="黑体" w:hAnsi="黑体" w:eastAsia="黑体"/>
          <w:color w:val="auto"/>
          <w:szCs w:val="32"/>
        </w:rPr>
        <w:t>附表11</w:t>
      </w:r>
    </w:p>
    <w:p>
      <w:pPr>
        <w:overflowPunct w:val="0"/>
        <w:spacing w:line="580" w:lineRule="exact"/>
        <w:ind w:firstLine="628" w:firstLineChars="200"/>
        <w:rPr>
          <w:color w:val="auto"/>
          <w:szCs w:val="32"/>
        </w:rPr>
      </w:pPr>
    </w:p>
    <w:p>
      <w:pPr>
        <w:overflowPunct w:val="0"/>
        <w:spacing w:line="590" w:lineRule="exact"/>
        <w:jc w:val="center"/>
        <w:outlineLvl w:val="0"/>
        <w:rPr>
          <w:rFonts w:ascii="方正小标宋简体" w:eastAsia="方正小标宋简体"/>
          <w:color w:val="auto"/>
          <w:sz w:val="44"/>
          <w:szCs w:val="44"/>
        </w:rPr>
      </w:pPr>
      <w:r>
        <w:rPr>
          <w:rFonts w:hint="eastAsia" w:ascii="方正小标宋简体" w:eastAsia="方正小标宋简体"/>
          <w:color w:val="auto"/>
          <w:sz w:val="44"/>
          <w:szCs w:val="44"/>
          <w:lang w:eastAsia="zh-CN"/>
        </w:rPr>
        <w:t>机动车检验检测机构</w:t>
      </w:r>
      <w:r>
        <w:rPr>
          <w:rFonts w:ascii="方正小标宋简体" w:eastAsia="方正小标宋简体"/>
          <w:color w:val="auto"/>
          <w:sz w:val="44"/>
          <w:szCs w:val="44"/>
        </w:rPr>
        <w:t>信用评价标准</w:t>
      </w:r>
    </w:p>
    <w:p>
      <w:pPr>
        <w:rPr>
          <w:rFonts w:hint="eastAsia"/>
          <w:color w:val="auto"/>
        </w:rPr>
      </w:pPr>
    </w:p>
    <w:tbl>
      <w:tblPr>
        <w:tblStyle w:val="4"/>
        <w:tblW w:w="9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710"/>
        <w:gridCol w:w="610"/>
        <w:gridCol w:w="851"/>
        <w:gridCol w:w="1574"/>
        <w:gridCol w:w="847"/>
        <w:gridCol w:w="2979"/>
        <w:gridCol w:w="864"/>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10" w:type="dxa"/>
            <w:noWrap w:val="0"/>
            <w:tcMar>
              <w:top w:w="8" w:type="dxa"/>
              <w:left w:w="8" w:type="dxa"/>
              <w:right w:w="8" w:type="dxa"/>
            </w:tcMar>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序号</w:t>
            </w:r>
          </w:p>
        </w:tc>
        <w:tc>
          <w:tcPr>
            <w:tcW w:w="610" w:type="dxa"/>
            <w:noWrap w:val="0"/>
            <w:tcMar>
              <w:top w:w="8" w:type="dxa"/>
              <w:left w:w="8" w:type="dxa"/>
              <w:right w:w="8" w:type="dxa"/>
            </w:tcMar>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一级指标</w:t>
            </w:r>
          </w:p>
        </w:tc>
        <w:tc>
          <w:tcPr>
            <w:tcW w:w="851" w:type="dxa"/>
            <w:noWrap w:val="0"/>
            <w:tcMar>
              <w:top w:w="8" w:type="dxa"/>
              <w:left w:w="8" w:type="dxa"/>
              <w:right w:w="8" w:type="dxa"/>
            </w:tcMar>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一级指标分值</w:t>
            </w:r>
          </w:p>
        </w:tc>
        <w:tc>
          <w:tcPr>
            <w:tcW w:w="1574" w:type="dxa"/>
            <w:noWrap w:val="0"/>
            <w:tcMar>
              <w:top w:w="8" w:type="dxa"/>
              <w:left w:w="8" w:type="dxa"/>
              <w:right w:w="8" w:type="dxa"/>
            </w:tcMar>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二级指标</w:t>
            </w:r>
          </w:p>
        </w:tc>
        <w:tc>
          <w:tcPr>
            <w:tcW w:w="847" w:type="dxa"/>
            <w:noWrap w:val="0"/>
            <w:tcMar>
              <w:top w:w="8" w:type="dxa"/>
              <w:left w:w="8" w:type="dxa"/>
              <w:right w:w="8" w:type="dxa"/>
            </w:tcMar>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二级指标分值</w:t>
            </w:r>
          </w:p>
        </w:tc>
        <w:tc>
          <w:tcPr>
            <w:tcW w:w="2979" w:type="dxa"/>
            <w:noWrap w:val="0"/>
            <w:tcMar>
              <w:top w:w="8" w:type="dxa"/>
              <w:left w:w="8" w:type="dxa"/>
              <w:right w:w="8" w:type="dxa"/>
            </w:tcMar>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评分标准</w:t>
            </w:r>
          </w:p>
        </w:tc>
        <w:tc>
          <w:tcPr>
            <w:tcW w:w="864" w:type="dxa"/>
            <w:noWrap w:val="0"/>
            <w:tcMar>
              <w:top w:w="8" w:type="dxa"/>
              <w:left w:w="8" w:type="dxa"/>
              <w:right w:w="8" w:type="dxa"/>
            </w:tcMar>
            <w:vAlign w:val="center"/>
          </w:tcPr>
          <w:p>
            <w:pPr>
              <w:overflowPunct w:val="0"/>
              <w:snapToGrid w:val="0"/>
              <w:spacing w:line="240" w:lineRule="auto"/>
              <w:jc w:val="center"/>
              <w:textAlignment w:val="center"/>
              <w:rPr>
                <w:rFonts w:hint="eastAsia" w:ascii="黑体" w:hAnsi="黑体" w:eastAsia="黑体"/>
                <w:color w:val="auto"/>
                <w:sz w:val="24"/>
                <w:szCs w:val="24"/>
                <w:lang w:bidi="ar"/>
              </w:rPr>
            </w:pPr>
            <w:r>
              <w:rPr>
                <w:rFonts w:hint="eastAsia" w:ascii="黑体" w:hAnsi="黑体" w:eastAsia="黑体"/>
                <w:color w:val="auto"/>
                <w:sz w:val="24"/>
                <w:szCs w:val="24"/>
                <w:lang w:bidi="ar"/>
              </w:rPr>
              <w:t>有效期</w:t>
            </w:r>
          </w:p>
        </w:tc>
        <w:tc>
          <w:tcPr>
            <w:tcW w:w="970" w:type="dxa"/>
            <w:noWrap w:val="0"/>
            <w:tcMar>
              <w:top w:w="8" w:type="dxa"/>
              <w:left w:w="8" w:type="dxa"/>
              <w:right w:w="8" w:type="dxa"/>
            </w:tcMar>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w:t>
            </w:r>
          </w:p>
        </w:tc>
        <w:tc>
          <w:tcPr>
            <w:tcW w:w="610"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经营信用</w:t>
            </w:r>
          </w:p>
        </w:tc>
        <w:tc>
          <w:tcPr>
            <w:tcW w:w="851"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1574" w:type="dxa"/>
            <w:noWrap w:val="0"/>
            <w:tcMar>
              <w:top w:w="57" w:type="dxa"/>
              <w:left w:w="8" w:type="dxa"/>
              <w:bottom w:w="57" w:type="dxa"/>
              <w:right w:w="8"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信用承诺履行</w:t>
            </w:r>
          </w:p>
        </w:tc>
        <w:tc>
          <w:tcPr>
            <w:tcW w:w="847"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2979" w:type="dxa"/>
            <w:noWrap w:val="0"/>
            <w:tcMar>
              <w:top w:w="57" w:type="dxa"/>
              <w:left w:w="8" w:type="dxa"/>
              <w:bottom w:w="57" w:type="dxa"/>
              <w:right w:w="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在行政事项办理过程中作出信用承诺但未履行的，扣50分。</w:t>
            </w:r>
          </w:p>
        </w:tc>
        <w:tc>
          <w:tcPr>
            <w:tcW w:w="864"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970" w:type="dxa"/>
            <w:noWrap w:val="0"/>
            <w:tcMar>
              <w:top w:w="57" w:type="dxa"/>
              <w:left w:w="8" w:type="dxa"/>
              <w:bottom w:w="57" w:type="dxa"/>
              <w:right w:w="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w:t>
            </w:r>
          </w:p>
        </w:tc>
        <w:tc>
          <w:tcPr>
            <w:tcW w:w="610"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市场信用</w:t>
            </w:r>
          </w:p>
        </w:tc>
        <w:tc>
          <w:tcPr>
            <w:tcW w:w="851"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150</w:t>
            </w:r>
          </w:p>
        </w:tc>
        <w:tc>
          <w:tcPr>
            <w:tcW w:w="1574" w:type="dxa"/>
            <w:noWrap w:val="0"/>
            <w:tcMar>
              <w:top w:w="57" w:type="dxa"/>
              <w:left w:w="8" w:type="dxa"/>
              <w:bottom w:w="57" w:type="dxa"/>
              <w:right w:w="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是否实现检测数据互联互通</w:t>
            </w:r>
          </w:p>
        </w:tc>
        <w:tc>
          <w:tcPr>
            <w:tcW w:w="847"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150</w:t>
            </w:r>
          </w:p>
        </w:tc>
        <w:tc>
          <w:tcPr>
            <w:tcW w:w="2979" w:type="dxa"/>
            <w:noWrap w:val="0"/>
            <w:tcMar>
              <w:top w:w="57" w:type="dxa"/>
              <w:left w:w="8" w:type="dxa"/>
              <w:bottom w:w="57" w:type="dxa"/>
              <w:right w:w="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未实现检测数据互联互通的扣1次150分，扣完为止。</w:t>
            </w:r>
          </w:p>
        </w:tc>
        <w:tc>
          <w:tcPr>
            <w:tcW w:w="864"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970" w:type="dxa"/>
            <w:noWrap w:val="0"/>
            <w:tcMar>
              <w:top w:w="57" w:type="dxa"/>
              <w:left w:w="8" w:type="dxa"/>
              <w:bottom w:w="57" w:type="dxa"/>
              <w:right w:w="8" w:type="dxa"/>
            </w:tcMar>
            <w:vAlign w:val="center"/>
          </w:tcPr>
          <w:p>
            <w:pPr>
              <w:overflowPunct w:val="0"/>
              <w:snapToGrid w:val="0"/>
              <w:spacing w:line="240" w:lineRule="auto"/>
              <w:rPr>
                <w:rFonts w:ascii="仿宋_GB2312"/>
                <w:color w:val="auto"/>
                <w:sz w:val="24"/>
                <w:szCs w:val="24"/>
              </w:rPr>
            </w:pPr>
            <w:r>
              <w:rPr>
                <w:rFonts w:hint="eastAsia" w:ascii="仿宋_GB2312"/>
                <w:color w:val="auto"/>
                <w:sz w:val="24"/>
                <w:szCs w:val="24"/>
              </w:rPr>
              <w:t>行业内部</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w:t>
            </w:r>
          </w:p>
        </w:tc>
        <w:tc>
          <w:tcPr>
            <w:tcW w:w="610" w:type="dxa"/>
            <w:vMerge w:val="restart"/>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服务信用</w:t>
            </w:r>
          </w:p>
        </w:tc>
        <w:tc>
          <w:tcPr>
            <w:tcW w:w="851" w:type="dxa"/>
            <w:vMerge w:val="restart"/>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200</w:t>
            </w:r>
          </w:p>
        </w:tc>
        <w:tc>
          <w:tcPr>
            <w:tcW w:w="1574" w:type="dxa"/>
            <w:noWrap w:val="0"/>
            <w:tcMar>
              <w:top w:w="57" w:type="dxa"/>
              <w:left w:w="8" w:type="dxa"/>
              <w:bottom w:w="57" w:type="dxa"/>
              <w:right w:w="8"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被投诉案件</w:t>
            </w:r>
          </w:p>
        </w:tc>
        <w:tc>
          <w:tcPr>
            <w:tcW w:w="847"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120</w:t>
            </w:r>
          </w:p>
        </w:tc>
        <w:tc>
          <w:tcPr>
            <w:tcW w:w="2979" w:type="dxa"/>
            <w:noWrap w:val="0"/>
            <w:tcMar>
              <w:top w:w="57" w:type="dxa"/>
              <w:left w:w="8" w:type="dxa"/>
              <w:bottom w:w="57" w:type="dxa"/>
              <w:right w:w="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被投诉及社会监督组织发现问题且属实的，扣30分，扣完为止。</w:t>
            </w:r>
          </w:p>
        </w:tc>
        <w:tc>
          <w:tcPr>
            <w:tcW w:w="864"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970" w:type="dxa"/>
            <w:noWrap w:val="0"/>
            <w:tcMar>
              <w:top w:w="57" w:type="dxa"/>
              <w:left w:w="8" w:type="dxa"/>
              <w:bottom w:w="57" w:type="dxa"/>
              <w:right w:w="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4</w:t>
            </w:r>
          </w:p>
        </w:tc>
        <w:tc>
          <w:tcPr>
            <w:tcW w:w="610" w:type="dxa"/>
            <w:vMerge w:val="continue"/>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p>
        </w:tc>
        <w:tc>
          <w:tcPr>
            <w:tcW w:w="851" w:type="dxa"/>
            <w:vMerge w:val="continue"/>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p>
        </w:tc>
        <w:tc>
          <w:tcPr>
            <w:tcW w:w="1574" w:type="dxa"/>
            <w:noWrap w:val="0"/>
            <w:tcMar>
              <w:top w:w="57" w:type="dxa"/>
              <w:left w:w="8" w:type="dxa"/>
              <w:bottom w:w="57" w:type="dxa"/>
              <w:right w:w="8"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被媒体曝光负面事件</w:t>
            </w:r>
          </w:p>
        </w:tc>
        <w:tc>
          <w:tcPr>
            <w:tcW w:w="847"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80</w:t>
            </w:r>
          </w:p>
        </w:tc>
        <w:tc>
          <w:tcPr>
            <w:tcW w:w="2979" w:type="dxa"/>
            <w:noWrap w:val="0"/>
            <w:tcMar>
              <w:top w:w="57" w:type="dxa"/>
              <w:left w:w="8" w:type="dxa"/>
              <w:bottom w:w="57" w:type="dxa"/>
              <w:right w:w="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被媒体曝光的，每次扣20分，情节特别恶劣的，扣80分，扣完为止。</w:t>
            </w:r>
          </w:p>
        </w:tc>
        <w:tc>
          <w:tcPr>
            <w:tcW w:w="864"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970" w:type="dxa"/>
            <w:noWrap w:val="0"/>
            <w:tcMar>
              <w:top w:w="57" w:type="dxa"/>
              <w:left w:w="8" w:type="dxa"/>
              <w:bottom w:w="57" w:type="dxa"/>
              <w:right w:w="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w:t>
            </w:r>
          </w:p>
        </w:tc>
        <w:tc>
          <w:tcPr>
            <w:tcW w:w="610" w:type="dxa"/>
            <w:vMerge w:val="restart"/>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安全信用</w:t>
            </w:r>
          </w:p>
        </w:tc>
        <w:tc>
          <w:tcPr>
            <w:tcW w:w="851" w:type="dxa"/>
            <w:vMerge w:val="restart"/>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300</w:t>
            </w:r>
          </w:p>
        </w:tc>
        <w:tc>
          <w:tcPr>
            <w:tcW w:w="1574" w:type="dxa"/>
            <w:noWrap w:val="0"/>
            <w:tcMar>
              <w:top w:w="57" w:type="dxa"/>
              <w:left w:w="8" w:type="dxa"/>
              <w:bottom w:w="57" w:type="dxa"/>
              <w:right w:w="8"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检查中发现问题</w:t>
            </w:r>
          </w:p>
        </w:tc>
        <w:tc>
          <w:tcPr>
            <w:tcW w:w="847"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300</w:t>
            </w:r>
          </w:p>
        </w:tc>
        <w:tc>
          <w:tcPr>
            <w:tcW w:w="2979" w:type="dxa"/>
            <w:noWrap w:val="0"/>
            <w:tcMar>
              <w:top w:w="57" w:type="dxa"/>
              <w:left w:w="8" w:type="dxa"/>
              <w:bottom w:w="57" w:type="dxa"/>
              <w:right w:w="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eastAsia="zh-CN"/>
              </w:rPr>
              <w:t>每发现一次问题的，扣3分；其中</w:t>
            </w:r>
            <w:r>
              <w:rPr>
                <w:rFonts w:hint="eastAsia" w:ascii="仿宋_GB2312"/>
                <w:color w:val="auto"/>
                <w:sz w:val="24"/>
                <w:szCs w:val="24"/>
              </w:rPr>
              <w:t>未按规定落实安全管理制度的，1次加扣</w:t>
            </w:r>
            <w:r>
              <w:rPr>
                <w:rFonts w:hint="eastAsia" w:ascii="仿宋_GB2312"/>
                <w:color w:val="auto"/>
                <w:sz w:val="24"/>
                <w:szCs w:val="24"/>
                <w:lang w:val="en-US" w:eastAsia="zh-CN"/>
              </w:rPr>
              <w:t>5</w:t>
            </w:r>
            <w:r>
              <w:rPr>
                <w:rFonts w:hint="eastAsia" w:ascii="仿宋_GB2312"/>
                <w:color w:val="auto"/>
                <w:sz w:val="24"/>
                <w:szCs w:val="24"/>
              </w:rPr>
              <w:t>0分，扣完为止。</w:t>
            </w:r>
          </w:p>
        </w:tc>
        <w:tc>
          <w:tcPr>
            <w:tcW w:w="864"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970" w:type="dxa"/>
            <w:noWrap w:val="0"/>
            <w:tcMar>
              <w:top w:w="57" w:type="dxa"/>
              <w:left w:w="8" w:type="dxa"/>
              <w:bottom w:w="57" w:type="dxa"/>
              <w:right w:w="8" w:type="dxa"/>
            </w:tcMar>
            <w:vAlign w:val="center"/>
          </w:tcPr>
          <w:p>
            <w:pPr>
              <w:overflowPunct w:val="0"/>
              <w:snapToGrid w:val="0"/>
              <w:spacing w:line="240" w:lineRule="auto"/>
              <w:rPr>
                <w:rFonts w:ascii="仿宋_GB2312"/>
                <w:color w:val="auto"/>
                <w:sz w:val="24"/>
                <w:szCs w:val="24"/>
              </w:rPr>
            </w:pPr>
            <w:r>
              <w:rPr>
                <w:rFonts w:hint="eastAsia" w:ascii="仿宋_GB2312"/>
                <w:color w:val="auto"/>
                <w:sz w:val="24"/>
                <w:szCs w:val="24"/>
              </w:rPr>
              <w:t>行业内部</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w:t>
            </w:r>
          </w:p>
        </w:tc>
        <w:tc>
          <w:tcPr>
            <w:tcW w:w="610" w:type="dxa"/>
            <w:vMerge w:val="continue"/>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p>
        </w:tc>
        <w:tc>
          <w:tcPr>
            <w:tcW w:w="851" w:type="dxa"/>
            <w:vMerge w:val="continue"/>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p>
        </w:tc>
        <w:tc>
          <w:tcPr>
            <w:tcW w:w="1574" w:type="dxa"/>
            <w:noWrap w:val="0"/>
            <w:tcMar>
              <w:top w:w="57" w:type="dxa"/>
              <w:left w:w="8" w:type="dxa"/>
              <w:bottom w:w="57" w:type="dxa"/>
              <w:right w:w="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发生安全责任事故</w:t>
            </w:r>
          </w:p>
        </w:tc>
        <w:tc>
          <w:tcPr>
            <w:tcW w:w="847"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300</w:t>
            </w:r>
          </w:p>
        </w:tc>
        <w:tc>
          <w:tcPr>
            <w:tcW w:w="2979" w:type="dxa"/>
            <w:noWrap w:val="0"/>
            <w:tcMar>
              <w:top w:w="57" w:type="dxa"/>
              <w:left w:w="8" w:type="dxa"/>
              <w:bottom w:w="57" w:type="dxa"/>
              <w:right w:w="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发生一次死亡1人及以上安全生产责任事故的，扣150分，扣完为止。</w:t>
            </w:r>
          </w:p>
        </w:tc>
        <w:tc>
          <w:tcPr>
            <w:tcW w:w="864"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970" w:type="dxa"/>
            <w:noWrap w:val="0"/>
            <w:tcMar>
              <w:top w:w="57" w:type="dxa"/>
              <w:left w:w="8" w:type="dxa"/>
              <w:bottom w:w="57" w:type="dxa"/>
              <w:right w:w="8" w:type="dxa"/>
            </w:tcMar>
            <w:vAlign w:val="center"/>
          </w:tcPr>
          <w:p>
            <w:pPr>
              <w:overflowPunct w:val="0"/>
              <w:snapToGrid w:val="0"/>
              <w:spacing w:line="240" w:lineRule="auto"/>
              <w:rPr>
                <w:rFonts w:ascii="仿宋_GB2312"/>
                <w:color w:val="auto"/>
                <w:sz w:val="24"/>
                <w:szCs w:val="24"/>
              </w:rPr>
            </w:pPr>
            <w:r>
              <w:rPr>
                <w:rFonts w:hint="eastAsia" w:ascii="仿宋_GB2312"/>
                <w:color w:val="auto"/>
                <w:sz w:val="24"/>
                <w:szCs w:val="24"/>
              </w:rPr>
              <w:t>行业内部</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7</w:t>
            </w:r>
          </w:p>
        </w:tc>
        <w:tc>
          <w:tcPr>
            <w:tcW w:w="610"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公共信用</w:t>
            </w:r>
          </w:p>
        </w:tc>
        <w:tc>
          <w:tcPr>
            <w:tcW w:w="851"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300</w:t>
            </w:r>
          </w:p>
        </w:tc>
        <w:tc>
          <w:tcPr>
            <w:tcW w:w="1574" w:type="dxa"/>
            <w:noWrap w:val="0"/>
            <w:tcMar>
              <w:top w:w="57" w:type="dxa"/>
              <w:left w:w="8" w:type="dxa"/>
              <w:bottom w:w="57" w:type="dxa"/>
              <w:right w:w="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w:t>
            </w:r>
          </w:p>
        </w:tc>
        <w:tc>
          <w:tcPr>
            <w:tcW w:w="847"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w:t>
            </w:r>
          </w:p>
        </w:tc>
        <w:tc>
          <w:tcPr>
            <w:tcW w:w="2979" w:type="dxa"/>
            <w:noWrap w:val="0"/>
            <w:tcMar>
              <w:top w:w="57" w:type="dxa"/>
              <w:left w:w="8" w:type="dxa"/>
              <w:bottom w:w="57" w:type="dxa"/>
              <w:right w:w="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根据省信用办提供的企业公共信用分值按比例进行换算。</w:t>
            </w:r>
          </w:p>
        </w:tc>
        <w:tc>
          <w:tcPr>
            <w:tcW w:w="864"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970" w:type="dxa"/>
            <w:noWrap w:val="0"/>
            <w:tcMar>
              <w:top w:w="57" w:type="dxa"/>
              <w:left w:w="8" w:type="dxa"/>
              <w:bottom w:w="57" w:type="dxa"/>
              <w:right w:w="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省大数据局数据共享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4" w:hRule="atLeast"/>
          <w:jc w:val="center"/>
        </w:trPr>
        <w:tc>
          <w:tcPr>
            <w:tcW w:w="710"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8</w:t>
            </w:r>
          </w:p>
        </w:tc>
        <w:tc>
          <w:tcPr>
            <w:tcW w:w="610" w:type="dxa"/>
            <w:vMerge w:val="restart"/>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加</w:t>
            </w:r>
          </w:p>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分</w:t>
            </w:r>
          </w:p>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项</w:t>
            </w:r>
          </w:p>
        </w:tc>
        <w:tc>
          <w:tcPr>
            <w:tcW w:w="851" w:type="dxa"/>
            <w:vMerge w:val="restart"/>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100</w:t>
            </w:r>
          </w:p>
        </w:tc>
        <w:tc>
          <w:tcPr>
            <w:tcW w:w="1574" w:type="dxa"/>
            <w:noWrap w:val="0"/>
            <w:tcMar>
              <w:top w:w="57" w:type="dxa"/>
              <w:left w:w="8" w:type="dxa"/>
              <w:bottom w:w="57" w:type="dxa"/>
              <w:right w:w="8"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获得市厅级以上荣誉称号</w:t>
            </w:r>
          </w:p>
        </w:tc>
        <w:tc>
          <w:tcPr>
            <w:tcW w:w="847"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20</w:t>
            </w:r>
          </w:p>
        </w:tc>
        <w:tc>
          <w:tcPr>
            <w:tcW w:w="2979" w:type="dxa"/>
            <w:noWrap w:val="0"/>
            <w:tcMar>
              <w:top w:w="57" w:type="dxa"/>
              <w:left w:w="8" w:type="dxa"/>
              <w:bottom w:w="57" w:type="dxa"/>
              <w:right w:w="8" w:type="dxa"/>
            </w:tcMar>
            <w:vAlign w:val="center"/>
          </w:tcPr>
          <w:p>
            <w:pPr>
              <w:tabs>
                <w:tab w:val="left" w:pos="633"/>
              </w:tabs>
              <w:overflowPunct w:val="0"/>
              <w:snapToGrid w:val="0"/>
              <w:spacing w:line="240" w:lineRule="auto"/>
              <w:rPr>
                <w:rFonts w:hint="eastAsia" w:ascii="仿宋_GB2312"/>
                <w:color w:val="auto"/>
                <w:sz w:val="24"/>
                <w:szCs w:val="24"/>
              </w:rPr>
            </w:pPr>
            <w:r>
              <w:rPr>
                <w:rFonts w:hint="eastAsia" w:ascii="仿宋_GB2312" w:hAnsi="仿宋_GB2312" w:cs="仿宋_GB2312"/>
                <w:color w:val="auto"/>
                <w:sz w:val="24"/>
                <w:szCs w:val="24"/>
                <w:lang w:eastAsia="zh-CN" w:bidi="ar"/>
              </w:rPr>
              <w:t>获得市厅级单位（不含下设机构）</w:t>
            </w:r>
            <w:r>
              <w:rPr>
                <w:rFonts w:hint="eastAsia" w:ascii="仿宋_GB2312" w:hAnsi="仿宋_GB2312" w:cs="仿宋_GB2312"/>
                <w:color w:val="auto"/>
                <w:sz w:val="24"/>
                <w:szCs w:val="24"/>
                <w:lang w:bidi="ar"/>
              </w:rPr>
              <w:t>授予的在评优创先、安全生产、文明服务、精神文明建设方面的集体荣誉称号的，一类加25分，加满为止；获得国家部委、省级党政机关以上单位（不含下设机构）授予的在评优创先、安全生产、文明服务、精神文明建设方面的集体荣誉称号的，加50分。</w:t>
            </w:r>
          </w:p>
        </w:tc>
        <w:tc>
          <w:tcPr>
            <w:tcW w:w="864"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970" w:type="dxa"/>
            <w:noWrap w:val="0"/>
            <w:tcMar>
              <w:top w:w="57" w:type="dxa"/>
              <w:left w:w="8" w:type="dxa"/>
              <w:bottom w:w="57" w:type="dxa"/>
              <w:right w:w="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9</w:t>
            </w:r>
          </w:p>
        </w:tc>
        <w:tc>
          <w:tcPr>
            <w:tcW w:w="610" w:type="dxa"/>
            <w:vMerge w:val="continue"/>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p>
        </w:tc>
        <w:tc>
          <w:tcPr>
            <w:tcW w:w="851" w:type="dxa"/>
            <w:vMerge w:val="continue"/>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p>
        </w:tc>
        <w:tc>
          <w:tcPr>
            <w:tcW w:w="1574" w:type="dxa"/>
            <w:noWrap w:val="0"/>
            <w:tcMar>
              <w:top w:w="57" w:type="dxa"/>
              <w:left w:w="8" w:type="dxa"/>
              <w:bottom w:w="57" w:type="dxa"/>
              <w:right w:w="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上传检测数据完整率</w:t>
            </w:r>
          </w:p>
        </w:tc>
        <w:tc>
          <w:tcPr>
            <w:tcW w:w="847"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30</w:t>
            </w:r>
          </w:p>
        </w:tc>
        <w:tc>
          <w:tcPr>
            <w:tcW w:w="2979" w:type="dxa"/>
            <w:noWrap w:val="0"/>
            <w:tcMar>
              <w:top w:w="57" w:type="dxa"/>
              <w:left w:w="8" w:type="dxa"/>
              <w:bottom w:w="57" w:type="dxa"/>
              <w:right w:w="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上传检测数据完整率达到99%及以上的，加30分。</w:t>
            </w:r>
          </w:p>
        </w:tc>
        <w:tc>
          <w:tcPr>
            <w:tcW w:w="864" w:type="dxa"/>
            <w:noWrap w:val="0"/>
            <w:tcMar>
              <w:top w:w="57" w:type="dxa"/>
              <w:left w:w="8" w:type="dxa"/>
              <w:bottom w:w="57"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970" w:type="dxa"/>
            <w:noWrap w:val="0"/>
            <w:tcMar>
              <w:top w:w="57" w:type="dxa"/>
              <w:left w:w="8" w:type="dxa"/>
              <w:bottom w:w="57" w:type="dxa"/>
              <w:right w:w="8" w:type="dxa"/>
            </w:tcMar>
            <w:vAlign w:val="center"/>
          </w:tcPr>
          <w:p>
            <w:pPr>
              <w:overflowPunct w:val="0"/>
              <w:snapToGrid w:val="0"/>
              <w:spacing w:line="240" w:lineRule="auto"/>
              <w:rPr>
                <w:rFonts w:ascii="仿宋_GB2312"/>
                <w:color w:val="auto"/>
                <w:sz w:val="24"/>
                <w:szCs w:val="24"/>
              </w:rPr>
            </w:pPr>
            <w:r>
              <w:rPr>
                <w:rFonts w:hint="eastAsia" w:ascii="仿宋_GB2312"/>
                <w:color w:val="auto"/>
                <w:sz w:val="24"/>
                <w:szCs w:val="24"/>
              </w:rPr>
              <w:t>行业内部</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8" w:type="dxa"/>
              <w:left w:w="8"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10</w:t>
            </w:r>
          </w:p>
        </w:tc>
        <w:tc>
          <w:tcPr>
            <w:tcW w:w="610" w:type="dxa"/>
            <w:vMerge w:val="continue"/>
            <w:noWrap w:val="0"/>
            <w:tcMar>
              <w:top w:w="8" w:type="dxa"/>
              <w:left w:w="8" w:type="dxa"/>
              <w:right w:w="8" w:type="dxa"/>
            </w:tcMar>
            <w:vAlign w:val="center"/>
          </w:tcPr>
          <w:p>
            <w:pPr>
              <w:overflowPunct w:val="0"/>
              <w:snapToGrid w:val="0"/>
              <w:spacing w:line="240" w:lineRule="auto"/>
              <w:jc w:val="center"/>
              <w:rPr>
                <w:rFonts w:hint="eastAsia" w:ascii="仿宋_GB2312"/>
                <w:color w:val="auto"/>
                <w:sz w:val="24"/>
                <w:szCs w:val="24"/>
              </w:rPr>
            </w:pPr>
          </w:p>
        </w:tc>
        <w:tc>
          <w:tcPr>
            <w:tcW w:w="851" w:type="dxa"/>
            <w:vMerge w:val="continue"/>
            <w:noWrap w:val="0"/>
            <w:tcMar>
              <w:top w:w="8" w:type="dxa"/>
              <w:left w:w="8" w:type="dxa"/>
              <w:right w:w="8" w:type="dxa"/>
            </w:tcMar>
            <w:vAlign w:val="center"/>
          </w:tcPr>
          <w:p>
            <w:pPr>
              <w:overflowPunct w:val="0"/>
              <w:snapToGrid w:val="0"/>
              <w:spacing w:line="240" w:lineRule="auto"/>
              <w:jc w:val="center"/>
              <w:rPr>
                <w:rFonts w:hint="eastAsia" w:ascii="仿宋_GB2312"/>
                <w:color w:val="auto"/>
                <w:sz w:val="24"/>
                <w:szCs w:val="24"/>
              </w:rPr>
            </w:pPr>
          </w:p>
        </w:tc>
        <w:tc>
          <w:tcPr>
            <w:tcW w:w="1574" w:type="dxa"/>
            <w:noWrap w:val="0"/>
            <w:tcMar>
              <w:top w:w="8" w:type="dxa"/>
              <w:left w:w="8" w:type="dxa"/>
              <w:right w:w="8"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社会公益及应急救援</w:t>
            </w:r>
          </w:p>
        </w:tc>
        <w:tc>
          <w:tcPr>
            <w:tcW w:w="847" w:type="dxa"/>
            <w:noWrap w:val="0"/>
            <w:tcMar>
              <w:top w:w="8" w:type="dxa"/>
              <w:left w:w="8"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2979" w:type="dxa"/>
            <w:noWrap w:val="0"/>
            <w:tcMar>
              <w:top w:w="8" w:type="dxa"/>
              <w:left w:w="8" w:type="dxa"/>
              <w:right w:w="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企业参与社会公益及配合处置突发事件、参与应急抢险、自然灾害救援的，1次加10分；企业员工有见义勇为、救死扶伤、拾金不昧等事迹的，每1起加5分，加满为止。（其中拾金不昧单项上限20分）</w:t>
            </w:r>
          </w:p>
        </w:tc>
        <w:tc>
          <w:tcPr>
            <w:tcW w:w="864" w:type="dxa"/>
            <w:noWrap w:val="0"/>
            <w:tcMar>
              <w:top w:w="8" w:type="dxa"/>
              <w:left w:w="8" w:type="dxa"/>
              <w:right w:w="8"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970" w:type="dxa"/>
            <w:noWrap w:val="0"/>
            <w:tcMar>
              <w:top w:w="8" w:type="dxa"/>
              <w:left w:w="8" w:type="dxa"/>
              <w:right w:w="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71" w:type="dxa"/>
            <w:gridSpan w:val="6"/>
            <w:noWrap w:val="0"/>
            <w:tcMar>
              <w:top w:w="8" w:type="dxa"/>
              <w:left w:w="8" w:type="dxa"/>
              <w:right w:w="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凡发生以下行为之一的，</w:t>
            </w:r>
            <w:r>
              <w:rPr>
                <w:rFonts w:hint="eastAsia" w:ascii="仿宋_GB2312"/>
                <w:color w:val="auto"/>
                <w:sz w:val="24"/>
                <w:szCs w:val="24"/>
                <w:lang w:eastAsia="zh-CN"/>
              </w:rPr>
              <w:t>信用分</w:t>
            </w:r>
            <w:r>
              <w:rPr>
                <w:rFonts w:hint="eastAsia" w:ascii="仿宋_GB2312"/>
                <w:color w:val="auto"/>
                <w:sz w:val="24"/>
                <w:szCs w:val="24"/>
              </w:rPr>
              <w:t>直接扣500分：</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（一）故意瞒报亡人安全责任事故信息的；</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（二）组织煽动从业人员进行上访、罢工、闹事，引发群体性事件造成恶劣影响的。</w:t>
            </w:r>
          </w:p>
          <w:p>
            <w:pPr>
              <w:overflowPunct w:val="0"/>
              <w:snapToGrid w:val="0"/>
              <w:spacing w:line="240" w:lineRule="auto"/>
              <w:rPr>
                <w:rFonts w:hint="eastAsia" w:ascii="仿宋_GB2312"/>
                <w:color w:val="auto"/>
                <w:sz w:val="24"/>
                <w:szCs w:val="24"/>
              </w:rPr>
            </w:pPr>
            <w:r>
              <w:rPr>
                <w:rFonts w:hint="eastAsia" w:ascii="仿宋_GB2312"/>
                <w:color w:val="auto"/>
                <w:sz w:val="24"/>
                <w:szCs w:val="24"/>
                <w:lang w:eastAsia="zh-CN"/>
              </w:rPr>
              <w:t>（三）发生《浙江省道路运输企业信用管理实施细则》黑名单行为之一的</w:t>
            </w:r>
            <w:r>
              <w:rPr>
                <w:rFonts w:hint="eastAsia" w:ascii="仿宋_GB2312"/>
                <w:color w:val="auto"/>
                <w:sz w:val="24"/>
                <w:szCs w:val="24"/>
              </w:rPr>
              <w:t>。</w:t>
            </w:r>
          </w:p>
        </w:tc>
        <w:tc>
          <w:tcPr>
            <w:tcW w:w="864" w:type="dxa"/>
            <w:noWrap w:val="0"/>
            <w:tcMar>
              <w:top w:w="8" w:type="dxa"/>
              <w:left w:w="8" w:type="dxa"/>
              <w:right w:w="8" w:type="dxa"/>
            </w:tcMar>
            <w:vAlign w:val="center"/>
          </w:tcPr>
          <w:p>
            <w:pPr>
              <w:overflowPunct w:val="0"/>
              <w:snapToGrid w:val="0"/>
              <w:spacing w:line="240" w:lineRule="auto"/>
              <w:jc w:val="center"/>
              <w:rPr>
                <w:rFonts w:ascii="仿宋_GB2312"/>
                <w:color w:val="auto"/>
                <w:sz w:val="24"/>
                <w:szCs w:val="24"/>
              </w:rPr>
            </w:pPr>
            <w:r>
              <w:rPr>
                <w:rFonts w:hint="eastAsia" w:ascii="仿宋_GB2312"/>
                <w:color w:val="auto"/>
                <w:sz w:val="24"/>
                <w:szCs w:val="24"/>
              </w:rPr>
              <w:t>1年</w:t>
            </w:r>
          </w:p>
        </w:tc>
        <w:tc>
          <w:tcPr>
            <w:tcW w:w="970" w:type="dxa"/>
            <w:noWrap w:val="0"/>
            <w:tcMar>
              <w:top w:w="8" w:type="dxa"/>
              <w:left w:w="8" w:type="dxa"/>
              <w:right w:w="8"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行业内部数据共享及手工录入</w:t>
            </w:r>
          </w:p>
        </w:tc>
      </w:tr>
    </w:tbl>
    <w:p>
      <w:pPr>
        <w:overflowPunct w:val="0"/>
        <w:spacing w:line="360" w:lineRule="exact"/>
        <w:ind w:firstLine="468" w:firstLineChars="200"/>
        <w:rPr>
          <w:rFonts w:hint="eastAsia" w:ascii="黑体" w:hAnsi="黑体" w:eastAsia="黑体"/>
          <w:color w:val="auto"/>
          <w:sz w:val="24"/>
          <w:szCs w:val="24"/>
        </w:rPr>
      </w:pPr>
      <w:r>
        <w:rPr>
          <w:rFonts w:hint="eastAsia" w:ascii="仿宋_GB2312" w:hAnsi="Times New Roman" w:eastAsia="仿宋_GB2312" w:cs="Times New Roman"/>
          <w:color w:val="auto"/>
          <w:sz w:val="24"/>
          <w:szCs w:val="28"/>
        </w:rPr>
        <w:t>注：</w:t>
      </w:r>
    </w:p>
    <w:p>
      <w:pPr>
        <w:overflowPunct w:val="0"/>
        <w:spacing w:line="360" w:lineRule="exact"/>
        <w:ind w:firstLine="468" w:firstLineChars="200"/>
        <w:rPr>
          <w:rFonts w:hint="eastAsia" w:ascii="黑体" w:hAnsi="黑体" w:eastAsia="黑体"/>
          <w:color w:val="auto"/>
          <w:sz w:val="24"/>
          <w:szCs w:val="24"/>
        </w:rPr>
      </w:pPr>
      <w:r>
        <w:rPr>
          <w:rFonts w:hint="eastAsia" w:ascii="黑体" w:hAnsi="黑体" w:eastAsia="黑体"/>
          <w:color w:val="auto"/>
          <w:sz w:val="24"/>
          <w:szCs w:val="24"/>
        </w:rPr>
        <w:t>手工录入部分</w:t>
      </w:r>
      <w:r>
        <w:rPr>
          <w:rFonts w:hint="eastAsia" w:ascii="黑体" w:hAnsi="黑体" w:eastAsia="黑体"/>
          <w:color w:val="auto"/>
          <w:sz w:val="24"/>
          <w:szCs w:val="24"/>
          <w:lang w:eastAsia="zh-CN"/>
        </w:rPr>
        <w:t>的</w:t>
      </w:r>
      <w:r>
        <w:rPr>
          <w:rFonts w:hint="eastAsia" w:ascii="黑体" w:hAnsi="黑体" w:eastAsia="黑体"/>
          <w:color w:val="auto"/>
          <w:sz w:val="24"/>
          <w:szCs w:val="24"/>
        </w:rPr>
        <w:t>分工说明</w:t>
      </w:r>
    </w:p>
    <w:p>
      <w:pPr>
        <w:overflowPunct w:val="0"/>
        <w:autoSpaceDE w:val="0"/>
        <w:adjustRightInd w:val="0"/>
        <w:spacing w:line="360" w:lineRule="exact"/>
        <w:ind w:firstLine="468" w:firstLineChars="200"/>
        <w:rPr>
          <w:rFonts w:hint="eastAsia" w:ascii="仿宋_GB2312"/>
          <w:color w:val="auto"/>
          <w:sz w:val="24"/>
          <w:szCs w:val="28"/>
        </w:rPr>
      </w:pPr>
      <w:r>
        <w:rPr>
          <w:rFonts w:hint="eastAsia" w:ascii="仿宋_GB2312"/>
          <w:color w:val="auto"/>
          <w:sz w:val="24"/>
          <w:szCs w:val="28"/>
        </w:rPr>
        <w:t>除被媒体曝光负面事件由市级交通运输</w:t>
      </w:r>
      <w:r>
        <w:rPr>
          <w:rFonts w:hint="eastAsia" w:ascii="仿宋_GB2312"/>
          <w:color w:val="auto"/>
          <w:sz w:val="24"/>
          <w:szCs w:val="28"/>
          <w:lang w:eastAsia="zh-CN"/>
        </w:rPr>
        <w:t>主管</w:t>
      </w:r>
      <w:r>
        <w:rPr>
          <w:rFonts w:hint="eastAsia" w:ascii="仿宋_GB2312"/>
          <w:color w:val="auto"/>
          <w:sz w:val="24"/>
          <w:szCs w:val="28"/>
        </w:rPr>
        <w:t>部门负责外，其他手工录入数据按照信息来源，由市、县分别录入。具体说明如下：</w:t>
      </w:r>
    </w:p>
    <w:p>
      <w:pPr>
        <w:overflowPunct w:val="0"/>
        <w:autoSpaceDE w:val="0"/>
        <w:adjustRightInd w:val="0"/>
        <w:spacing w:line="360" w:lineRule="exact"/>
        <w:ind w:firstLine="468" w:firstLineChars="200"/>
        <w:rPr>
          <w:rFonts w:hint="eastAsia" w:ascii="仿宋_GB2312"/>
          <w:color w:val="auto"/>
          <w:sz w:val="24"/>
          <w:szCs w:val="28"/>
        </w:rPr>
      </w:pPr>
      <w:r>
        <w:rPr>
          <w:rFonts w:hint="eastAsia" w:ascii="仿宋_GB2312"/>
          <w:color w:val="auto"/>
          <w:sz w:val="24"/>
          <w:szCs w:val="28"/>
        </w:rPr>
        <w:t>1.获得市级及以上荣誉称号</w:t>
      </w:r>
      <w:r>
        <w:rPr>
          <w:rFonts w:hint="eastAsia" w:ascii="仿宋_GB2312"/>
          <w:color w:val="auto"/>
          <w:sz w:val="24"/>
          <w:szCs w:val="28"/>
          <w:lang w:eastAsia="zh-CN"/>
        </w:rPr>
        <w:t>、</w:t>
      </w:r>
      <w:r>
        <w:rPr>
          <w:rFonts w:hint="eastAsia" w:ascii="仿宋_GB2312"/>
          <w:color w:val="auto"/>
          <w:sz w:val="24"/>
          <w:szCs w:val="28"/>
        </w:rPr>
        <w:t>被市级12345/12328投诉信息、发生恶劣群体性事件、红黑名单认定行为</w:t>
      </w:r>
      <w:r>
        <w:rPr>
          <w:rFonts w:hint="eastAsia" w:ascii="仿宋_GB2312"/>
          <w:color w:val="auto"/>
          <w:sz w:val="24"/>
          <w:szCs w:val="28"/>
          <w:lang w:eastAsia="zh-CN"/>
        </w:rPr>
        <w:t>等信息</w:t>
      </w:r>
      <w:r>
        <w:rPr>
          <w:rFonts w:hint="eastAsia" w:ascii="仿宋_GB2312"/>
          <w:color w:val="auto"/>
          <w:sz w:val="24"/>
          <w:szCs w:val="28"/>
        </w:rPr>
        <w:t>，由市级相关部门录入；</w:t>
      </w:r>
    </w:p>
    <w:p>
      <w:pPr>
        <w:overflowPunct w:val="0"/>
        <w:autoSpaceDE w:val="0"/>
        <w:adjustRightInd w:val="0"/>
        <w:spacing w:line="360" w:lineRule="exact"/>
        <w:ind w:firstLine="468" w:firstLineChars="200"/>
        <w:rPr>
          <w:rFonts w:ascii="仿宋_GB2312"/>
          <w:color w:val="auto"/>
          <w:sz w:val="24"/>
          <w:szCs w:val="28"/>
        </w:rPr>
      </w:pPr>
      <w:r>
        <w:rPr>
          <w:rFonts w:hint="eastAsia" w:ascii="仿宋_GB2312"/>
          <w:color w:val="auto"/>
          <w:sz w:val="24"/>
          <w:szCs w:val="28"/>
          <w:lang w:val="en-US" w:eastAsia="zh-CN"/>
        </w:rPr>
        <w:t>2</w:t>
      </w:r>
      <w:r>
        <w:rPr>
          <w:rFonts w:hint="eastAsia" w:ascii="仿宋_GB2312"/>
          <w:color w:val="auto"/>
          <w:sz w:val="24"/>
          <w:szCs w:val="28"/>
        </w:rPr>
        <w:t>.被县级12345/12328投诉信息、事故相关信息、参与社会公益及应急救援等信息，由县级相关部门录入。</w:t>
      </w:r>
    </w:p>
    <w:p>
      <w:pPr>
        <w:overflowPunct w:val="0"/>
        <w:spacing w:line="360" w:lineRule="exact"/>
        <w:ind w:firstLine="468" w:firstLineChars="200"/>
        <w:rPr>
          <w:rFonts w:ascii="仿宋_GB2312"/>
          <w:color w:val="auto"/>
          <w:sz w:val="24"/>
          <w:szCs w:val="28"/>
        </w:rPr>
      </w:pPr>
      <w:r>
        <w:rPr>
          <w:rFonts w:hint="eastAsia" w:ascii="仿宋_GB2312"/>
          <w:color w:val="auto"/>
          <w:sz w:val="24"/>
          <w:szCs w:val="28"/>
          <w:lang w:val="en-US" w:eastAsia="zh-CN"/>
        </w:rPr>
        <w:t>3</w:t>
      </w:r>
      <w:r>
        <w:rPr>
          <w:rFonts w:hint="eastAsia" w:ascii="仿宋_GB2312"/>
          <w:color w:val="auto"/>
          <w:sz w:val="24"/>
          <w:szCs w:val="28"/>
        </w:rPr>
        <w:t>.手工录入信用附件为文件的，须上传加盖公章正式文件。</w:t>
      </w:r>
    </w:p>
    <w:p>
      <w:pPr>
        <w:overflowPunct w:val="0"/>
        <w:spacing w:line="360" w:lineRule="exact"/>
        <w:rPr>
          <w:rFonts w:hint="eastAsia" w:ascii="黑体" w:hAnsi="黑体" w:eastAsia="黑体"/>
          <w:color w:val="auto"/>
          <w:szCs w:val="32"/>
        </w:rPr>
      </w:pPr>
      <w:r>
        <w:rPr>
          <w:rFonts w:hint="eastAsia" w:ascii="仿宋_GB2312"/>
          <w:color w:val="auto"/>
          <w:sz w:val="24"/>
          <w:szCs w:val="28"/>
        </w:rPr>
        <w:br w:type="page"/>
      </w:r>
      <w:r>
        <w:rPr>
          <w:rFonts w:hint="eastAsia" w:ascii="黑体" w:hAnsi="黑体" w:eastAsia="黑体"/>
          <w:color w:val="auto"/>
          <w:szCs w:val="32"/>
        </w:rPr>
        <w:t>附表12</w:t>
      </w:r>
    </w:p>
    <w:p>
      <w:pPr>
        <w:overflowPunct w:val="0"/>
        <w:autoSpaceDE w:val="0"/>
        <w:adjustRightInd w:val="0"/>
        <w:spacing w:line="360" w:lineRule="exact"/>
        <w:rPr>
          <w:rFonts w:hint="eastAsia" w:ascii="仿宋_GB2312"/>
          <w:color w:val="auto"/>
          <w:sz w:val="24"/>
          <w:szCs w:val="28"/>
        </w:rPr>
      </w:pPr>
    </w:p>
    <w:p>
      <w:pPr>
        <w:overflowPunct w:val="0"/>
        <w:spacing w:line="590" w:lineRule="exact"/>
        <w:jc w:val="center"/>
        <w:outlineLvl w:val="0"/>
        <w:rPr>
          <w:rFonts w:ascii="方正小标宋简体" w:eastAsia="方正小标宋简体"/>
          <w:color w:val="auto"/>
          <w:sz w:val="44"/>
          <w:szCs w:val="44"/>
        </w:rPr>
      </w:pPr>
      <w:r>
        <w:rPr>
          <w:rFonts w:hint="eastAsia" w:ascii="方正小标宋简体" w:eastAsia="方正小标宋简体"/>
          <w:color w:val="auto"/>
          <w:sz w:val="44"/>
          <w:szCs w:val="44"/>
        </w:rPr>
        <w:t>城市轨道交通运营</w:t>
      </w:r>
      <w:r>
        <w:rPr>
          <w:rFonts w:ascii="方正小标宋简体" w:eastAsia="方正小标宋简体"/>
          <w:color w:val="auto"/>
          <w:sz w:val="44"/>
          <w:szCs w:val="44"/>
        </w:rPr>
        <w:t>企业信用评价标准</w:t>
      </w:r>
    </w:p>
    <w:p>
      <w:pPr>
        <w:overflowPunct w:val="0"/>
        <w:spacing w:line="590" w:lineRule="exact"/>
        <w:jc w:val="center"/>
        <w:rPr>
          <w:rFonts w:hint="eastAsia" w:ascii="方正小标宋简体" w:eastAsia="方正小标宋简体"/>
          <w:color w:val="auto"/>
          <w:sz w:val="44"/>
          <w:szCs w:val="44"/>
        </w:rPr>
      </w:pPr>
    </w:p>
    <w:tbl>
      <w:tblPr>
        <w:tblStyle w:val="4"/>
        <w:tblW w:w="95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87"/>
        <w:gridCol w:w="619"/>
        <w:gridCol w:w="800"/>
        <w:gridCol w:w="1725"/>
        <w:gridCol w:w="873"/>
        <w:gridCol w:w="2738"/>
        <w:gridCol w:w="907"/>
        <w:gridCol w:w="10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87" w:type="dxa"/>
            <w:noWrap w:val="0"/>
            <w:tcMar>
              <w:top w:w="15" w:type="dxa"/>
              <w:left w:w="15" w:type="dxa"/>
              <w:right w:w="15" w:type="dxa"/>
            </w:tcMar>
            <w:vAlign w:val="center"/>
          </w:tcPr>
          <w:p>
            <w:pPr>
              <w:overflowPunct w:val="0"/>
              <w:snapToGrid w:val="0"/>
              <w:spacing w:line="240" w:lineRule="auto"/>
              <w:jc w:val="center"/>
              <w:textAlignment w:val="center"/>
              <w:rPr>
                <w:rFonts w:ascii="黑体" w:hAnsi="黑体" w:eastAsia="黑体"/>
                <w:color w:val="auto"/>
                <w:sz w:val="24"/>
                <w:szCs w:val="24"/>
              </w:rPr>
            </w:pPr>
            <w:r>
              <w:rPr>
                <w:rFonts w:ascii="黑体" w:hAnsi="黑体" w:eastAsia="黑体"/>
                <w:color w:val="auto"/>
                <w:sz w:val="24"/>
                <w:szCs w:val="24"/>
                <w:lang w:bidi="ar"/>
              </w:rPr>
              <w:t>序号</w:t>
            </w:r>
          </w:p>
        </w:tc>
        <w:tc>
          <w:tcPr>
            <w:tcW w:w="619" w:type="dxa"/>
            <w:noWrap w:val="0"/>
            <w:tcMar>
              <w:top w:w="15" w:type="dxa"/>
              <w:left w:w="15" w:type="dxa"/>
              <w:right w:w="15" w:type="dxa"/>
            </w:tcMar>
            <w:vAlign w:val="center"/>
          </w:tcPr>
          <w:p>
            <w:pPr>
              <w:overflowPunct w:val="0"/>
              <w:snapToGrid w:val="0"/>
              <w:spacing w:line="240" w:lineRule="auto"/>
              <w:jc w:val="center"/>
              <w:textAlignment w:val="center"/>
              <w:rPr>
                <w:rFonts w:ascii="黑体" w:hAnsi="黑体" w:eastAsia="黑体"/>
                <w:color w:val="auto"/>
                <w:sz w:val="24"/>
                <w:szCs w:val="24"/>
                <w:lang w:bidi="ar"/>
              </w:rPr>
            </w:pPr>
            <w:r>
              <w:rPr>
                <w:rFonts w:ascii="黑体" w:hAnsi="黑体" w:eastAsia="黑体"/>
                <w:color w:val="auto"/>
                <w:sz w:val="24"/>
                <w:szCs w:val="24"/>
                <w:lang w:bidi="ar"/>
              </w:rPr>
              <w:t>一级</w:t>
            </w:r>
          </w:p>
          <w:p>
            <w:pPr>
              <w:overflowPunct w:val="0"/>
              <w:snapToGrid w:val="0"/>
              <w:spacing w:line="240" w:lineRule="auto"/>
              <w:jc w:val="center"/>
              <w:textAlignment w:val="center"/>
              <w:rPr>
                <w:rFonts w:ascii="黑体" w:hAnsi="黑体" w:eastAsia="黑体"/>
                <w:color w:val="auto"/>
                <w:sz w:val="24"/>
                <w:szCs w:val="24"/>
              </w:rPr>
            </w:pPr>
            <w:r>
              <w:rPr>
                <w:rFonts w:ascii="黑体" w:hAnsi="黑体" w:eastAsia="黑体"/>
                <w:color w:val="auto"/>
                <w:sz w:val="24"/>
                <w:szCs w:val="24"/>
                <w:lang w:bidi="ar"/>
              </w:rPr>
              <w:t>指标</w:t>
            </w:r>
          </w:p>
        </w:tc>
        <w:tc>
          <w:tcPr>
            <w:tcW w:w="800" w:type="dxa"/>
            <w:noWrap w:val="0"/>
            <w:tcMar>
              <w:top w:w="15" w:type="dxa"/>
              <w:left w:w="15" w:type="dxa"/>
              <w:right w:w="15" w:type="dxa"/>
            </w:tcMar>
            <w:vAlign w:val="center"/>
          </w:tcPr>
          <w:p>
            <w:pPr>
              <w:overflowPunct w:val="0"/>
              <w:snapToGrid w:val="0"/>
              <w:spacing w:line="240" w:lineRule="auto"/>
              <w:jc w:val="center"/>
              <w:textAlignment w:val="center"/>
              <w:rPr>
                <w:rFonts w:hint="eastAsia" w:ascii="黑体" w:hAnsi="黑体" w:eastAsia="黑体"/>
                <w:color w:val="auto"/>
                <w:sz w:val="24"/>
                <w:szCs w:val="24"/>
                <w:lang w:bidi="ar"/>
              </w:rPr>
            </w:pPr>
            <w:r>
              <w:rPr>
                <w:rFonts w:ascii="黑体" w:hAnsi="黑体" w:eastAsia="黑体"/>
                <w:color w:val="auto"/>
                <w:sz w:val="24"/>
                <w:szCs w:val="24"/>
                <w:lang w:bidi="ar"/>
              </w:rPr>
              <w:t>一级指</w:t>
            </w:r>
          </w:p>
          <w:p>
            <w:pPr>
              <w:overflowPunct w:val="0"/>
              <w:snapToGrid w:val="0"/>
              <w:spacing w:line="240" w:lineRule="auto"/>
              <w:jc w:val="center"/>
              <w:textAlignment w:val="center"/>
              <w:rPr>
                <w:rFonts w:ascii="黑体" w:hAnsi="黑体" w:eastAsia="黑体"/>
                <w:color w:val="auto"/>
                <w:sz w:val="24"/>
                <w:szCs w:val="24"/>
              </w:rPr>
            </w:pPr>
            <w:r>
              <w:rPr>
                <w:rFonts w:ascii="黑体" w:hAnsi="黑体" w:eastAsia="黑体"/>
                <w:color w:val="auto"/>
                <w:sz w:val="24"/>
                <w:szCs w:val="24"/>
                <w:lang w:bidi="ar"/>
              </w:rPr>
              <w:t>标分值</w:t>
            </w:r>
          </w:p>
        </w:tc>
        <w:tc>
          <w:tcPr>
            <w:tcW w:w="1725" w:type="dxa"/>
            <w:noWrap w:val="0"/>
            <w:tcMar>
              <w:top w:w="15" w:type="dxa"/>
              <w:left w:w="15" w:type="dxa"/>
              <w:right w:w="15" w:type="dxa"/>
            </w:tcMar>
            <w:vAlign w:val="center"/>
          </w:tcPr>
          <w:p>
            <w:pPr>
              <w:overflowPunct w:val="0"/>
              <w:snapToGrid w:val="0"/>
              <w:spacing w:line="240" w:lineRule="auto"/>
              <w:jc w:val="center"/>
              <w:textAlignment w:val="center"/>
              <w:rPr>
                <w:rFonts w:ascii="黑体" w:hAnsi="黑体" w:eastAsia="黑体"/>
                <w:color w:val="auto"/>
                <w:sz w:val="24"/>
                <w:szCs w:val="24"/>
              </w:rPr>
            </w:pPr>
            <w:r>
              <w:rPr>
                <w:rFonts w:ascii="黑体" w:hAnsi="黑体" w:eastAsia="黑体"/>
                <w:color w:val="auto"/>
                <w:sz w:val="24"/>
                <w:szCs w:val="24"/>
                <w:lang w:bidi="ar"/>
              </w:rPr>
              <w:t>二级指标</w:t>
            </w:r>
          </w:p>
        </w:tc>
        <w:tc>
          <w:tcPr>
            <w:tcW w:w="873" w:type="dxa"/>
            <w:noWrap w:val="0"/>
            <w:tcMar>
              <w:top w:w="15" w:type="dxa"/>
              <w:left w:w="15" w:type="dxa"/>
              <w:right w:w="15" w:type="dxa"/>
            </w:tcMar>
            <w:vAlign w:val="center"/>
          </w:tcPr>
          <w:p>
            <w:pPr>
              <w:overflowPunct w:val="0"/>
              <w:snapToGrid w:val="0"/>
              <w:spacing w:line="240" w:lineRule="auto"/>
              <w:jc w:val="center"/>
              <w:textAlignment w:val="center"/>
              <w:rPr>
                <w:rFonts w:ascii="黑体" w:hAnsi="黑体" w:eastAsia="黑体"/>
                <w:color w:val="auto"/>
                <w:sz w:val="24"/>
                <w:szCs w:val="24"/>
              </w:rPr>
            </w:pPr>
            <w:r>
              <w:rPr>
                <w:rFonts w:ascii="黑体" w:hAnsi="黑体" w:eastAsia="黑体"/>
                <w:color w:val="auto"/>
                <w:sz w:val="24"/>
                <w:szCs w:val="24"/>
                <w:lang w:bidi="ar"/>
              </w:rPr>
              <w:t>二级指标分值</w:t>
            </w:r>
          </w:p>
        </w:tc>
        <w:tc>
          <w:tcPr>
            <w:tcW w:w="2738" w:type="dxa"/>
            <w:noWrap w:val="0"/>
            <w:tcMar>
              <w:top w:w="15" w:type="dxa"/>
              <w:left w:w="15" w:type="dxa"/>
              <w:right w:w="15" w:type="dxa"/>
            </w:tcMar>
            <w:vAlign w:val="center"/>
          </w:tcPr>
          <w:p>
            <w:pPr>
              <w:overflowPunct w:val="0"/>
              <w:snapToGrid w:val="0"/>
              <w:spacing w:line="240" w:lineRule="auto"/>
              <w:jc w:val="center"/>
              <w:textAlignment w:val="center"/>
              <w:rPr>
                <w:rFonts w:ascii="黑体" w:hAnsi="黑体" w:eastAsia="黑体"/>
                <w:color w:val="auto"/>
                <w:sz w:val="24"/>
                <w:szCs w:val="24"/>
              </w:rPr>
            </w:pPr>
            <w:r>
              <w:rPr>
                <w:rFonts w:ascii="黑体" w:hAnsi="黑体" w:eastAsia="黑体"/>
                <w:color w:val="auto"/>
                <w:sz w:val="24"/>
                <w:szCs w:val="24"/>
                <w:lang w:bidi="ar"/>
              </w:rPr>
              <w:t>评分标准</w:t>
            </w:r>
          </w:p>
        </w:tc>
        <w:tc>
          <w:tcPr>
            <w:tcW w:w="907" w:type="dxa"/>
            <w:noWrap w:val="0"/>
            <w:tcMar>
              <w:top w:w="15" w:type="dxa"/>
              <w:left w:w="15" w:type="dxa"/>
              <w:right w:w="15" w:type="dxa"/>
            </w:tcMar>
            <w:vAlign w:val="center"/>
          </w:tcPr>
          <w:p>
            <w:pPr>
              <w:overflowPunct w:val="0"/>
              <w:snapToGrid w:val="0"/>
              <w:spacing w:line="240" w:lineRule="auto"/>
              <w:jc w:val="center"/>
              <w:textAlignment w:val="center"/>
              <w:rPr>
                <w:rFonts w:hint="eastAsia" w:ascii="黑体" w:hAnsi="黑体" w:eastAsia="黑体"/>
                <w:color w:val="auto"/>
                <w:sz w:val="24"/>
                <w:szCs w:val="24"/>
                <w:lang w:bidi="ar"/>
              </w:rPr>
            </w:pPr>
            <w:r>
              <w:rPr>
                <w:rFonts w:hint="eastAsia" w:ascii="黑体" w:hAnsi="黑体" w:eastAsia="黑体"/>
                <w:color w:val="auto"/>
                <w:sz w:val="24"/>
                <w:szCs w:val="24"/>
                <w:lang w:bidi="ar"/>
              </w:rPr>
              <w:t>有效期</w:t>
            </w:r>
          </w:p>
        </w:tc>
        <w:tc>
          <w:tcPr>
            <w:tcW w:w="1063" w:type="dxa"/>
            <w:noWrap w:val="0"/>
            <w:tcMar>
              <w:top w:w="15" w:type="dxa"/>
              <w:left w:w="15" w:type="dxa"/>
              <w:right w:w="15" w:type="dxa"/>
            </w:tcMar>
            <w:vAlign w:val="center"/>
          </w:tcPr>
          <w:p>
            <w:pPr>
              <w:overflowPunct w:val="0"/>
              <w:snapToGrid w:val="0"/>
              <w:spacing w:line="240" w:lineRule="auto"/>
              <w:jc w:val="center"/>
              <w:textAlignment w:val="center"/>
              <w:rPr>
                <w:rFonts w:ascii="黑体" w:hAnsi="黑体" w:eastAsia="黑体"/>
                <w:color w:val="auto"/>
                <w:sz w:val="24"/>
                <w:szCs w:val="24"/>
              </w:rPr>
            </w:pPr>
            <w:r>
              <w:rPr>
                <w:rFonts w:ascii="黑体" w:hAnsi="黑体" w:eastAsia="黑体"/>
                <w:color w:val="auto"/>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2" w:hRule="atLeast"/>
          <w:jc w:val="center"/>
        </w:trPr>
        <w:tc>
          <w:tcPr>
            <w:tcW w:w="787"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1</w:t>
            </w:r>
          </w:p>
        </w:tc>
        <w:tc>
          <w:tcPr>
            <w:tcW w:w="619"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lang w:bidi="ar"/>
              </w:rPr>
            </w:pPr>
            <w:r>
              <w:rPr>
                <w:rFonts w:hint="eastAsia" w:ascii="仿宋_GB2312"/>
                <w:color w:val="auto"/>
                <w:sz w:val="24"/>
                <w:szCs w:val="24"/>
                <w:lang w:bidi="ar"/>
              </w:rPr>
              <w:t>经营</w:t>
            </w:r>
          </w:p>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信用</w:t>
            </w:r>
          </w:p>
        </w:tc>
        <w:tc>
          <w:tcPr>
            <w:tcW w:w="800"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50</w:t>
            </w:r>
          </w:p>
        </w:tc>
        <w:tc>
          <w:tcPr>
            <w:tcW w:w="1725"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eastAsia="仿宋_GB2312"/>
                <w:color w:val="auto"/>
                <w:sz w:val="24"/>
                <w:szCs w:val="24"/>
                <w:lang w:eastAsia="zh-CN"/>
              </w:rPr>
            </w:pPr>
            <w:r>
              <w:rPr>
                <w:rFonts w:hint="eastAsia" w:ascii="仿宋_GB2312"/>
                <w:color w:val="auto"/>
                <w:sz w:val="24"/>
                <w:szCs w:val="24"/>
              </w:rPr>
              <w:t>信用承诺履行</w:t>
            </w:r>
          </w:p>
        </w:tc>
        <w:tc>
          <w:tcPr>
            <w:tcW w:w="873"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rPr>
              <w:t>50</w:t>
            </w:r>
          </w:p>
        </w:tc>
        <w:tc>
          <w:tcPr>
            <w:tcW w:w="2738"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lang w:val="zh-CN"/>
              </w:rPr>
              <w:t>在行政事项办理过程中作出信用承诺但未履行的，扣50分。</w:t>
            </w:r>
          </w:p>
        </w:tc>
        <w:tc>
          <w:tcPr>
            <w:tcW w:w="907"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rPr>
              <w:t>6个月</w:t>
            </w:r>
          </w:p>
        </w:tc>
        <w:tc>
          <w:tcPr>
            <w:tcW w:w="1063"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2</w:t>
            </w:r>
          </w:p>
        </w:tc>
        <w:tc>
          <w:tcPr>
            <w:tcW w:w="619" w:type="dxa"/>
            <w:vMerge w:val="restart"/>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lang w:bidi="ar"/>
              </w:rPr>
            </w:pPr>
            <w:r>
              <w:rPr>
                <w:rFonts w:hint="eastAsia" w:ascii="仿宋_GB2312"/>
                <w:color w:val="auto"/>
                <w:sz w:val="24"/>
                <w:szCs w:val="24"/>
                <w:lang w:bidi="ar"/>
              </w:rPr>
              <w:t>市场</w:t>
            </w:r>
          </w:p>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信用</w:t>
            </w:r>
          </w:p>
        </w:tc>
        <w:tc>
          <w:tcPr>
            <w:tcW w:w="800" w:type="dxa"/>
            <w:vMerge w:val="restart"/>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250</w:t>
            </w:r>
          </w:p>
        </w:tc>
        <w:tc>
          <w:tcPr>
            <w:tcW w:w="1725"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eastAsia="仿宋_GB2312"/>
                <w:color w:val="auto"/>
                <w:sz w:val="24"/>
                <w:szCs w:val="24"/>
                <w:lang w:eastAsia="zh-CN"/>
              </w:rPr>
            </w:pPr>
            <w:r>
              <w:rPr>
                <w:rFonts w:hint="eastAsia" w:ascii="仿宋_GB2312"/>
                <w:color w:val="auto"/>
                <w:sz w:val="24"/>
                <w:szCs w:val="24"/>
                <w:lang w:bidi="ar"/>
              </w:rPr>
              <w:t>被交通运输</w:t>
            </w:r>
            <w:r>
              <w:rPr>
                <w:rFonts w:hint="eastAsia" w:ascii="仿宋_GB2312"/>
                <w:color w:val="auto"/>
                <w:sz w:val="24"/>
                <w:szCs w:val="28"/>
                <w:lang w:eastAsia="zh-CN"/>
              </w:rPr>
              <w:t>主管</w:t>
            </w:r>
            <w:r>
              <w:rPr>
                <w:rFonts w:hint="eastAsia" w:ascii="仿宋_GB2312"/>
                <w:color w:val="auto"/>
                <w:sz w:val="24"/>
                <w:szCs w:val="24"/>
                <w:lang w:bidi="ar"/>
              </w:rPr>
              <w:t>部门行政处罚</w:t>
            </w:r>
          </w:p>
        </w:tc>
        <w:tc>
          <w:tcPr>
            <w:tcW w:w="873" w:type="dxa"/>
            <w:noWrap w:val="0"/>
            <w:tcMar>
              <w:top w:w="57" w:type="dxa"/>
              <w:left w:w="15" w:type="dxa"/>
              <w:bottom w:w="57" w:type="dxa"/>
              <w:right w:w="15" w:type="dxa"/>
            </w:tcMar>
            <w:vAlign w:val="center"/>
          </w:tcPr>
          <w:p>
            <w:pPr>
              <w:overflowPunct w:val="0"/>
              <w:snapToGrid w:val="0"/>
              <w:spacing w:line="240" w:lineRule="auto"/>
              <w:jc w:val="center"/>
              <w:textAlignment w:val="center"/>
              <w:rPr>
                <w:rFonts w:ascii="仿宋_GB2312"/>
                <w:color w:val="auto"/>
                <w:sz w:val="24"/>
                <w:szCs w:val="24"/>
              </w:rPr>
            </w:pPr>
            <w:r>
              <w:rPr>
                <w:rFonts w:hint="eastAsia" w:ascii="仿宋_GB2312"/>
                <w:color w:val="auto"/>
                <w:sz w:val="24"/>
                <w:szCs w:val="24"/>
                <w:lang w:bidi="ar"/>
              </w:rPr>
              <w:t>100</w:t>
            </w:r>
          </w:p>
        </w:tc>
        <w:tc>
          <w:tcPr>
            <w:tcW w:w="2738"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rPr>
              <w:t>每次扣10分，扣完为止。行政处罚为简易程序的，扣分为一般程序的1/2。</w:t>
            </w:r>
          </w:p>
        </w:tc>
        <w:tc>
          <w:tcPr>
            <w:tcW w:w="907"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rPr>
              <w:t>6个月</w:t>
            </w:r>
          </w:p>
        </w:tc>
        <w:tc>
          <w:tcPr>
            <w:tcW w:w="1063" w:type="dxa"/>
            <w:noWrap w:val="0"/>
            <w:tcMar>
              <w:top w:w="57" w:type="dxa"/>
              <w:left w:w="15" w:type="dxa"/>
              <w:bottom w:w="57" w:type="dxa"/>
              <w:right w:w="15" w:type="dxa"/>
            </w:tcMar>
            <w:vAlign w:val="center"/>
          </w:tcPr>
          <w:p>
            <w:pPr>
              <w:overflowPunct w:val="0"/>
              <w:snapToGrid w:val="0"/>
              <w:spacing w:line="240" w:lineRule="auto"/>
              <w:textAlignment w:val="center"/>
              <w:rPr>
                <w:rFonts w:ascii="仿宋_GB2312"/>
                <w:color w:val="auto"/>
                <w:sz w:val="24"/>
                <w:szCs w:val="24"/>
              </w:rPr>
            </w:pPr>
            <w:r>
              <w:rPr>
                <w:rFonts w:hint="eastAsia" w:ascii="仿宋_GB2312"/>
                <w:color w:val="auto"/>
                <w:sz w:val="24"/>
                <w:szCs w:val="24"/>
              </w:rPr>
              <w:t>行业内部</w:t>
            </w:r>
          </w:p>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2" w:hRule="atLeast"/>
          <w:jc w:val="center"/>
        </w:trPr>
        <w:tc>
          <w:tcPr>
            <w:tcW w:w="787"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lang w:bidi="ar"/>
              </w:rPr>
            </w:pPr>
            <w:r>
              <w:rPr>
                <w:rFonts w:hint="eastAsia" w:ascii="仿宋_GB2312"/>
                <w:color w:val="auto"/>
                <w:sz w:val="24"/>
                <w:szCs w:val="24"/>
                <w:lang w:bidi="ar"/>
              </w:rPr>
              <w:t>3</w:t>
            </w:r>
          </w:p>
        </w:tc>
        <w:tc>
          <w:tcPr>
            <w:tcW w:w="619" w:type="dxa"/>
            <w:vMerge w:val="continue"/>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lang w:bidi="ar"/>
              </w:rPr>
            </w:pPr>
          </w:p>
        </w:tc>
        <w:tc>
          <w:tcPr>
            <w:tcW w:w="800" w:type="dxa"/>
            <w:vMerge w:val="continue"/>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lang w:bidi="ar"/>
              </w:rPr>
            </w:pPr>
          </w:p>
        </w:tc>
        <w:tc>
          <w:tcPr>
            <w:tcW w:w="1725"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eastAsia="仿宋_GB2312"/>
                <w:color w:val="auto"/>
                <w:sz w:val="24"/>
                <w:szCs w:val="24"/>
                <w:lang w:eastAsia="zh-CN" w:bidi="ar"/>
              </w:rPr>
            </w:pPr>
            <w:r>
              <w:rPr>
                <w:rFonts w:hint="eastAsia" w:ascii="仿宋_GB2312"/>
                <w:color w:val="auto"/>
                <w:sz w:val="24"/>
                <w:szCs w:val="24"/>
              </w:rPr>
              <w:t>履行行业主管部门政策</w:t>
            </w:r>
          </w:p>
        </w:tc>
        <w:tc>
          <w:tcPr>
            <w:tcW w:w="873" w:type="dxa"/>
            <w:noWrap w:val="0"/>
            <w:tcMar>
              <w:top w:w="57" w:type="dxa"/>
              <w:left w:w="15" w:type="dxa"/>
              <w:bottom w:w="57" w:type="dxa"/>
              <w:right w:w="15" w:type="dxa"/>
            </w:tcMar>
            <w:vAlign w:val="center"/>
          </w:tcPr>
          <w:p>
            <w:pPr>
              <w:overflowPunct w:val="0"/>
              <w:snapToGrid w:val="0"/>
              <w:spacing w:line="240" w:lineRule="auto"/>
              <w:jc w:val="center"/>
              <w:textAlignment w:val="center"/>
              <w:rPr>
                <w:rFonts w:ascii="仿宋_GB2312"/>
                <w:color w:val="auto"/>
                <w:sz w:val="24"/>
                <w:szCs w:val="24"/>
                <w:lang w:bidi="ar"/>
              </w:rPr>
            </w:pPr>
            <w:r>
              <w:rPr>
                <w:rFonts w:hint="eastAsia" w:ascii="仿宋_GB2312"/>
                <w:color w:val="auto"/>
                <w:sz w:val="24"/>
                <w:szCs w:val="24"/>
                <w:lang w:bidi="ar"/>
              </w:rPr>
              <w:t>150</w:t>
            </w:r>
          </w:p>
        </w:tc>
        <w:tc>
          <w:tcPr>
            <w:tcW w:w="2738"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rPr>
              <w:t>发现未履行行业主管部门有关政策要求的，每项扣50分，扣完为止。</w:t>
            </w:r>
          </w:p>
        </w:tc>
        <w:tc>
          <w:tcPr>
            <w:tcW w:w="907"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rPr>
              <w:t>6个月</w:t>
            </w:r>
          </w:p>
        </w:tc>
        <w:tc>
          <w:tcPr>
            <w:tcW w:w="1063"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64" w:hRule="atLeast"/>
          <w:jc w:val="center"/>
        </w:trPr>
        <w:tc>
          <w:tcPr>
            <w:tcW w:w="787"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4</w:t>
            </w:r>
          </w:p>
        </w:tc>
        <w:tc>
          <w:tcPr>
            <w:tcW w:w="619" w:type="dxa"/>
            <w:vMerge w:val="restart"/>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lang w:bidi="ar"/>
              </w:rPr>
            </w:pPr>
            <w:r>
              <w:rPr>
                <w:rFonts w:hint="eastAsia" w:ascii="仿宋_GB2312"/>
                <w:color w:val="auto"/>
                <w:sz w:val="24"/>
                <w:szCs w:val="24"/>
                <w:lang w:bidi="ar"/>
              </w:rPr>
              <w:t>服务</w:t>
            </w:r>
          </w:p>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信用</w:t>
            </w:r>
          </w:p>
        </w:tc>
        <w:tc>
          <w:tcPr>
            <w:tcW w:w="800" w:type="dxa"/>
            <w:vMerge w:val="restart"/>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100</w:t>
            </w:r>
          </w:p>
        </w:tc>
        <w:tc>
          <w:tcPr>
            <w:tcW w:w="1725"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rPr>
              <w:t>列车正点率</w:t>
            </w:r>
          </w:p>
        </w:tc>
        <w:tc>
          <w:tcPr>
            <w:tcW w:w="873" w:type="dxa"/>
            <w:noWrap w:val="0"/>
            <w:tcMar>
              <w:top w:w="57" w:type="dxa"/>
              <w:left w:w="15" w:type="dxa"/>
              <w:bottom w:w="57" w:type="dxa"/>
              <w:right w:w="15" w:type="dxa"/>
            </w:tcMar>
            <w:vAlign w:val="center"/>
          </w:tcPr>
          <w:p>
            <w:pPr>
              <w:overflowPunct w:val="0"/>
              <w:snapToGrid w:val="0"/>
              <w:spacing w:line="240" w:lineRule="auto"/>
              <w:jc w:val="center"/>
              <w:textAlignment w:val="center"/>
              <w:rPr>
                <w:rFonts w:ascii="仿宋_GB2312"/>
                <w:color w:val="auto"/>
                <w:sz w:val="24"/>
                <w:szCs w:val="24"/>
              </w:rPr>
            </w:pPr>
            <w:r>
              <w:rPr>
                <w:rFonts w:hint="eastAsia" w:ascii="仿宋_GB2312"/>
                <w:color w:val="auto"/>
                <w:sz w:val="24"/>
                <w:szCs w:val="24"/>
              </w:rPr>
              <w:t>50</w:t>
            </w:r>
          </w:p>
        </w:tc>
        <w:tc>
          <w:tcPr>
            <w:tcW w:w="2738"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rPr>
              <w:t>98%≤列车正点率＜99%，扣10分；97%≤列车正点率＜98%，扣30分；列车正点率＜97%，扣50分。</w:t>
            </w:r>
          </w:p>
        </w:tc>
        <w:tc>
          <w:tcPr>
            <w:tcW w:w="907"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rPr>
              <w:t>6个月</w:t>
            </w:r>
          </w:p>
        </w:tc>
        <w:tc>
          <w:tcPr>
            <w:tcW w:w="1063"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87"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5</w:t>
            </w:r>
          </w:p>
        </w:tc>
        <w:tc>
          <w:tcPr>
            <w:tcW w:w="619" w:type="dxa"/>
            <w:vMerge w:val="continue"/>
            <w:noWrap w:val="0"/>
            <w:tcMar>
              <w:top w:w="57" w:type="dxa"/>
              <w:left w:w="15" w:type="dxa"/>
              <w:bottom w:w="57" w:type="dxa"/>
              <w:right w:w="15" w:type="dxa"/>
            </w:tcMar>
            <w:vAlign w:val="center"/>
          </w:tcPr>
          <w:p>
            <w:pPr>
              <w:overflowPunct w:val="0"/>
              <w:snapToGrid w:val="0"/>
              <w:spacing w:line="240" w:lineRule="auto"/>
              <w:jc w:val="center"/>
              <w:rPr>
                <w:rFonts w:hint="eastAsia" w:ascii="仿宋_GB2312"/>
                <w:color w:val="auto"/>
                <w:sz w:val="24"/>
                <w:szCs w:val="24"/>
              </w:rPr>
            </w:pPr>
          </w:p>
        </w:tc>
        <w:tc>
          <w:tcPr>
            <w:tcW w:w="800" w:type="dxa"/>
            <w:vMerge w:val="continue"/>
            <w:noWrap w:val="0"/>
            <w:tcMar>
              <w:top w:w="57" w:type="dxa"/>
              <w:left w:w="15" w:type="dxa"/>
              <w:bottom w:w="57" w:type="dxa"/>
              <w:right w:w="15" w:type="dxa"/>
            </w:tcMar>
            <w:vAlign w:val="center"/>
          </w:tcPr>
          <w:p>
            <w:pPr>
              <w:overflowPunct w:val="0"/>
              <w:snapToGrid w:val="0"/>
              <w:spacing w:line="240" w:lineRule="auto"/>
              <w:jc w:val="center"/>
              <w:rPr>
                <w:rFonts w:hint="eastAsia" w:ascii="仿宋_GB2312"/>
                <w:color w:val="auto"/>
                <w:sz w:val="24"/>
                <w:szCs w:val="24"/>
              </w:rPr>
            </w:pPr>
          </w:p>
        </w:tc>
        <w:tc>
          <w:tcPr>
            <w:tcW w:w="1725"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lang w:val="zh-CN"/>
              </w:rPr>
              <w:t>被投诉及社会监督组织发现问题且属实次数</w:t>
            </w:r>
          </w:p>
        </w:tc>
        <w:tc>
          <w:tcPr>
            <w:tcW w:w="873" w:type="dxa"/>
            <w:noWrap w:val="0"/>
            <w:tcMar>
              <w:top w:w="57" w:type="dxa"/>
              <w:left w:w="15" w:type="dxa"/>
              <w:bottom w:w="57" w:type="dxa"/>
              <w:right w:w="15" w:type="dxa"/>
            </w:tcMar>
            <w:vAlign w:val="center"/>
          </w:tcPr>
          <w:p>
            <w:pPr>
              <w:overflowPunct w:val="0"/>
              <w:snapToGrid w:val="0"/>
              <w:spacing w:line="240" w:lineRule="auto"/>
              <w:jc w:val="center"/>
              <w:textAlignment w:val="center"/>
              <w:rPr>
                <w:rFonts w:ascii="仿宋_GB2312"/>
                <w:color w:val="auto"/>
                <w:sz w:val="24"/>
                <w:szCs w:val="24"/>
              </w:rPr>
            </w:pPr>
            <w:r>
              <w:rPr>
                <w:rFonts w:hint="eastAsia" w:ascii="仿宋_GB2312"/>
                <w:color w:val="auto"/>
                <w:sz w:val="24"/>
                <w:szCs w:val="24"/>
              </w:rPr>
              <w:t>30</w:t>
            </w:r>
          </w:p>
        </w:tc>
        <w:tc>
          <w:tcPr>
            <w:tcW w:w="2738"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rPr>
              <w:t>1次扣2分，扣完为止。</w:t>
            </w:r>
          </w:p>
        </w:tc>
        <w:tc>
          <w:tcPr>
            <w:tcW w:w="907"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rPr>
              <w:t>6个月</w:t>
            </w:r>
          </w:p>
        </w:tc>
        <w:tc>
          <w:tcPr>
            <w:tcW w:w="1063"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pacing w:val="-17"/>
                <w:sz w:val="24"/>
                <w:szCs w:val="24"/>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787"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6</w:t>
            </w:r>
          </w:p>
        </w:tc>
        <w:tc>
          <w:tcPr>
            <w:tcW w:w="619" w:type="dxa"/>
            <w:vMerge w:val="continue"/>
            <w:noWrap w:val="0"/>
            <w:tcMar>
              <w:top w:w="57" w:type="dxa"/>
              <w:left w:w="15" w:type="dxa"/>
              <w:bottom w:w="57" w:type="dxa"/>
              <w:right w:w="15" w:type="dxa"/>
            </w:tcMar>
            <w:vAlign w:val="center"/>
          </w:tcPr>
          <w:p>
            <w:pPr>
              <w:overflowPunct w:val="0"/>
              <w:snapToGrid w:val="0"/>
              <w:spacing w:line="240" w:lineRule="auto"/>
              <w:jc w:val="center"/>
              <w:rPr>
                <w:rFonts w:hint="eastAsia" w:ascii="仿宋_GB2312"/>
                <w:color w:val="auto"/>
                <w:sz w:val="24"/>
                <w:szCs w:val="24"/>
              </w:rPr>
            </w:pPr>
          </w:p>
        </w:tc>
        <w:tc>
          <w:tcPr>
            <w:tcW w:w="800" w:type="dxa"/>
            <w:vMerge w:val="continue"/>
            <w:noWrap w:val="0"/>
            <w:tcMar>
              <w:top w:w="57" w:type="dxa"/>
              <w:left w:w="15" w:type="dxa"/>
              <w:bottom w:w="57" w:type="dxa"/>
              <w:right w:w="15" w:type="dxa"/>
            </w:tcMar>
            <w:vAlign w:val="center"/>
          </w:tcPr>
          <w:p>
            <w:pPr>
              <w:overflowPunct w:val="0"/>
              <w:snapToGrid w:val="0"/>
              <w:spacing w:line="240" w:lineRule="auto"/>
              <w:jc w:val="center"/>
              <w:rPr>
                <w:rFonts w:hint="eastAsia" w:ascii="仿宋_GB2312"/>
                <w:color w:val="auto"/>
                <w:sz w:val="24"/>
                <w:szCs w:val="24"/>
              </w:rPr>
            </w:pPr>
          </w:p>
        </w:tc>
        <w:tc>
          <w:tcPr>
            <w:tcW w:w="1725"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lang w:bidi="ar"/>
              </w:rPr>
              <w:t>被媒体曝光负面事件数</w:t>
            </w:r>
          </w:p>
        </w:tc>
        <w:tc>
          <w:tcPr>
            <w:tcW w:w="873" w:type="dxa"/>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20</w:t>
            </w:r>
          </w:p>
        </w:tc>
        <w:tc>
          <w:tcPr>
            <w:tcW w:w="2738"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rPr>
              <w:t>被媒体曝光的，每次扣5分，情节特别恶劣的，扣10分，扣完为止。</w:t>
            </w:r>
          </w:p>
        </w:tc>
        <w:tc>
          <w:tcPr>
            <w:tcW w:w="907" w:type="dxa"/>
            <w:noWrap w:val="0"/>
            <w:tcMar>
              <w:top w:w="57" w:type="dxa"/>
              <w:left w:w="15" w:type="dxa"/>
              <w:bottom w:w="57" w:type="dxa"/>
              <w:right w:w="1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63" w:type="dxa"/>
            <w:noWrap w:val="0"/>
            <w:tcMar>
              <w:top w:w="57" w:type="dxa"/>
              <w:left w:w="15" w:type="dxa"/>
              <w:bottom w:w="5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13" w:hRule="atLeast"/>
          <w:jc w:val="center"/>
        </w:trPr>
        <w:tc>
          <w:tcPr>
            <w:tcW w:w="787" w:type="dxa"/>
            <w:vMerge w:val="restart"/>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eastAsia="仿宋_GB2312"/>
                <w:color w:val="auto"/>
                <w:kern w:val="2"/>
                <w:sz w:val="24"/>
                <w:szCs w:val="24"/>
                <w:lang w:val="en-US" w:eastAsia="zh-CN" w:bidi="ar-SA"/>
              </w:rPr>
            </w:pPr>
            <w:r>
              <w:rPr>
                <w:rFonts w:hint="eastAsia" w:ascii="仿宋_GB2312"/>
                <w:color w:val="auto"/>
                <w:sz w:val="24"/>
                <w:szCs w:val="24"/>
                <w:lang w:bidi="ar"/>
              </w:rPr>
              <w:t>7</w:t>
            </w:r>
          </w:p>
        </w:tc>
        <w:tc>
          <w:tcPr>
            <w:tcW w:w="619" w:type="dxa"/>
            <w:vMerge w:val="restart"/>
            <w:noWrap w:val="0"/>
            <w:tcMar>
              <w:top w:w="57" w:type="dxa"/>
              <w:left w:w="15" w:type="dxa"/>
              <w:bottom w:w="57" w:type="dxa"/>
              <w:right w:w="15" w:type="dxa"/>
            </w:tcMar>
            <w:vAlign w:val="center"/>
          </w:tcPr>
          <w:p/>
          <w:p>
            <w:pPr>
              <w:overflowPunct w:val="0"/>
              <w:snapToGrid w:val="0"/>
              <w:spacing w:line="240" w:lineRule="auto"/>
              <w:jc w:val="center"/>
              <w:textAlignment w:val="center"/>
              <w:rPr>
                <w:rFonts w:hint="eastAsia" w:ascii="仿宋_GB2312"/>
                <w:color w:val="auto"/>
                <w:sz w:val="24"/>
                <w:szCs w:val="24"/>
                <w:lang w:bidi="ar"/>
              </w:rPr>
            </w:pPr>
            <w:r>
              <w:rPr>
                <w:rFonts w:hint="eastAsia" w:ascii="仿宋_GB2312"/>
                <w:color w:val="auto"/>
                <w:sz w:val="24"/>
                <w:szCs w:val="24"/>
                <w:lang w:bidi="ar"/>
              </w:rPr>
              <w:t>安全</w:t>
            </w:r>
          </w:p>
          <w:p>
            <w:pPr>
              <w:overflowPunct w:val="0"/>
              <w:snapToGrid w:val="0"/>
              <w:spacing w:line="240" w:lineRule="auto"/>
              <w:jc w:val="center"/>
              <w:rPr>
                <w:rFonts w:hint="eastAsia" w:ascii="仿宋_GB2312" w:eastAsia="仿宋_GB2312"/>
                <w:color w:val="auto"/>
                <w:kern w:val="2"/>
                <w:sz w:val="24"/>
                <w:szCs w:val="24"/>
                <w:lang w:val="en-US" w:eastAsia="zh-CN" w:bidi="ar-SA"/>
              </w:rPr>
            </w:pPr>
            <w:r>
              <w:rPr>
                <w:rFonts w:hint="eastAsia" w:ascii="仿宋_GB2312"/>
                <w:color w:val="auto"/>
                <w:sz w:val="24"/>
                <w:szCs w:val="24"/>
                <w:lang w:bidi="ar"/>
              </w:rPr>
              <w:t>信用</w:t>
            </w:r>
          </w:p>
        </w:tc>
        <w:tc>
          <w:tcPr>
            <w:tcW w:w="800" w:type="dxa"/>
            <w:vMerge w:val="restart"/>
            <w:noWrap w:val="0"/>
            <w:tcMar>
              <w:top w:w="57" w:type="dxa"/>
              <w:left w:w="15" w:type="dxa"/>
              <w:bottom w:w="57" w:type="dxa"/>
              <w:right w:w="15" w:type="dxa"/>
            </w:tcMar>
            <w:vAlign w:val="center"/>
          </w:tcPr>
          <w:p>
            <w:pPr>
              <w:overflowPunct w:val="0"/>
              <w:snapToGrid w:val="0"/>
              <w:spacing w:line="240" w:lineRule="auto"/>
              <w:jc w:val="center"/>
              <w:rPr>
                <w:rFonts w:hint="eastAsia" w:ascii="仿宋_GB2312" w:eastAsia="仿宋_GB2312"/>
                <w:color w:val="auto"/>
                <w:kern w:val="2"/>
                <w:sz w:val="24"/>
                <w:szCs w:val="24"/>
                <w:lang w:val="en-US" w:eastAsia="zh-CN" w:bidi="ar-SA"/>
              </w:rPr>
            </w:pPr>
            <w:r>
              <w:rPr>
                <w:rFonts w:hint="eastAsia" w:ascii="仿宋_GB2312"/>
                <w:color w:val="auto"/>
                <w:sz w:val="24"/>
                <w:szCs w:val="24"/>
              </w:rPr>
              <w:t>500</w:t>
            </w:r>
          </w:p>
        </w:tc>
        <w:tc>
          <w:tcPr>
            <w:tcW w:w="1725" w:type="dxa"/>
            <w:noWrap w:val="0"/>
            <w:tcMar>
              <w:top w:w="57" w:type="dxa"/>
              <w:left w:w="15" w:type="dxa"/>
              <w:bottom w:w="57" w:type="dxa"/>
              <w:right w:w="15" w:type="dxa"/>
            </w:tcMar>
            <w:vAlign w:val="center"/>
          </w:tcPr>
          <w:p>
            <w:pPr>
              <w:overflowPunct w:val="0"/>
              <w:snapToGrid w:val="0"/>
              <w:spacing w:line="240" w:lineRule="auto"/>
              <w:rPr>
                <w:rFonts w:hint="eastAsia" w:ascii="仿宋_GB2312" w:eastAsia="仿宋_GB2312"/>
                <w:color w:val="auto"/>
                <w:kern w:val="2"/>
                <w:sz w:val="24"/>
                <w:szCs w:val="24"/>
                <w:lang w:val="en-US" w:eastAsia="zh-CN" w:bidi="ar-SA"/>
              </w:rPr>
            </w:pPr>
            <w:r>
              <w:rPr>
                <w:rFonts w:hint="eastAsia" w:ascii="仿宋_GB2312"/>
                <w:color w:val="auto"/>
                <w:sz w:val="24"/>
                <w:szCs w:val="24"/>
              </w:rPr>
              <w:t>检查中发现问题</w:t>
            </w:r>
          </w:p>
        </w:tc>
        <w:tc>
          <w:tcPr>
            <w:tcW w:w="873" w:type="dxa"/>
            <w:noWrap w:val="0"/>
            <w:tcMar>
              <w:top w:w="57" w:type="dxa"/>
              <w:left w:w="15" w:type="dxa"/>
              <w:bottom w:w="57" w:type="dxa"/>
              <w:right w:w="15" w:type="dxa"/>
            </w:tcMar>
            <w:vAlign w:val="center"/>
          </w:tcPr>
          <w:p>
            <w:pPr>
              <w:overflowPunct w:val="0"/>
              <w:snapToGrid w:val="0"/>
              <w:spacing w:line="240" w:lineRule="auto"/>
              <w:jc w:val="center"/>
              <w:rPr>
                <w:rFonts w:hint="default" w:ascii="仿宋_GB2312" w:eastAsia="仿宋_GB2312"/>
                <w:color w:val="auto"/>
                <w:kern w:val="2"/>
                <w:sz w:val="24"/>
                <w:szCs w:val="24"/>
                <w:lang w:val="en-US" w:eastAsia="zh-CN" w:bidi="ar-SA"/>
              </w:rPr>
            </w:pPr>
            <w:r>
              <w:rPr>
                <w:rFonts w:hint="eastAsia" w:ascii="仿宋_GB2312"/>
                <w:color w:val="auto"/>
                <w:sz w:val="24"/>
                <w:szCs w:val="24"/>
                <w:lang w:val="en-US" w:eastAsia="zh-CN"/>
              </w:rPr>
              <w:t>100</w:t>
            </w:r>
          </w:p>
        </w:tc>
        <w:tc>
          <w:tcPr>
            <w:tcW w:w="2738" w:type="dxa"/>
            <w:noWrap w:val="0"/>
            <w:tcMar>
              <w:top w:w="57" w:type="dxa"/>
              <w:left w:w="15" w:type="dxa"/>
              <w:bottom w:w="57" w:type="dxa"/>
              <w:right w:w="15" w:type="dxa"/>
            </w:tcMar>
            <w:vAlign w:val="center"/>
          </w:tcPr>
          <w:p>
            <w:pPr>
              <w:overflowPunct w:val="0"/>
              <w:snapToGrid w:val="0"/>
              <w:spacing w:line="240" w:lineRule="auto"/>
              <w:rPr>
                <w:rFonts w:hint="eastAsia" w:ascii="仿宋_GB2312" w:eastAsia="仿宋_GB2312"/>
                <w:color w:val="auto"/>
                <w:kern w:val="2"/>
                <w:sz w:val="24"/>
                <w:szCs w:val="24"/>
                <w:lang w:val="en-US" w:eastAsia="zh-CN" w:bidi="ar-SA"/>
              </w:rPr>
            </w:pPr>
            <w:r>
              <w:rPr>
                <w:rFonts w:hint="eastAsia" w:ascii="仿宋_GB2312"/>
                <w:color w:val="auto"/>
                <w:sz w:val="24"/>
                <w:szCs w:val="24"/>
                <w:lang w:eastAsia="zh-CN"/>
              </w:rPr>
              <w:t>每发现一次问题的，扣3分；其中</w:t>
            </w:r>
            <w:r>
              <w:rPr>
                <w:rFonts w:hint="eastAsia" w:ascii="仿宋_GB2312"/>
                <w:color w:val="auto"/>
                <w:sz w:val="24"/>
                <w:szCs w:val="24"/>
              </w:rPr>
              <w:t>未按规定落实安全管理制度的，1次加扣</w:t>
            </w:r>
            <w:r>
              <w:rPr>
                <w:rFonts w:hint="eastAsia" w:ascii="仿宋_GB2312"/>
                <w:color w:val="auto"/>
                <w:sz w:val="24"/>
                <w:szCs w:val="24"/>
                <w:lang w:val="en-US" w:eastAsia="zh-CN"/>
              </w:rPr>
              <w:t>1</w:t>
            </w:r>
            <w:r>
              <w:rPr>
                <w:rFonts w:hint="eastAsia" w:ascii="仿宋_GB2312"/>
                <w:color w:val="auto"/>
                <w:sz w:val="24"/>
                <w:szCs w:val="24"/>
              </w:rPr>
              <w:t>0分，扣完为止。</w:t>
            </w:r>
          </w:p>
        </w:tc>
        <w:tc>
          <w:tcPr>
            <w:tcW w:w="907" w:type="dxa"/>
            <w:noWrap w:val="0"/>
            <w:tcMar>
              <w:top w:w="57" w:type="dxa"/>
              <w:left w:w="15" w:type="dxa"/>
              <w:bottom w:w="57" w:type="dxa"/>
              <w:right w:w="15" w:type="dxa"/>
            </w:tcMar>
            <w:vAlign w:val="center"/>
          </w:tcPr>
          <w:p>
            <w:pPr>
              <w:overflowPunct w:val="0"/>
              <w:snapToGrid w:val="0"/>
              <w:spacing w:line="240" w:lineRule="auto"/>
              <w:jc w:val="center"/>
              <w:rPr>
                <w:rFonts w:hint="eastAsia" w:ascii="仿宋_GB2312" w:eastAsia="仿宋_GB2312"/>
                <w:color w:val="auto"/>
                <w:kern w:val="2"/>
                <w:sz w:val="24"/>
                <w:szCs w:val="24"/>
                <w:lang w:val="en-US" w:eastAsia="zh-CN" w:bidi="ar-SA"/>
              </w:rPr>
            </w:pPr>
            <w:r>
              <w:rPr>
                <w:rFonts w:hint="eastAsia" w:ascii="仿宋_GB2312"/>
                <w:color w:val="auto"/>
                <w:sz w:val="24"/>
                <w:szCs w:val="24"/>
              </w:rPr>
              <w:t>6个月</w:t>
            </w:r>
          </w:p>
        </w:tc>
        <w:tc>
          <w:tcPr>
            <w:tcW w:w="1063" w:type="dxa"/>
            <w:noWrap w:val="0"/>
            <w:tcMar>
              <w:top w:w="57" w:type="dxa"/>
              <w:left w:w="15" w:type="dxa"/>
              <w:bottom w:w="57" w:type="dxa"/>
              <w:right w:w="15" w:type="dxa"/>
            </w:tcMar>
            <w:vAlign w:val="center"/>
          </w:tcPr>
          <w:p>
            <w:pPr>
              <w:overflowPunct w:val="0"/>
              <w:snapToGrid w:val="0"/>
              <w:spacing w:line="240" w:lineRule="auto"/>
              <w:rPr>
                <w:rFonts w:ascii="仿宋_GB2312"/>
                <w:color w:val="auto"/>
                <w:sz w:val="24"/>
                <w:szCs w:val="24"/>
              </w:rPr>
            </w:pPr>
            <w:r>
              <w:rPr>
                <w:rFonts w:hint="eastAsia" w:ascii="仿宋_GB2312"/>
                <w:color w:val="auto"/>
                <w:sz w:val="24"/>
                <w:szCs w:val="24"/>
              </w:rPr>
              <w:t>行业内部</w:t>
            </w:r>
          </w:p>
          <w:p>
            <w:pPr>
              <w:overflowPunct w:val="0"/>
              <w:snapToGrid w:val="0"/>
              <w:spacing w:line="240" w:lineRule="auto"/>
              <w:rPr>
                <w:rFonts w:hint="eastAsia" w:ascii="仿宋_GB2312" w:eastAsia="仿宋_GB2312"/>
                <w:color w:val="auto"/>
                <w:kern w:val="2"/>
                <w:sz w:val="24"/>
                <w:szCs w:val="24"/>
                <w:lang w:val="zh-CN" w:eastAsia="zh-CN" w:bidi="ar-SA"/>
              </w:rPr>
            </w:pPr>
            <w:r>
              <w:rPr>
                <w:rFonts w:hint="eastAsia" w:ascii="仿宋_GB2312"/>
                <w:color w:val="auto"/>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13" w:hRule="atLeast"/>
          <w:jc w:val="center"/>
        </w:trPr>
        <w:tc>
          <w:tcPr>
            <w:tcW w:w="787" w:type="dxa"/>
            <w:vMerge w:val="continue"/>
            <w:noWrap w:val="0"/>
            <w:tcMar>
              <w:top w:w="57" w:type="dxa"/>
              <w:left w:w="15" w:type="dxa"/>
              <w:bottom w:w="5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p>
        </w:tc>
        <w:tc>
          <w:tcPr>
            <w:tcW w:w="619" w:type="dxa"/>
            <w:vMerge w:val="continue"/>
            <w:noWrap w:val="0"/>
            <w:tcMar>
              <w:top w:w="57" w:type="dxa"/>
              <w:left w:w="15" w:type="dxa"/>
              <w:bottom w:w="57" w:type="dxa"/>
              <w:right w:w="15" w:type="dxa"/>
            </w:tcMar>
            <w:vAlign w:val="center"/>
          </w:tcPr>
          <w:p>
            <w:pPr>
              <w:overflowPunct w:val="0"/>
              <w:snapToGrid w:val="0"/>
              <w:spacing w:line="240" w:lineRule="auto"/>
              <w:jc w:val="center"/>
              <w:rPr>
                <w:rFonts w:hint="eastAsia" w:ascii="仿宋_GB2312"/>
                <w:color w:val="auto"/>
                <w:sz w:val="24"/>
                <w:szCs w:val="24"/>
              </w:rPr>
            </w:pPr>
          </w:p>
        </w:tc>
        <w:tc>
          <w:tcPr>
            <w:tcW w:w="800" w:type="dxa"/>
            <w:vMerge w:val="continue"/>
            <w:noWrap w:val="0"/>
            <w:tcMar>
              <w:top w:w="57" w:type="dxa"/>
              <w:left w:w="15" w:type="dxa"/>
              <w:bottom w:w="57" w:type="dxa"/>
              <w:right w:w="15" w:type="dxa"/>
            </w:tcMar>
            <w:vAlign w:val="center"/>
          </w:tcPr>
          <w:p>
            <w:pPr>
              <w:overflowPunct w:val="0"/>
              <w:snapToGrid w:val="0"/>
              <w:spacing w:line="240" w:lineRule="auto"/>
              <w:jc w:val="center"/>
              <w:rPr>
                <w:rFonts w:ascii="仿宋_GB2312"/>
                <w:color w:val="auto"/>
                <w:sz w:val="24"/>
                <w:szCs w:val="24"/>
              </w:rPr>
            </w:pPr>
          </w:p>
        </w:tc>
        <w:tc>
          <w:tcPr>
            <w:tcW w:w="1725" w:type="dxa"/>
            <w:noWrap w:val="0"/>
            <w:tcMar>
              <w:top w:w="57" w:type="dxa"/>
              <w:left w:w="15" w:type="dxa"/>
              <w:bottom w:w="5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lang w:bidi="ar"/>
              </w:rPr>
              <w:t>发生安全</w:t>
            </w:r>
            <w:r>
              <w:rPr>
                <w:rFonts w:hint="eastAsia" w:ascii="仿宋_GB2312"/>
                <w:color w:val="auto"/>
                <w:sz w:val="24"/>
                <w:szCs w:val="24"/>
                <w:lang w:eastAsia="zh-CN" w:bidi="ar"/>
              </w:rPr>
              <w:t>生产责任</w:t>
            </w:r>
            <w:r>
              <w:rPr>
                <w:rFonts w:hint="eastAsia" w:ascii="仿宋_GB2312"/>
                <w:color w:val="auto"/>
                <w:sz w:val="24"/>
                <w:szCs w:val="24"/>
                <w:lang w:bidi="ar"/>
              </w:rPr>
              <w:t>事故</w:t>
            </w:r>
          </w:p>
        </w:tc>
        <w:tc>
          <w:tcPr>
            <w:tcW w:w="873" w:type="dxa"/>
            <w:noWrap w:val="0"/>
            <w:tcMar>
              <w:top w:w="57" w:type="dxa"/>
              <w:left w:w="15" w:type="dxa"/>
              <w:bottom w:w="57" w:type="dxa"/>
              <w:right w:w="15" w:type="dxa"/>
            </w:tcMar>
            <w:vAlign w:val="center"/>
          </w:tcPr>
          <w:p>
            <w:pPr>
              <w:overflowPunct w:val="0"/>
              <w:snapToGrid w:val="0"/>
              <w:spacing w:line="240" w:lineRule="auto"/>
              <w:jc w:val="center"/>
              <w:textAlignment w:val="center"/>
              <w:rPr>
                <w:rFonts w:ascii="仿宋_GB2312"/>
                <w:color w:val="auto"/>
                <w:sz w:val="24"/>
                <w:szCs w:val="24"/>
              </w:rPr>
            </w:pPr>
            <w:r>
              <w:rPr>
                <w:rFonts w:hint="eastAsia" w:ascii="仿宋_GB2312"/>
                <w:color w:val="auto"/>
                <w:sz w:val="24"/>
                <w:szCs w:val="24"/>
                <w:lang w:val="en-US" w:eastAsia="zh-CN"/>
              </w:rPr>
              <w:t>2</w:t>
            </w:r>
            <w:r>
              <w:rPr>
                <w:rFonts w:hint="eastAsia" w:ascii="仿宋_GB2312"/>
                <w:color w:val="auto"/>
                <w:sz w:val="24"/>
                <w:szCs w:val="24"/>
              </w:rPr>
              <w:t>00</w:t>
            </w:r>
          </w:p>
        </w:tc>
        <w:tc>
          <w:tcPr>
            <w:tcW w:w="2738" w:type="dxa"/>
            <w:noWrap w:val="0"/>
            <w:tcMar>
              <w:top w:w="57" w:type="dxa"/>
              <w:left w:w="15" w:type="dxa"/>
              <w:bottom w:w="5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发生</w:t>
            </w:r>
            <w:r>
              <w:rPr>
                <w:rFonts w:hint="eastAsia" w:ascii="仿宋_GB2312"/>
                <w:color w:val="auto"/>
                <w:sz w:val="24"/>
                <w:szCs w:val="24"/>
                <w:lang w:eastAsia="zh-CN"/>
              </w:rPr>
              <w:t>安全生产责任</w:t>
            </w:r>
            <w:r>
              <w:rPr>
                <w:rFonts w:hint="eastAsia" w:ascii="仿宋_GB2312"/>
                <w:color w:val="auto"/>
                <w:sz w:val="24"/>
                <w:szCs w:val="24"/>
              </w:rPr>
              <w:t>事故</w:t>
            </w:r>
            <w:r>
              <w:rPr>
                <w:rFonts w:hint="eastAsia" w:ascii="仿宋_GB2312"/>
                <w:color w:val="auto"/>
                <w:sz w:val="24"/>
                <w:szCs w:val="24"/>
                <w:lang w:eastAsia="zh-CN"/>
              </w:rPr>
              <w:t>致死亡</w:t>
            </w:r>
            <w:r>
              <w:rPr>
                <w:rFonts w:hint="eastAsia" w:ascii="仿宋_GB2312"/>
                <w:color w:val="auto"/>
                <w:sz w:val="24"/>
                <w:szCs w:val="24"/>
              </w:rPr>
              <w:t>1-2人的，每次扣100分；发生</w:t>
            </w:r>
            <w:r>
              <w:rPr>
                <w:rFonts w:hint="eastAsia" w:ascii="仿宋_GB2312"/>
                <w:color w:val="auto"/>
                <w:sz w:val="24"/>
                <w:szCs w:val="24"/>
                <w:lang w:eastAsia="zh-CN"/>
              </w:rPr>
              <w:t>安全生产责任</w:t>
            </w:r>
            <w:r>
              <w:rPr>
                <w:rFonts w:hint="eastAsia" w:ascii="仿宋_GB2312"/>
                <w:color w:val="auto"/>
                <w:sz w:val="24"/>
                <w:szCs w:val="24"/>
              </w:rPr>
              <w:t>事故</w:t>
            </w:r>
            <w:r>
              <w:rPr>
                <w:rFonts w:hint="eastAsia" w:ascii="仿宋_GB2312"/>
                <w:color w:val="auto"/>
                <w:sz w:val="24"/>
                <w:szCs w:val="24"/>
                <w:lang w:eastAsia="zh-CN"/>
              </w:rPr>
              <w:t>致死亡</w:t>
            </w:r>
            <w:r>
              <w:rPr>
                <w:rFonts w:hint="eastAsia" w:ascii="仿宋_GB2312"/>
                <w:color w:val="auto"/>
                <w:sz w:val="24"/>
                <w:szCs w:val="24"/>
              </w:rPr>
              <w:t>3-9人的，每次扣200分，扣完为止。</w:t>
            </w:r>
          </w:p>
        </w:tc>
        <w:tc>
          <w:tcPr>
            <w:tcW w:w="907" w:type="dxa"/>
            <w:noWrap w:val="0"/>
            <w:tcMar>
              <w:top w:w="57" w:type="dxa"/>
              <w:left w:w="15" w:type="dxa"/>
              <w:bottom w:w="57" w:type="dxa"/>
              <w:right w:w="15" w:type="dxa"/>
            </w:tcMar>
            <w:vAlign w:val="center"/>
          </w:tcPr>
          <w:p>
            <w:pPr>
              <w:overflowPunct w:val="0"/>
              <w:snapToGrid w:val="0"/>
              <w:spacing w:line="240" w:lineRule="auto"/>
              <w:jc w:val="center"/>
              <w:rPr>
                <w:rFonts w:hint="eastAsia" w:ascii="仿宋_GB2312"/>
                <w:color w:val="auto"/>
                <w:sz w:val="24"/>
                <w:szCs w:val="24"/>
                <w:lang w:val="zh-CN"/>
              </w:rPr>
            </w:pPr>
            <w:r>
              <w:rPr>
                <w:rFonts w:hint="eastAsia" w:ascii="仿宋_GB2312"/>
                <w:color w:val="auto"/>
                <w:sz w:val="24"/>
                <w:szCs w:val="24"/>
              </w:rPr>
              <w:t>6个月</w:t>
            </w:r>
          </w:p>
        </w:tc>
        <w:tc>
          <w:tcPr>
            <w:tcW w:w="1063" w:type="dxa"/>
            <w:noWrap w:val="0"/>
            <w:tcMar>
              <w:top w:w="57" w:type="dxa"/>
              <w:left w:w="15" w:type="dxa"/>
              <w:bottom w:w="5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95" w:hRule="atLeast"/>
          <w:jc w:val="center"/>
        </w:trPr>
        <w:tc>
          <w:tcPr>
            <w:tcW w:w="787" w:type="dxa"/>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8</w:t>
            </w:r>
          </w:p>
        </w:tc>
        <w:tc>
          <w:tcPr>
            <w:tcW w:w="619" w:type="dxa"/>
            <w:vMerge w:val="continue"/>
            <w:noWrap w:val="0"/>
            <w:tcMar>
              <w:top w:w="15"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rPr>
            </w:pPr>
          </w:p>
        </w:tc>
        <w:tc>
          <w:tcPr>
            <w:tcW w:w="800" w:type="dxa"/>
            <w:vMerge w:val="continue"/>
            <w:noWrap w:val="0"/>
            <w:tcMar>
              <w:top w:w="15"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rPr>
            </w:pPr>
          </w:p>
        </w:tc>
        <w:tc>
          <w:tcPr>
            <w:tcW w:w="1725" w:type="dxa"/>
            <w:noWrap w:val="0"/>
            <w:tcMar>
              <w:top w:w="15" w:type="dxa"/>
              <w:left w:w="15" w:type="dxa"/>
              <w:bottom w:w="1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lang w:bidi="ar"/>
              </w:rPr>
              <w:t>存在重大隐患</w:t>
            </w:r>
          </w:p>
        </w:tc>
        <w:tc>
          <w:tcPr>
            <w:tcW w:w="873" w:type="dxa"/>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rPr>
              <w:t>100</w:t>
            </w:r>
          </w:p>
        </w:tc>
        <w:tc>
          <w:tcPr>
            <w:tcW w:w="2738" w:type="dxa"/>
            <w:noWrap w:val="0"/>
            <w:tcMar>
              <w:top w:w="15" w:type="dxa"/>
              <w:left w:w="15" w:type="dxa"/>
              <w:bottom w:w="1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lang w:bidi="ar"/>
              </w:rPr>
              <w:t>因存在重大安全隐患，被勒令停业整顿的，扣100分。</w:t>
            </w:r>
          </w:p>
        </w:tc>
        <w:tc>
          <w:tcPr>
            <w:tcW w:w="907" w:type="dxa"/>
            <w:noWrap w:val="0"/>
            <w:tcMar>
              <w:top w:w="15"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lang w:val="zh-CN"/>
              </w:rPr>
            </w:pPr>
            <w:r>
              <w:rPr>
                <w:rFonts w:hint="eastAsia" w:ascii="仿宋_GB2312"/>
                <w:color w:val="auto"/>
                <w:sz w:val="24"/>
                <w:szCs w:val="24"/>
              </w:rPr>
              <w:t>6个月</w:t>
            </w:r>
          </w:p>
        </w:tc>
        <w:tc>
          <w:tcPr>
            <w:tcW w:w="1063" w:type="dxa"/>
            <w:noWrap w:val="0"/>
            <w:tcMar>
              <w:top w:w="15" w:type="dxa"/>
              <w:left w:w="15" w:type="dxa"/>
              <w:bottom w:w="1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行业内部数据共享及手工录入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9</w:t>
            </w:r>
          </w:p>
        </w:tc>
        <w:tc>
          <w:tcPr>
            <w:tcW w:w="619" w:type="dxa"/>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lang w:bidi="ar"/>
              </w:rPr>
            </w:pPr>
            <w:r>
              <w:rPr>
                <w:rFonts w:hint="eastAsia" w:ascii="仿宋_GB2312"/>
                <w:color w:val="auto"/>
                <w:sz w:val="24"/>
                <w:szCs w:val="24"/>
                <w:lang w:bidi="ar"/>
              </w:rPr>
              <w:t>公共</w:t>
            </w:r>
          </w:p>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信用</w:t>
            </w:r>
          </w:p>
        </w:tc>
        <w:tc>
          <w:tcPr>
            <w:tcW w:w="800" w:type="dxa"/>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100</w:t>
            </w:r>
          </w:p>
        </w:tc>
        <w:tc>
          <w:tcPr>
            <w:tcW w:w="1725" w:type="dxa"/>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w:t>
            </w:r>
          </w:p>
        </w:tc>
        <w:tc>
          <w:tcPr>
            <w:tcW w:w="873" w:type="dxa"/>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w:t>
            </w:r>
          </w:p>
        </w:tc>
        <w:tc>
          <w:tcPr>
            <w:tcW w:w="2738" w:type="dxa"/>
            <w:noWrap w:val="0"/>
            <w:tcMar>
              <w:top w:w="15" w:type="dxa"/>
              <w:left w:w="15" w:type="dxa"/>
              <w:bottom w:w="17" w:type="dxa"/>
              <w:right w:w="15" w:type="dxa"/>
            </w:tcMar>
            <w:vAlign w:val="center"/>
          </w:tcPr>
          <w:p>
            <w:pPr>
              <w:overflowPunct w:val="0"/>
              <w:snapToGrid w:val="0"/>
              <w:spacing w:line="240" w:lineRule="auto"/>
              <w:textAlignment w:val="center"/>
              <w:rPr>
                <w:rFonts w:hint="eastAsia" w:ascii="仿宋_GB2312"/>
                <w:color w:val="auto"/>
                <w:sz w:val="24"/>
                <w:szCs w:val="24"/>
              </w:rPr>
            </w:pPr>
            <w:r>
              <w:rPr>
                <w:rFonts w:hint="eastAsia" w:ascii="仿宋_GB2312"/>
                <w:color w:val="auto"/>
                <w:sz w:val="24"/>
                <w:szCs w:val="24"/>
                <w:lang w:bidi="ar"/>
              </w:rPr>
              <w:t>根据省信用办提供的企业公共信用分值按比例进行换算。</w:t>
            </w:r>
          </w:p>
        </w:tc>
        <w:tc>
          <w:tcPr>
            <w:tcW w:w="907" w:type="dxa"/>
            <w:noWrap w:val="0"/>
            <w:tcMar>
              <w:top w:w="15"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63" w:type="dxa"/>
            <w:noWrap w:val="0"/>
            <w:tcMar>
              <w:top w:w="15" w:type="dxa"/>
              <w:left w:w="15" w:type="dxa"/>
              <w:bottom w:w="1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省大数据局数据共享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39" w:hRule="atLeast"/>
          <w:jc w:val="center"/>
        </w:trPr>
        <w:tc>
          <w:tcPr>
            <w:tcW w:w="787" w:type="dxa"/>
            <w:noWrap w:val="0"/>
            <w:tcMar>
              <w:top w:w="15" w:type="dxa"/>
              <w:left w:w="15" w:type="dxa"/>
              <w:bottom w:w="17" w:type="dxa"/>
              <w:right w:w="15" w:type="dxa"/>
            </w:tcMar>
            <w:vAlign w:val="center"/>
          </w:tcPr>
          <w:p>
            <w:pPr>
              <w:overflowPunct w:val="0"/>
              <w:snapToGrid w:val="0"/>
              <w:spacing w:line="240" w:lineRule="auto"/>
              <w:jc w:val="center"/>
              <w:textAlignment w:val="center"/>
              <w:rPr>
                <w:rFonts w:ascii="仿宋_GB2312"/>
                <w:color w:val="auto"/>
                <w:sz w:val="24"/>
                <w:szCs w:val="24"/>
              </w:rPr>
            </w:pPr>
            <w:r>
              <w:rPr>
                <w:rFonts w:hint="eastAsia" w:ascii="仿宋_GB2312"/>
                <w:color w:val="auto"/>
                <w:sz w:val="24"/>
                <w:szCs w:val="24"/>
                <w:lang w:bidi="ar"/>
              </w:rPr>
              <w:t>10</w:t>
            </w:r>
          </w:p>
        </w:tc>
        <w:tc>
          <w:tcPr>
            <w:tcW w:w="619" w:type="dxa"/>
            <w:vMerge w:val="restart"/>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lang w:bidi="ar"/>
              </w:rPr>
            </w:pPr>
            <w:r>
              <w:rPr>
                <w:rFonts w:hint="eastAsia" w:ascii="仿宋_GB2312"/>
                <w:color w:val="auto"/>
                <w:sz w:val="24"/>
                <w:szCs w:val="24"/>
                <w:lang w:bidi="ar"/>
              </w:rPr>
              <w:t>加</w:t>
            </w:r>
          </w:p>
          <w:p>
            <w:pPr>
              <w:overflowPunct w:val="0"/>
              <w:snapToGrid w:val="0"/>
              <w:spacing w:line="240" w:lineRule="auto"/>
              <w:jc w:val="center"/>
              <w:textAlignment w:val="center"/>
              <w:rPr>
                <w:rFonts w:hint="eastAsia" w:ascii="仿宋_GB2312"/>
                <w:color w:val="auto"/>
                <w:sz w:val="24"/>
                <w:szCs w:val="24"/>
                <w:lang w:bidi="ar"/>
              </w:rPr>
            </w:pPr>
            <w:r>
              <w:rPr>
                <w:rFonts w:hint="eastAsia" w:ascii="仿宋_GB2312"/>
                <w:color w:val="auto"/>
                <w:sz w:val="24"/>
                <w:szCs w:val="24"/>
                <w:lang w:bidi="ar"/>
              </w:rPr>
              <w:t>分</w:t>
            </w:r>
          </w:p>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项</w:t>
            </w:r>
          </w:p>
        </w:tc>
        <w:tc>
          <w:tcPr>
            <w:tcW w:w="800" w:type="dxa"/>
            <w:vMerge w:val="restart"/>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lang w:bidi="ar"/>
              </w:rPr>
              <w:t>100</w:t>
            </w:r>
          </w:p>
        </w:tc>
        <w:tc>
          <w:tcPr>
            <w:tcW w:w="1725" w:type="dxa"/>
            <w:noWrap w:val="0"/>
            <w:tcMar>
              <w:top w:w="15" w:type="dxa"/>
              <w:left w:w="15" w:type="dxa"/>
              <w:bottom w:w="17" w:type="dxa"/>
              <w:right w:w="15"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获得市厅级及以上荣誉称号</w:t>
            </w:r>
          </w:p>
        </w:tc>
        <w:tc>
          <w:tcPr>
            <w:tcW w:w="873" w:type="dxa"/>
            <w:noWrap w:val="0"/>
            <w:tcMar>
              <w:top w:w="15"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2738" w:type="dxa"/>
            <w:noWrap w:val="0"/>
            <w:tcMar>
              <w:top w:w="15" w:type="dxa"/>
              <w:left w:w="15" w:type="dxa"/>
              <w:bottom w:w="1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eastAsia="zh-CN"/>
              </w:rPr>
              <w:t>获得市厅级单位（不含下设机构）</w:t>
            </w:r>
            <w:r>
              <w:rPr>
                <w:rFonts w:hint="eastAsia" w:ascii="仿宋_GB2312"/>
                <w:color w:val="auto"/>
                <w:sz w:val="24"/>
                <w:szCs w:val="24"/>
              </w:rPr>
              <w:t>授予的在评优创先、安全生产、文明服务、精神文明建设方面的集体荣誉称号的，一类加25分，加满为止；获得国家部委、省级党政机关以上单位（不含下设机构）授予的在评优创先、安全生产、文明服务、精神文明建设方面的集体荣誉称号的，加50分。</w:t>
            </w:r>
          </w:p>
        </w:tc>
        <w:tc>
          <w:tcPr>
            <w:tcW w:w="907" w:type="dxa"/>
            <w:noWrap w:val="0"/>
            <w:tcMar>
              <w:top w:w="15"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63" w:type="dxa"/>
            <w:noWrap w:val="0"/>
            <w:tcMar>
              <w:top w:w="15" w:type="dxa"/>
              <w:left w:w="15" w:type="dxa"/>
              <w:bottom w:w="1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89" w:hRule="atLeast"/>
          <w:jc w:val="center"/>
        </w:trPr>
        <w:tc>
          <w:tcPr>
            <w:tcW w:w="787" w:type="dxa"/>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r>
              <w:rPr>
                <w:rFonts w:hint="eastAsia" w:ascii="仿宋_GB2312"/>
                <w:color w:val="auto"/>
                <w:sz w:val="24"/>
                <w:szCs w:val="24"/>
              </w:rPr>
              <w:t>11</w:t>
            </w:r>
          </w:p>
        </w:tc>
        <w:tc>
          <w:tcPr>
            <w:tcW w:w="619" w:type="dxa"/>
            <w:vMerge w:val="continue"/>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p>
        </w:tc>
        <w:tc>
          <w:tcPr>
            <w:tcW w:w="800" w:type="dxa"/>
            <w:vMerge w:val="continue"/>
            <w:noWrap w:val="0"/>
            <w:tcMar>
              <w:top w:w="15" w:type="dxa"/>
              <w:left w:w="15" w:type="dxa"/>
              <w:bottom w:w="17" w:type="dxa"/>
              <w:right w:w="15" w:type="dxa"/>
            </w:tcMar>
            <w:vAlign w:val="center"/>
          </w:tcPr>
          <w:p>
            <w:pPr>
              <w:overflowPunct w:val="0"/>
              <w:snapToGrid w:val="0"/>
              <w:spacing w:line="240" w:lineRule="auto"/>
              <w:jc w:val="center"/>
              <w:textAlignment w:val="center"/>
              <w:rPr>
                <w:rFonts w:hint="eastAsia" w:ascii="仿宋_GB2312"/>
                <w:color w:val="auto"/>
                <w:sz w:val="24"/>
                <w:szCs w:val="24"/>
              </w:rPr>
            </w:pPr>
          </w:p>
        </w:tc>
        <w:tc>
          <w:tcPr>
            <w:tcW w:w="1725" w:type="dxa"/>
            <w:noWrap w:val="0"/>
            <w:tcMar>
              <w:top w:w="15" w:type="dxa"/>
              <w:left w:w="15" w:type="dxa"/>
              <w:bottom w:w="17" w:type="dxa"/>
              <w:right w:w="15" w:type="dxa"/>
            </w:tcMar>
            <w:vAlign w:val="center"/>
          </w:tcPr>
          <w:p>
            <w:pPr>
              <w:overflowPunct w:val="0"/>
              <w:snapToGrid w:val="0"/>
              <w:spacing w:line="240" w:lineRule="auto"/>
              <w:rPr>
                <w:rFonts w:hint="eastAsia" w:ascii="仿宋_GB2312" w:eastAsia="仿宋_GB2312"/>
                <w:color w:val="auto"/>
                <w:sz w:val="24"/>
                <w:szCs w:val="24"/>
                <w:lang w:eastAsia="zh-CN"/>
              </w:rPr>
            </w:pPr>
            <w:r>
              <w:rPr>
                <w:rFonts w:hint="eastAsia" w:ascii="仿宋_GB2312"/>
                <w:color w:val="auto"/>
                <w:sz w:val="24"/>
                <w:szCs w:val="24"/>
              </w:rPr>
              <w:t>社会公益及应急救援</w:t>
            </w:r>
          </w:p>
        </w:tc>
        <w:tc>
          <w:tcPr>
            <w:tcW w:w="873" w:type="dxa"/>
            <w:noWrap w:val="0"/>
            <w:tcMar>
              <w:top w:w="15"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50</w:t>
            </w:r>
          </w:p>
        </w:tc>
        <w:tc>
          <w:tcPr>
            <w:tcW w:w="2738" w:type="dxa"/>
            <w:noWrap w:val="0"/>
            <w:tcMar>
              <w:top w:w="15" w:type="dxa"/>
              <w:left w:w="15" w:type="dxa"/>
              <w:bottom w:w="1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lang w:val="zh-CN"/>
              </w:rPr>
              <w:t>企业参与社会公益及</w:t>
            </w:r>
            <w:r>
              <w:rPr>
                <w:rFonts w:hint="eastAsia" w:ascii="仿宋_GB2312"/>
                <w:color w:val="auto"/>
                <w:sz w:val="24"/>
                <w:szCs w:val="24"/>
              </w:rPr>
              <w:t>配合处置突发事件、参与应急抢险、自然灾害救援的，1次加10分</w:t>
            </w:r>
            <w:r>
              <w:rPr>
                <w:rFonts w:hint="eastAsia" w:ascii="仿宋_GB2312"/>
                <w:color w:val="auto"/>
                <w:sz w:val="24"/>
                <w:szCs w:val="24"/>
                <w:lang w:val="zh-CN"/>
              </w:rPr>
              <w:t>；企业职工</w:t>
            </w:r>
            <w:r>
              <w:rPr>
                <w:rFonts w:hint="eastAsia" w:ascii="仿宋_GB2312"/>
                <w:color w:val="auto"/>
                <w:sz w:val="24"/>
                <w:szCs w:val="24"/>
              </w:rPr>
              <w:t>有见义勇为、救死扶伤、拾金不昧等事迹的，每1起加5分,加满为止。（其中拾金不昧单项上限20分）</w:t>
            </w:r>
          </w:p>
        </w:tc>
        <w:tc>
          <w:tcPr>
            <w:tcW w:w="907" w:type="dxa"/>
            <w:noWrap w:val="0"/>
            <w:tcMar>
              <w:top w:w="15" w:type="dxa"/>
              <w:left w:w="15" w:type="dxa"/>
              <w:bottom w:w="17" w:type="dxa"/>
              <w:right w:w="15" w:type="dxa"/>
            </w:tcMar>
            <w:vAlign w:val="center"/>
          </w:tcPr>
          <w:p>
            <w:pPr>
              <w:overflowPunct w:val="0"/>
              <w:snapToGrid w:val="0"/>
              <w:spacing w:line="240" w:lineRule="auto"/>
              <w:jc w:val="center"/>
              <w:rPr>
                <w:rFonts w:hint="eastAsia" w:ascii="仿宋_GB2312"/>
                <w:color w:val="auto"/>
                <w:sz w:val="24"/>
                <w:szCs w:val="24"/>
              </w:rPr>
            </w:pPr>
            <w:r>
              <w:rPr>
                <w:rFonts w:hint="eastAsia" w:ascii="仿宋_GB2312"/>
                <w:color w:val="auto"/>
                <w:sz w:val="24"/>
                <w:szCs w:val="24"/>
              </w:rPr>
              <w:t>6个月</w:t>
            </w:r>
          </w:p>
        </w:tc>
        <w:tc>
          <w:tcPr>
            <w:tcW w:w="1063" w:type="dxa"/>
            <w:noWrap w:val="0"/>
            <w:tcMar>
              <w:top w:w="15" w:type="dxa"/>
              <w:left w:w="15" w:type="dxa"/>
              <w:bottom w:w="1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98" w:hRule="atLeast"/>
          <w:jc w:val="center"/>
        </w:trPr>
        <w:tc>
          <w:tcPr>
            <w:tcW w:w="7542" w:type="dxa"/>
            <w:gridSpan w:val="6"/>
            <w:noWrap w:val="0"/>
            <w:tcMar>
              <w:top w:w="15" w:type="dxa"/>
              <w:left w:w="15" w:type="dxa"/>
              <w:bottom w:w="17" w:type="dxa"/>
              <w:right w:w="15" w:type="dxa"/>
            </w:tcMar>
            <w:vAlign w:val="center"/>
          </w:tcPr>
          <w:p>
            <w:pPr>
              <w:overflowPunct w:val="0"/>
              <w:snapToGrid w:val="0"/>
              <w:spacing w:line="240" w:lineRule="auto"/>
              <w:rPr>
                <w:rFonts w:hint="eastAsia" w:ascii="仿宋_GB2312"/>
                <w:color w:val="auto"/>
                <w:sz w:val="24"/>
                <w:szCs w:val="24"/>
              </w:rPr>
            </w:pPr>
            <w:r>
              <w:rPr>
                <w:rFonts w:hint="eastAsia" w:ascii="仿宋_GB2312"/>
                <w:color w:val="auto"/>
                <w:sz w:val="24"/>
                <w:szCs w:val="24"/>
              </w:rPr>
              <w:t>凡发生以下行为之一的，</w:t>
            </w:r>
            <w:r>
              <w:rPr>
                <w:rFonts w:hint="eastAsia" w:ascii="仿宋_GB2312"/>
                <w:color w:val="auto"/>
                <w:sz w:val="24"/>
                <w:szCs w:val="24"/>
                <w:lang w:eastAsia="zh-CN"/>
              </w:rPr>
              <w:t>信用分</w:t>
            </w:r>
            <w:r>
              <w:rPr>
                <w:rFonts w:hint="eastAsia" w:ascii="仿宋_GB2312"/>
                <w:color w:val="auto"/>
                <w:sz w:val="24"/>
                <w:szCs w:val="24"/>
              </w:rPr>
              <w:t>直接扣500分：</w:t>
            </w:r>
          </w:p>
          <w:p>
            <w:pPr>
              <w:numPr>
                <w:ilvl w:val="0"/>
                <w:numId w:val="2"/>
              </w:numPr>
              <w:overflowPunct w:val="0"/>
              <w:snapToGrid w:val="0"/>
              <w:spacing w:line="240" w:lineRule="auto"/>
              <w:rPr>
                <w:rFonts w:hint="eastAsia" w:ascii="仿宋_GB2312"/>
                <w:color w:val="auto"/>
                <w:sz w:val="24"/>
                <w:szCs w:val="24"/>
              </w:rPr>
            </w:pPr>
            <w:r>
              <w:rPr>
                <w:rFonts w:hint="eastAsia" w:ascii="仿宋_GB2312"/>
                <w:color w:val="auto"/>
                <w:sz w:val="24"/>
                <w:szCs w:val="24"/>
              </w:rPr>
              <w:t>故意瞒报亡人安全责任事故信息的；</w:t>
            </w:r>
          </w:p>
          <w:p>
            <w:pPr>
              <w:numPr>
                <w:ilvl w:val="0"/>
                <w:numId w:val="2"/>
              </w:numPr>
              <w:overflowPunct w:val="0"/>
              <w:snapToGrid w:val="0"/>
              <w:spacing w:line="240" w:lineRule="auto"/>
              <w:rPr>
                <w:rFonts w:hint="eastAsia" w:ascii="仿宋_GB2312"/>
                <w:color w:val="auto"/>
                <w:sz w:val="24"/>
                <w:szCs w:val="24"/>
              </w:rPr>
            </w:pPr>
            <w:r>
              <w:rPr>
                <w:rFonts w:hint="eastAsia" w:ascii="仿宋_GB2312"/>
                <w:color w:val="auto"/>
                <w:sz w:val="24"/>
                <w:szCs w:val="24"/>
              </w:rPr>
              <w:t>发生同责以上重大事故的；</w:t>
            </w:r>
          </w:p>
          <w:p>
            <w:pPr>
              <w:overflowPunct w:val="0"/>
              <w:snapToGrid w:val="0"/>
              <w:spacing w:line="240" w:lineRule="auto"/>
              <w:rPr>
                <w:rFonts w:hint="eastAsia" w:ascii="仿宋_GB2312"/>
                <w:color w:val="auto"/>
                <w:sz w:val="24"/>
                <w:szCs w:val="24"/>
              </w:rPr>
            </w:pPr>
            <w:r>
              <w:rPr>
                <w:rFonts w:hint="eastAsia" w:ascii="仿宋_GB2312"/>
                <w:color w:val="auto"/>
                <w:sz w:val="24"/>
                <w:szCs w:val="24"/>
              </w:rPr>
              <w:t>（</w:t>
            </w:r>
            <w:r>
              <w:rPr>
                <w:rFonts w:hint="eastAsia" w:ascii="仿宋_GB2312"/>
                <w:color w:val="auto"/>
                <w:sz w:val="24"/>
                <w:szCs w:val="24"/>
                <w:lang w:eastAsia="zh-CN"/>
              </w:rPr>
              <w:t>三</w:t>
            </w:r>
            <w:r>
              <w:rPr>
                <w:rFonts w:hint="eastAsia" w:ascii="仿宋_GB2312"/>
                <w:color w:val="auto"/>
                <w:sz w:val="24"/>
                <w:szCs w:val="24"/>
              </w:rPr>
              <w:t>）组织煽动从业人员进行上访、罢工、闹事，引发群体性事件造成恶劣影响的。</w:t>
            </w:r>
          </w:p>
          <w:p>
            <w:pPr>
              <w:overflowPunct w:val="0"/>
              <w:snapToGrid w:val="0"/>
              <w:spacing w:line="240" w:lineRule="auto"/>
              <w:rPr>
                <w:rFonts w:hint="eastAsia" w:ascii="仿宋_GB2312" w:eastAsia="仿宋_GB2312"/>
                <w:color w:val="auto"/>
                <w:kern w:val="2"/>
                <w:sz w:val="24"/>
                <w:szCs w:val="24"/>
                <w:lang w:val="zh-CN" w:eastAsia="zh-CN" w:bidi="ar-SA"/>
              </w:rPr>
            </w:pPr>
            <w:r>
              <w:rPr>
                <w:rFonts w:hint="eastAsia" w:ascii="仿宋_GB2312"/>
                <w:color w:val="auto"/>
                <w:sz w:val="24"/>
                <w:szCs w:val="24"/>
                <w:lang w:eastAsia="zh-CN"/>
              </w:rPr>
              <w:t>（四）发生《浙江省道路运输企业信用管理实施细则》黑名单行为之一的</w:t>
            </w:r>
            <w:r>
              <w:rPr>
                <w:rFonts w:hint="eastAsia" w:ascii="仿宋_GB2312"/>
                <w:color w:val="auto"/>
                <w:sz w:val="24"/>
                <w:szCs w:val="24"/>
              </w:rPr>
              <w:t>。</w:t>
            </w:r>
          </w:p>
        </w:tc>
        <w:tc>
          <w:tcPr>
            <w:tcW w:w="907" w:type="dxa"/>
            <w:noWrap w:val="0"/>
            <w:tcMar>
              <w:top w:w="15" w:type="dxa"/>
              <w:left w:w="15" w:type="dxa"/>
              <w:bottom w:w="17" w:type="dxa"/>
              <w:right w:w="15" w:type="dxa"/>
            </w:tcMar>
            <w:vAlign w:val="center"/>
          </w:tcPr>
          <w:p>
            <w:pPr>
              <w:overflowPunct w:val="0"/>
              <w:snapToGrid w:val="0"/>
              <w:spacing w:line="240" w:lineRule="auto"/>
              <w:jc w:val="center"/>
              <w:rPr>
                <w:rFonts w:hint="eastAsia" w:ascii="仿宋_GB2312" w:eastAsia="仿宋_GB2312"/>
                <w:color w:val="auto"/>
                <w:kern w:val="2"/>
                <w:sz w:val="24"/>
                <w:szCs w:val="24"/>
                <w:lang w:val="en-US" w:eastAsia="zh-CN" w:bidi="ar-SA"/>
              </w:rPr>
            </w:pPr>
            <w:r>
              <w:rPr>
                <w:rFonts w:hint="eastAsia" w:ascii="仿宋_GB2312"/>
                <w:color w:val="auto"/>
                <w:sz w:val="24"/>
                <w:szCs w:val="24"/>
              </w:rPr>
              <w:t>1年</w:t>
            </w:r>
          </w:p>
        </w:tc>
        <w:tc>
          <w:tcPr>
            <w:tcW w:w="1063" w:type="dxa"/>
            <w:noWrap w:val="0"/>
            <w:tcMar>
              <w:top w:w="15" w:type="dxa"/>
              <w:left w:w="15" w:type="dxa"/>
              <w:bottom w:w="17" w:type="dxa"/>
              <w:right w:w="15" w:type="dxa"/>
            </w:tcMar>
            <w:vAlign w:val="center"/>
          </w:tcPr>
          <w:p>
            <w:pPr>
              <w:overflowPunct w:val="0"/>
              <w:snapToGrid w:val="0"/>
              <w:spacing w:line="240" w:lineRule="auto"/>
              <w:rPr>
                <w:rFonts w:hint="eastAsia" w:ascii="仿宋_GB2312" w:eastAsia="仿宋_GB2312"/>
                <w:color w:val="auto"/>
                <w:kern w:val="2"/>
                <w:sz w:val="24"/>
                <w:szCs w:val="24"/>
                <w:lang w:val="en-US" w:eastAsia="zh-CN" w:bidi="ar-SA"/>
              </w:rPr>
            </w:pPr>
            <w:r>
              <w:rPr>
                <w:rFonts w:hint="eastAsia" w:ascii="仿宋_GB2312"/>
                <w:color w:val="auto"/>
                <w:sz w:val="24"/>
                <w:szCs w:val="24"/>
              </w:rPr>
              <w:t>行业内部数据共享及手工录入</w:t>
            </w:r>
          </w:p>
        </w:tc>
      </w:tr>
    </w:tbl>
    <w:p>
      <w:pPr>
        <w:overflowPunct w:val="0"/>
        <w:spacing w:line="360" w:lineRule="exact"/>
        <w:ind w:firstLine="468" w:firstLineChars="200"/>
        <w:rPr>
          <w:rFonts w:hint="eastAsia" w:ascii="黑体" w:hAnsi="黑体" w:eastAsia="黑体"/>
          <w:color w:val="auto"/>
          <w:sz w:val="24"/>
          <w:szCs w:val="24"/>
        </w:rPr>
      </w:pPr>
      <w:r>
        <w:rPr>
          <w:rFonts w:hint="eastAsia" w:ascii="黑体" w:hAnsi="黑体" w:eastAsia="黑体"/>
          <w:color w:val="auto"/>
          <w:sz w:val="24"/>
          <w:szCs w:val="24"/>
        </w:rPr>
        <w:t>注：</w:t>
      </w:r>
    </w:p>
    <w:p>
      <w:pPr>
        <w:overflowPunct w:val="0"/>
        <w:spacing w:line="360" w:lineRule="exact"/>
        <w:ind w:firstLine="468" w:firstLineChars="200"/>
        <w:rPr>
          <w:rFonts w:hint="eastAsia" w:ascii="黑体" w:hAnsi="黑体" w:eastAsia="黑体"/>
          <w:color w:val="auto"/>
          <w:sz w:val="24"/>
          <w:szCs w:val="24"/>
        </w:rPr>
      </w:pPr>
      <w:r>
        <w:rPr>
          <w:rFonts w:hint="eastAsia" w:ascii="黑体" w:hAnsi="黑体" w:eastAsia="黑体"/>
          <w:color w:val="auto"/>
          <w:sz w:val="24"/>
          <w:szCs w:val="24"/>
        </w:rPr>
        <w:t>关于手工录入部分</w:t>
      </w:r>
      <w:r>
        <w:rPr>
          <w:rFonts w:hint="eastAsia" w:ascii="黑体" w:hAnsi="黑体" w:eastAsia="黑体"/>
          <w:color w:val="auto"/>
          <w:sz w:val="24"/>
          <w:szCs w:val="24"/>
          <w:lang w:eastAsia="zh-CN"/>
        </w:rPr>
        <w:t>的</w:t>
      </w:r>
      <w:r>
        <w:rPr>
          <w:rFonts w:hint="eastAsia" w:ascii="黑体" w:hAnsi="黑体" w:eastAsia="黑体"/>
          <w:color w:val="auto"/>
          <w:sz w:val="24"/>
          <w:szCs w:val="24"/>
        </w:rPr>
        <w:t>分工说明</w:t>
      </w:r>
    </w:p>
    <w:p>
      <w:pPr>
        <w:overflowPunct w:val="0"/>
        <w:autoSpaceDE w:val="0"/>
        <w:adjustRightInd w:val="0"/>
        <w:spacing w:line="360" w:lineRule="exact"/>
        <w:ind w:firstLine="468" w:firstLineChars="200"/>
        <w:rPr>
          <w:rFonts w:hint="eastAsia" w:ascii="仿宋_GB2312"/>
          <w:color w:val="auto"/>
          <w:sz w:val="24"/>
          <w:szCs w:val="28"/>
        </w:rPr>
      </w:pPr>
      <w:r>
        <w:rPr>
          <w:rFonts w:hint="eastAsia" w:ascii="仿宋_GB2312"/>
          <w:color w:val="auto"/>
          <w:sz w:val="24"/>
          <w:szCs w:val="28"/>
        </w:rPr>
        <w:t>除被媒体曝光负面事件由市级交通运输</w:t>
      </w:r>
      <w:r>
        <w:rPr>
          <w:rFonts w:hint="eastAsia" w:ascii="仿宋_GB2312"/>
          <w:color w:val="auto"/>
          <w:sz w:val="24"/>
          <w:szCs w:val="28"/>
          <w:lang w:eastAsia="zh-CN"/>
        </w:rPr>
        <w:t>主管</w:t>
      </w:r>
      <w:r>
        <w:rPr>
          <w:rFonts w:hint="eastAsia" w:ascii="仿宋_GB2312"/>
          <w:color w:val="auto"/>
          <w:sz w:val="24"/>
          <w:szCs w:val="28"/>
        </w:rPr>
        <w:t>部门负责外，其他手工录入数据按照信息来源，由市、县分别录入。具体说明如下：</w:t>
      </w:r>
    </w:p>
    <w:p>
      <w:pPr>
        <w:overflowPunct w:val="0"/>
        <w:autoSpaceDE w:val="0"/>
        <w:adjustRightInd w:val="0"/>
        <w:spacing w:line="360" w:lineRule="exact"/>
        <w:ind w:firstLine="468" w:firstLineChars="200"/>
        <w:rPr>
          <w:rFonts w:hint="eastAsia" w:ascii="仿宋_GB2312"/>
          <w:color w:val="auto"/>
          <w:sz w:val="24"/>
          <w:szCs w:val="28"/>
        </w:rPr>
      </w:pPr>
      <w:r>
        <w:rPr>
          <w:rFonts w:hint="eastAsia" w:ascii="仿宋_GB2312"/>
          <w:color w:val="auto"/>
          <w:sz w:val="24"/>
          <w:szCs w:val="28"/>
        </w:rPr>
        <w:t>1.获得市级及以上荣誉称号</w:t>
      </w:r>
      <w:r>
        <w:rPr>
          <w:rFonts w:hint="eastAsia" w:ascii="仿宋_GB2312"/>
          <w:color w:val="auto"/>
          <w:sz w:val="24"/>
          <w:szCs w:val="28"/>
          <w:lang w:eastAsia="zh-CN"/>
        </w:rPr>
        <w:t>、</w:t>
      </w:r>
      <w:r>
        <w:rPr>
          <w:rFonts w:hint="eastAsia" w:ascii="仿宋_GB2312"/>
          <w:color w:val="auto"/>
          <w:sz w:val="24"/>
          <w:szCs w:val="28"/>
        </w:rPr>
        <w:t>被市级12345/12328投诉信息、发生恶劣群体性事件、红黑名单认定行为</w:t>
      </w:r>
      <w:r>
        <w:rPr>
          <w:rFonts w:hint="eastAsia" w:ascii="仿宋_GB2312"/>
          <w:color w:val="auto"/>
          <w:sz w:val="24"/>
          <w:szCs w:val="28"/>
          <w:lang w:eastAsia="zh-CN"/>
        </w:rPr>
        <w:t>等信息</w:t>
      </w:r>
      <w:r>
        <w:rPr>
          <w:rFonts w:hint="eastAsia" w:ascii="仿宋_GB2312"/>
          <w:color w:val="auto"/>
          <w:sz w:val="24"/>
          <w:szCs w:val="28"/>
        </w:rPr>
        <w:t>，由市级相关部门录入；</w:t>
      </w:r>
    </w:p>
    <w:p>
      <w:pPr>
        <w:overflowPunct w:val="0"/>
        <w:autoSpaceDE w:val="0"/>
        <w:adjustRightInd w:val="0"/>
        <w:spacing w:line="360" w:lineRule="exact"/>
        <w:ind w:firstLine="468" w:firstLineChars="200"/>
        <w:rPr>
          <w:rFonts w:ascii="仿宋_GB2312"/>
          <w:color w:val="auto"/>
          <w:sz w:val="24"/>
          <w:szCs w:val="28"/>
        </w:rPr>
      </w:pPr>
      <w:r>
        <w:rPr>
          <w:rFonts w:hint="eastAsia" w:ascii="仿宋_GB2312"/>
          <w:color w:val="auto"/>
          <w:sz w:val="24"/>
          <w:szCs w:val="28"/>
          <w:lang w:val="en-US" w:eastAsia="zh-CN"/>
        </w:rPr>
        <w:t>2</w:t>
      </w:r>
      <w:r>
        <w:rPr>
          <w:rFonts w:hint="eastAsia" w:ascii="仿宋_GB2312"/>
          <w:color w:val="auto"/>
          <w:sz w:val="24"/>
          <w:szCs w:val="28"/>
        </w:rPr>
        <w:t>.被县级12345/12328投诉信息、事故相关信息、参与社会公益及应急救援等信息，由县级相关部门录入。</w:t>
      </w:r>
    </w:p>
    <w:p>
      <w:pPr>
        <w:overflowPunct w:val="0"/>
        <w:spacing w:line="360" w:lineRule="exact"/>
        <w:ind w:firstLine="468" w:firstLineChars="200"/>
        <w:rPr>
          <w:rFonts w:hint="eastAsia" w:ascii="仿宋_GB2312"/>
        </w:rPr>
      </w:pPr>
      <w:r>
        <w:rPr>
          <w:rFonts w:hint="eastAsia" w:ascii="仿宋_GB2312"/>
          <w:color w:val="auto"/>
          <w:sz w:val="24"/>
          <w:szCs w:val="28"/>
          <w:lang w:val="en-US" w:eastAsia="zh-CN"/>
        </w:rPr>
        <w:t>3</w:t>
      </w:r>
      <w:r>
        <w:rPr>
          <w:rFonts w:hint="eastAsia" w:ascii="仿宋_GB2312"/>
          <w:color w:val="auto"/>
          <w:sz w:val="24"/>
          <w:szCs w:val="28"/>
        </w:rPr>
        <w:t>.手工录入信用附件为文件的，须上传加盖公章正式文件。</w:t>
      </w:r>
    </w:p>
    <w:p>
      <w:pPr>
        <w:spacing w:line="580" w:lineRule="atLeast"/>
        <w:ind w:right="1294"/>
        <w:rPr>
          <w:rFonts w:hint="eastAsia" w:ascii="仿宋_GB2312"/>
        </w:rPr>
      </w:pPr>
    </w:p>
    <w:p>
      <w:pPr>
        <w:spacing w:line="580" w:lineRule="atLeast"/>
        <w:ind w:right="1294"/>
        <w:rPr>
          <w:rFonts w:hint="eastAsia" w:ascii="仿宋_GB2312"/>
        </w:rPr>
      </w:pPr>
    </w:p>
    <w:p/>
    <w:sectPr>
      <w:headerReference r:id="rId3" w:type="default"/>
      <w:footerReference r:id="rId5" w:type="default"/>
      <w:headerReference r:id="rId4" w:type="even"/>
      <w:footerReference r:id="rId6" w:type="even"/>
      <w:pgSz w:w="11906" w:h="16838"/>
      <w:pgMar w:top="2098" w:right="1531" w:bottom="1757" w:left="1531" w:header="851" w:footer="1304" w:gutter="0"/>
      <w:pgNumType w:fmt="decimal"/>
      <w:cols w:space="720" w:num="1"/>
      <w:rtlGutter w:val="0"/>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44F88A3-1D1F-4497-B9F5-0382A1532DF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2F664C4-6301-4D82-A05D-3394D260D783}"/>
  </w:font>
  <w:font w:name="仿宋_GB2312">
    <w:panose1 w:val="02010609030101010101"/>
    <w:charset w:val="86"/>
    <w:family w:val="auto"/>
    <w:pitch w:val="default"/>
    <w:sig w:usb0="00000001" w:usb1="080E0000" w:usb2="00000000" w:usb3="00000000" w:csb0="00040000" w:csb1="00000000"/>
    <w:embedRegular r:id="rId3" w:fontKey="{795B2F06-7548-42B8-8DAD-444D9EB51F04}"/>
  </w:font>
  <w:font w:name="方正小标宋简体">
    <w:panose1 w:val="02000000000000000000"/>
    <w:charset w:val="86"/>
    <w:family w:val="auto"/>
    <w:pitch w:val="default"/>
    <w:sig w:usb0="00000001" w:usb1="08000000" w:usb2="00000000" w:usb3="00000000" w:csb0="00040000" w:csb1="00000000"/>
    <w:embedRegular r:id="rId4" w:fontKey="{4043DE9C-007E-479D-9569-685584970C4E}"/>
  </w:font>
  <w:font w:name="楷体_GB2312">
    <w:altName w:val="楷体"/>
    <w:panose1 w:val="02010609030101010101"/>
    <w:charset w:val="86"/>
    <w:family w:val="modern"/>
    <w:pitch w:val="default"/>
    <w:sig w:usb0="00000000" w:usb1="00000000" w:usb2="00000000" w:usb3="00000000" w:csb0="00040000" w:csb1="00000000"/>
    <w:embedRegular r:id="rId5" w:fontKey="{B28C7474-0FF5-4F1C-965A-CBBEFA00C83D}"/>
  </w:font>
  <w:font w:name="方正仿宋_GBK">
    <w:altName w:val="Arial Unicode MS"/>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DB36E7"/>
    <w:multiLevelType w:val="singleLevel"/>
    <w:tmpl w:val="C9DB36E7"/>
    <w:lvl w:ilvl="0" w:tentative="0">
      <w:start w:val="1"/>
      <w:numFmt w:val="chineseCounting"/>
      <w:suff w:val="nothing"/>
      <w:lvlText w:val="（%1）"/>
      <w:lvlJc w:val="left"/>
      <w:rPr>
        <w:rFonts w:hint="eastAsia"/>
      </w:rPr>
    </w:lvl>
  </w:abstractNum>
  <w:abstractNum w:abstractNumId="1">
    <w:nsid w:val="FE7A4B49"/>
    <w:multiLevelType w:val="singleLevel"/>
    <w:tmpl w:val="FE7A4B4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7BC15BFA"/>
    <w:rsid w:val="7BC15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2023-12-26T06:06:00Z</dcterms:created>
  <dc:creator>小小小葉秋</dc:creator>
  <cp:lastModifiedBy>小小小葉秋</cp:lastModifiedBy>
  <dcterms:modified xsi:type="dcterms:W3CDTF">2023-12-26T06:06:42Z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8710350CA7ED4B5E8B7CAD261DC71F63_11</vt:lpwstr>
  </property>
</Properties>
</file>