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kern w:val="0"/>
          <w:szCs w:val="24"/>
          <w:lang w:val="en-US" w:eastAsia="zh-CN"/>
        </w:rPr>
      </w:pPr>
      <w:r>
        <w:rPr>
          <w:rFonts w:ascii="黑体" w:hAnsi="黑体" w:eastAsia="黑体" w:cs="Times New Roman"/>
          <w:kern w:val="0"/>
          <w:szCs w:val="24"/>
        </w:rPr>
        <w:t>附件</w:t>
      </w:r>
      <w:r>
        <w:rPr>
          <w:rFonts w:hint="default" w:ascii="黑体" w:hAnsi="黑体" w:eastAsia="黑体" w:cs="Times New Roman"/>
          <w:kern w:val="0"/>
          <w:szCs w:val="24"/>
          <w:lang w:val="en-US" w:eastAsia="zh-CN"/>
        </w:rPr>
        <w:t>4</w:t>
      </w:r>
    </w:p>
    <w:p>
      <w:pPr>
        <w:spacing w:line="600" w:lineRule="exact"/>
        <w:ind w:firstLine="1580" w:firstLineChars="494"/>
        <w:rPr>
          <w:szCs w:val="32"/>
        </w:rPr>
      </w:pPr>
    </w:p>
    <w:p>
      <w:pPr>
        <w:spacing w:line="600" w:lineRule="exact"/>
        <w:ind w:left="868" w:hanging="880" w:hangingChars="2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专业</w:t>
      </w:r>
      <w:r>
        <w:rPr>
          <w:rFonts w:hint="eastAsia" w:eastAsia="方正小标宋简体"/>
          <w:sz w:val="44"/>
          <w:szCs w:val="44"/>
        </w:rPr>
        <w:t>名称</w:t>
      </w:r>
      <w:r>
        <w:rPr>
          <w:rFonts w:eastAsia="方正小标宋简体"/>
          <w:sz w:val="44"/>
          <w:szCs w:val="44"/>
        </w:rPr>
        <w:t>与申报类别对应表</w:t>
      </w:r>
    </w:p>
    <w:p>
      <w:pPr>
        <w:spacing w:line="600" w:lineRule="exact"/>
        <w:ind w:left="868" w:hanging="880" w:hangingChars="200"/>
        <w:jc w:val="center"/>
        <w:rPr>
          <w:rFonts w:eastAsia="方正小标宋简体"/>
          <w:sz w:val="44"/>
          <w:szCs w:val="44"/>
        </w:rPr>
      </w:pPr>
    </w:p>
    <w:p>
      <w:pPr>
        <w:spacing w:line="58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一、交通运输工程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交通运输规划 (对应：规划与设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/>
          <w:sz w:val="32"/>
          <w:szCs w:val="32"/>
        </w:rPr>
        <w:t>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工程勘察 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公路工程 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桥隧工程 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道桥工程 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港口航道与海岸工程 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给排水工程 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工程景观 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岩土工程 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工程管理 (对应：建设与监理)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试验检测 (对应：建设与监理)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工程造价 (对应：建设与监理)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运输与物流管理 (对应：运营与管理)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船舶工程（对应：运营与管理）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海事管理 (对应：运营与管理)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机电设备 (对应：运营与管理)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交通信息与控制工程 (对应：运营与管理)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交安设施(对应：规划与设计/建设与监理)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港口装卸工艺(对应：建设与监理)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工程水文(对应：规划与设计/建设与监理)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工程测量(对应：建设与监理)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环境保护(对应：规划与设计/建设与监理)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交通建筑(对应：规划与设计/建设与监理)</w:t>
      </w:r>
    </w:p>
    <w:p>
      <w:pPr>
        <w:spacing w:line="580" w:lineRule="exact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二、轨道交通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轨道交通规划咨询（对应：规划与设计）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线路工程（轨道与铁路）（对应：规划与设计）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路基工程（轨道与铁路）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（对应：规划与设计/建设与监理）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轨道工程（对应：规划与设计/建设与监理）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桥梁工程（轨道与铁路）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（对应：规划与设计/建设与监理）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隧道工程（轨道与铁路）（对应：规划与设计/建设与监理）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给排水工程（轨道与铁路）（对应：规划与设计）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pacing w:val="-20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站场工程（轨道与铁路）</w:t>
      </w:r>
      <w:r>
        <w:rPr>
          <w:rFonts w:hint="eastAsia" w:ascii="仿宋_GB2312" w:hAnsi="仿宋_GB2312" w:eastAsia="仿宋_GB2312"/>
          <w:spacing w:val="-20"/>
          <w:sz w:val="32"/>
          <w:szCs w:val="32"/>
        </w:rPr>
        <w:t>（对应：规划与设计/建设与监理）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工程造价（轨道与铁路）（对应：建设与监理）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工程管理（轨道与铁路）（对应：建设与监理）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工务工程（轨道与铁路）（对应：设施与运营）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机辆工程（轨道与铁路）（对应：设施与运营）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运输设备工程（轨道与铁路）（对应：设施与运营）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通信工程（轨道与铁路）（对应：设施与运营）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信号工程（轨道与铁路）（对应：设施与运营）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机电工程（轨道与铁路）（对应：设施与运营）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供电工程（轨道与铁路）（对应：设施与运营）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暖通工程（轨道与铁路）（对应：设施与运营）</w:t>
      </w:r>
    </w:p>
    <w:p>
      <w:pPr>
        <w:pStyle w:val="4"/>
        <w:numPr>
          <w:ilvl w:val="0"/>
          <w:numId w:val="1"/>
        </w:numPr>
        <w:spacing w:line="580" w:lineRule="exact"/>
        <w:ind w:left="628" w:hanging="640" w:hanging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运输管理（轨道与铁路）（对应：设施与运营）</w:t>
      </w:r>
    </w:p>
    <w:p>
      <w:pPr>
        <w:spacing w:line="580" w:lineRule="exact"/>
        <w:ind w:firstLine="640" w:firstLineChars="200"/>
        <w:rPr>
          <w:rFonts w:ascii="仿宋_GB2312"/>
          <w:szCs w:val="32"/>
        </w:rPr>
      </w:pPr>
    </w:p>
    <w:p>
      <w:pPr>
        <w:spacing w:line="580" w:lineRule="atLeast"/>
        <w:ind w:right="1294"/>
        <w:rPr>
          <w:szCs w:val="32"/>
        </w:rPr>
      </w:pPr>
    </w:p>
    <w:p>
      <w:pPr>
        <w:spacing w:line="580" w:lineRule="atLeast"/>
        <w:ind w:right="1294"/>
        <w:rPr>
          <w:szCs w:val="32"/>
        </w:rPr>
      </w:pPr>
    </w:p>
    <w:p>
      <w:pPr>
        <w:spacing w:line="580" w:lineRule="atLeast"/>
        <w:ind w:right="1294"/>
        <w:rPr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984879"/>
    <w:multiLevelType w:val="multilevel"/>
    <w:tmpl w:val="1098487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ZDNkZGVhMmQ2ZmUyODVjNjkwY2UyOGJhMmQyYzgifQ=="/>
  </w:docVars>
  <w:rsids>
    <w:rsidRoot w:val="44924F97"/>
    <w:rsid w:val="449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2022-08-02T01:13:00Z</dcterms:created>
  <dc:creator>dell</dc:creator>
  <cp:lastModifiedBy>dell</cp:lastModifiedBy>
  <dcterms:modified xsi:type="dcterms:W3CDTF">2022-08-02T01:14:05Z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CDF01CD72AE142EBA2D1F59A2877E2A5</vt:lpwstr>
  </property>
</Properties>
</file>