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56" w:beforeLines="50" w:after="156" w:afterLines="50" w:line="400" w:lineRule="exact"/>
        <w:outlineLvl w:val="2"/>
        <w:rPr>
          <w:rFonts w:ascii="宋体" w:hAnsi="宋体"/>
          <w:b/>
          <w:bCs/>
          <w:sz w:val="24"/>
          <w:szCs w:val="28"/>
        </w:rPr>
      </w:pPr>
      <w:bookmarkStart w:id="0" w:name="_Toc66800279"/>
      <w:bookmarkStart w:id="1" w:name="_Toc69659083"/>
      <w:r>
        <w:rPr>
          <w:rFonts w:hint="eastAsia" w:ascii="宋体" w:hAnsi="宋体"/>
          <w:b/>
          <w:bCs/>
          <w:sz w:val="24"/>
          <w:szCs w:val="28"/>
        </w:rPr>
        <w:t>附录</w:t>
      </w:r>
      <w:bookmarkEnd w:id="0"/>
      <w:bookmarkEnd w:id="1"/>
    </w:p>
    <w:p>
      <w:pPr>
        <w:pStyle w:val="5"/>
        <w:spacing w:before="156" w:beforeLines="50" w:after="156" w:afterLines="50" w:line="240" w:lineRule="auto"/>
        <w:jc w:val="center"/>
        <w:outlineLvl w:val="3"/>
      </w:pPr>
      <w:bookmarkStart w:id="2" w:name="_Toc69659084"/>
      <w:r>
        <w:rPr>
          <w:rFonts w:hint="eastAsia" w:ascii="宋体" w:hAnsi="宋体"/>
          <w:sz w:val="21"/>
          <w:szCs w:val="21"/>
        </w:rPr>
        <w:t>附录1 资格审查条件（资质最低条件）</w:t>
      </w:r>
      <w:bookmarkEnd w:id="2"/>
      <w:r>
        <w:rPr>
          <w:rFonts w:hint="eastAsia"/>
        </w:rPr>
        <w:t xml:space="preserve"> </w:t>
      </w:r>
    </w:p>
    <w:tbl>
      <w:tblPr>
        <w:tblStyle w:val="2"/>
        <w:tblW w:w="918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7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4" w:type="dxa"/>
            <w:tcBorders>
              <w:top w:val="single" w:color="auto" w:sz="12" w:space="0"/>
              <w:left w:val="single" w:color="auto" w:sz="12" w:space="0"/>
              <w:bottom w:val="single" w:color="auto" w:sz="4" w:space="0"/>
              <w:right w:val="single" w:color="auto" w:sz="4" w:space="0"/>
            </w:tcBorders>
            <w:vAlign w:val="center"/>
          </w:tcPr>
          <w:p>
            <w:pPr>
              <w:jc w:val="center"/>
            </w:pPr>
            <w:bookmarkStart w:id="3" w:name="_Toc267559604"/>
            <w:r>
              <w:rPr>
                <w:rFonts w:hint="eastAsia"/>
              </w:rPr>
              <w:t>标段</w:t>
            </w:r>
            <w:bookmarkEnd w:id="3"/>
          </w:p>
        </w:tc>
        <w:tc>
          <w:tcPr>
            <w:tcW w:w="7336" w:type="dxa"/>
            <w:tcBorders>
              <w:top w:val="single" w:color="auto" w:sz="12" w:space="0"/>
              <w:left w:val="single" w:color="auto" w:sz="4" w:space="0"/>
              <w:bottom w:val="single" w:color="auto" w:sz="4" w:space="0"/>
              <w:right w:val="single" w:color="auto" w:sz="12" w:space="0"/>
            </w:tcBorders>
            <w:vAlign w:val="center"/>
          </w:tcPr>
          <w:p>
            <w:pPr>
              <w:jc w:val="center"/>
            </w:pPr>
            <w:bookmarkStart w:id="4" w:name="_Toc267559605"/>
            <w:r>
              <w:rPr>
                <w:rFonts w:hint="eastAsia"/>
              </w:rPr>
              <w:t>施工企业资质等级要求</w:t>
            </w:r>
            <w:bookmarkEnd w:id="4"/>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4" w:type="dxa"/>
            <w:tcBorders>
              <w:top w:val="single" w:color="auto" w:sz="4" w:space="0"/>
              <w:left w:val="single" w:color="auto" w:sz="12" w:space="0"/>
              <w:bottom w:val="single" w:color="auto" w:sz="12" w:space="0"/>
              <w:right w:val="single" w:color="auto" w:sz="4" w:space="0"/>
            </w:tcBorders>
            <w:vAlign w:val="center"/>
          </w:tcPr>
          <w:p>
            <w:pPr>
              <w:jc w:val="center"/>
            </w:pPr>
            <w:r>
              <w:rPr>
                <w:rFonts w:hint="eastAsia"/>
              </w:rPr>
              <w:t>第JASG-1标段</w:t>
            </w:r>
          </w:p>
        </w:tc>
        <w:tc>
          <w:tcPr>
            <w:tcW w:w="7336" w:type="dxa"/>
            <w:tcBorders>
              <w:top w:val="single" w:color="auto" w:sz="4" w:space="0"/>
              <w:left w:val="single" w:color="auto" w:sz="4" w:space="0"/>
              <w:bottom w:val="single" w:color="auto" w:sz="12" w:space="0"/>
              <w:right w:val="single" w:color="auto" w:sz="12" w:space="0"/>
            </w:tcBorders>
            <w:vAlign w:val="center"/>
          </w:tcPr>
          <w:p>
            <w:pPr>
              <w:spacing w:line="360" w:lineRule="exact"/>
              <w:ind w:firstLine="420" w:firstLineChars="200"/>
            </w:pPr>
            <w:r>
              <w:rPr>
                <w:rFonts w:hint="eastAsia"/>
              </w:rPr>
              <w:t>1、投标人须具备独立法人资格，公路交通工程（公路安全设施分项）专业承包一级资质。</w:t>
            </w:r>
          </w:p>
          <w:p>
            <w:pPr>
              <w:spacing w:line="360" w:lineRule="exact"/>
              <w:ind w:firstLine="420" w:firstLineChars="200"/>
            </w:pPr>
            <w:r>
              <w:rPr>
                <w:rFonts w:hint="eastAsia"/>
              </w:rPr>
              <w:t>2、投标人应列入交通运输部网站(Http://www.moc.gov.cn)全国公路建设市场信用信息管理系统最新公布的公路工程施工资质企业名录，且投标人名称与上述名录相符。</w:t>
            </w:r>
          </w:p>
        </w:tc>
      </w:tr>
    </w:tbl>
    <w:p>
      <w:r>
        <w:rPr>
          <w:rFonts w:hint="eastAsia"/>
        </w:rPr>
        <w:t xml:space="preserve"> </w:t>
      </w:r>
    </w:p>
    <w:p>
      <w:pPr>
        <w:pStyle w:val="5"/>
        <w:spacing w:before="156" w:beforeLines="50" w:after="156" w:afterLines="50" w:line="240" w:lineRule="auto"/>
        <w:jc w:val="center"/>
        <w:outlineLvl w:val="3"/>
      </w:pPr>
      <w:bookmarkStart w:id="5" w:name="_Toc5551"/>
      <w:bookmarkEnd w:id="5"/>
      <w:r>
        <w:rPr>
          <w:rFonts w:ascii="宋体" w:hAnsi="宋体"/>
          <w:sz w:val="21"/>
          <w:szCs w:val="21"/>
        </w:rPr>
        <w:br w:type="page"/>
      </w:r>
      <w:bookmarkStart w:id="6" w:name="_Toc69659085"/>
      <w:r>
        <w:rPr>
          <w:rFonts w:hint="eastAsia" w:ascii="宋体" w:hAnsi="宋体"/>
          <w:sz w:val="21"/>
          <w:szCs w:val="21"/>
        </w:rPr>
        <w:t>附录2 资格审查条件（财务最低要求）</w:t>
      </w:r>
      <w:bookmarkEnd w:id="6"/>
      <w:r>
        <w:rPr>
          <w:rFonts w:hint="eastAsia"/>
        </w:rPr>
        <w:t xml:space="preserve"> </w:t>
      </w:r>
    </w:p>
    <w:tbl>
      <w:tblPr>
        <w:tblStyle w:val="2"/>
        <w:tblW w:w="91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48"/>
        <w:gridCol w:w="76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48" w:type="dxa"/>
            <w:tcBorders>
              <w:top w:val="single" w:color="auto" w:sz="12" w:space="0"/>
              <w:left w:val="single" w:color="auto" w:sz="12" w:space="0"/>
              <w:bottom w:val="single" w:color="auto" w:sz="4" w:space="0"/>
              <w:right w:val="single" w:color="auto" w:sz="4" w:space="0"/>
            </w:tcBorders>
            <w:vAlign w:val="center"/>
          </w:tcPr>
          <w:p>
            <w:pPr>
              <w:jc w:val="center"/>
            </w:pPr>
            <w:r>
              <w:rPr>
                <w:rFonts w:hint="eastAsia"/>
              </w:rPr>
              <w:t>标段</w:t>
            </w:r>
          </w:p>
        </w:tc>
        <w:tc>
          <w:tcPr>
            <w:tcW w:w="7632" w:type="dxa"/>
            <w:tcBorders>
              <w:top w:val="single" w:color="auto" w:sz="12" w:space="0"/>
              <w:left w:val="nil"/>
              <w:bottom w:val="single" w:color="auto" w:sz="4" w:space="0"/>
              <w:right w:val="single" w:color="auto" w:sz="12" w:space="0"/>
            </w:tcBorders>
            <w:vAlign w:val="center"/>
          </w:tcPr>
          <w:p>
            <w:pPr>
              <w:jc w:val="center"/>
            </w:pPr>
            <w:r>
              <w:rPr>
                <w:rFonts w:hint="eastAsia"/>
              </w:rPr>
              <w:t>财务要求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48" w:type="dxa"/>
            <w:tcBorders>
              <w:top w:val="single" w:color="auto" w:sz="4" w:space="0"/>
              <w:left w:val="single" w:color="auto" w:sz="12" w:space="0"/>
              <w:bottom w:val="single" w:color="auto" w:sz="12" w:space="0"/>
              <w:right w:val="single" w:color="auto" w:sz="4" w:space="0"/>
            </w:tcBorders>
            <w:vAlign w:val="center"/>
          </w:tcPr>
          <w:p>
            <w:pPr>
              <w:jc w:val="center"/>
            </w:pPr>
            <w:r>
              <w:rPr>
                <w:rFonts w:hint="eastAsia"/>
              </w:rPr>
              <w:t>第JASG-1标段</w:t>
            </w:r>
          </w:p>
        </w:tc>
        <w:tc>
          <w:tcPr>
            <w:tcW w:w="7632" w:type="dxa"/>
            <w:tcBorders>
              <w:top w:val="single" w:color="auto" w:sz="4" w:space="0"/>
              <w:left w:val="nil"/>
              <w:bottom w:val="single" w:color="auto" w:sz="12" w:space="0"/>
              <w:right w:val="single" w:color="auto" w:sz="12" w:space="0"/>
            </w:tcBorders>
          </w:tcPr>
          <w:p/>
          <w:p>
            <w:pPr>
              <w:spacing w:line="360" w:lineRule="exact"/>
              <w:ind w:firstLine="420" w:firstLineChars="200"/>
            </w:pPr>
            <w:r>
              <w:rPr>
                <w:rFonts w:hint="eastAsia"/>
              </w:rPr>
              <w:t>承诺营运资金不应小于</w:t>
            </w:r>
            <w:r>
              <w:t>15</w:t>
            </w:r>
            <w:r>
              <w:rPr>
                <w:rFonts w:hint="eastAsia"/>
              </w:rPr>
              <w:t>0万元人民币。（由投标人自行决定采用银行信贷证明或财务能力承诺书）。</w:t>
            </w:r>
          </w:p>
          <w:p>
            <w:pPr>
              <w:spacing w:line="360" w:lineRule="exact"/>
              <w:ind w:firstLine="420" w:firstLineChars="200"/>
            </w:pPr>
            <w:r>
              <w:rPr>
                <w:rFonts w:hint="eastAsia"/>
              </w:rPr>
              <w:t>若采用银行信贷证明，开具银行信贷证明的银行级别：国有或股份制商业银行县（区、市）级及以上银行。</w:t>
            </w:r>
          </w:p>
          <w:p/>
        </w:tc>
      </w:tr>
    </w:tbl>
    <w:p>
      <w:bookmarkStart w:id="7" w:name="_Toc28959"/>
      <w:bookmarkEnd w:id="7"/>
    </w:p>
    <w:p>
      <w:pPr>
        <w:pStyle w:val="5"/>
        <w:spacing w:before="156" w:beforeLines="50" w:after="156" w:afterLines="50" w:line="240" w:lineRule="auto"/>
        <w:jc w:val="center"/>
        <w:outlineLvl w:val="3"/>
        <w:rPr>
          <w:rFonts w:ascii="宋体" w:hAnsi="宋体"/>
          <w:sz w:val="21"/>
          <w:szCs w:val="21"/>
        </w:rPr>
      </w:pPr>
      <w:r>
        <w:rPr>
          <w:rFonts w:ascii="宋体" w:hAnsi="宋体"/>
          <w:sz w:val="21"/>
          <w:szCs w:val="21"/>
        </w:rPr>
        <w:br w:type="page"/>
      </w:r>
      <w:bookmarkStart w:id="8" w:name="_Toc69659086"/>
      <w:r>
        <w:rPr>
          <w:rFonts w:hint="eastAsia" w:ascii="宋体" w:hAnsi="宋体"/>
          <w:sz w:val="21"/>
          <w:szCs w:val="21"/>
        </w:rPr>
        <w:t>附录3 资格审查条件（业绩最低要求）</w:t>
      </w:r>
      <w:bookmarkEnd w:id="8"/>
      <w:r>
        <w:rPr>
          <w:rFonts w:hint="eastAsia" w:ascii="宋体" w:hAnsi="宋体"/>
          <w:sz w:val="21"/>
          <w:szCs w:val="21"/>
        </w:rPr>
        <w:t xml:space="preserve"> </w:t>
      </w:r>
    </w:p>
    <w:tbl>
      <w:tblPr>
        <w:tblStyle w:val="2"/>
        <w:tblW w:w="91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13"/>
        <w:gridCol w:w="74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713"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标段</w:t>
            </w:r>
          </w:p>
        </w:tc>
        <w:tc>
          <w:tcPr>
            <w:tcW w:w="7467" w:type="dxa"/>
            <w:tcBorders>
              <w:top w:val="single" w:color="auto" w:sz="12" w:space="0"/>
              <w:left w:val="single" w:color="auto" w:sz="6" w:space="0"/>
              <w:bottom w:val="single" w:color="auto" w:sz="6" w:space="0"/>
              <w:right w:val="single" w:color="auto" w:sz="12" w:space="0"/>
            </w:tcBorders>
            <w:vAlign w:val="center"/>
          </w:tcPr>
          <w:p>
            <w:pPr>
              <w:jc w:val="center"/>
            </w:pPr>
            <w:r>
              <w:rPr>
                <w:rFonts w:hint="eastAsia"/>
              </w:rPr>
              <w:t>业绩最低要求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713"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第JASG-1标段</w:t>
            </w:r>
          </w:p>
        </w:tc>
        <w:tc>
          <w:tcPr>
            <w:tcW w:w="7467" w:type="dxa"/>
            <w:tcBorders>
              <w:top w:val="single" w:color="auto" w:sz="6" w:space="0"/>
              <w:left w:val="single" w:color="auto" w:sz="6" w:space="0"/>
              <w:bottom w:val="single" w:color="auto" w:sz="12" w:space="0"/>
              <w:right w:val="single" w:color="auto" w:sz="12" w:space="0"/>
            </w:tcBorders>
            <w:vAlign w:val="center"/>
          </w:tcPr>
          <w:p>
            <w:pPr>
              <w:spacing w:line="360" w:lineRule="exact"/>
              <w:ind w:firstLine="420" w:firstLineChars="200"/>
            </w:pPr>
            <w:r>
              <w:rPr>
                <w:rFonts w:hint="eastAsia"/>
              </w:rPr>
              <w:t>自2016年1月1日（以实际交工日期为准）以来，完成过</w:t>
            </w:r>
            <w:bookmarkStart w:id="9" w:name="EB1fb5927b97ff439a8b95afdf065e061e"/>
            <w:r>
              <w:rPr>
                <w:rFonts w:hint="eastAsia"/>
              </w:rPr>
              <w:t>一个</w:t>
            </w:r>
            <w:bookmarkEnd w:id="9"/>
            <w:r>
              <w:rPr>
                <w:rFonts w:hint="eastAsia"/>
              </w:rPr>
              <w:t>新改建一级及以上公路交通安全设施工程的施工。</w:t>
            </w:r>
          </w:p>
        </w:tc>
      </w:tr>
    </w:tbl>
    <w:p>
      <w:r>
        <w:rPr>
          <w:rFonts w:hint="eastAsia"/>
        </w:rPr>
        <w:t>注：</w:t>
      </w:r>
    </w:p>
    <w:p>
      <w:pPr>
        <w:ind w:firstLine="420" w:firstLineChars="200"/>
      </w:pPr>
      <w:r>
        <w:t>投标人应在</w:t>
      </w:r>
      <w:r>
        <w:rPr>
          <w:rFonts w:hint="eastAsia"/>
        </w:rPr>
        <w:t>“</w:t>
      </w:r>
      <w:r>
        <w:t>第八章</w:t>
      </w:r>
      <w:r>
        <w:rPr>
          <w:rFonts w:hint="eastAsia"/>
        </w:rPr>
        <w:t>投</w:t>
      </w:r>
      <w:r>
        <w:t>标文件格式</w:t>
      </w:r>
      <w:r>
        <w:rPr>
          <w:rFonts w:hint="eastAsia"/>
        </w:rPr>
        <w:t>”</w:t>
      </w:r>
      <w:r>
        <w:t>的</w:t>
      </w:r>
      <w:r>
        <w:rPr>
          <w:rFonts w:hint="eastAsia"/>
        </w:rPr>
        <w:t>“</w:t>
      </w:r>
      <w:r>
        <w:t>201</w:t>
      </w:r>
      <w:r>
        <w:rPr>
          <w:rFonts w:hint="eastAsia"/>
        </w:rPr>
        <w:t>6年1月</w:t>
      </w:r>
      <w:r>
        <w:t>1</w:t>
      </w:r>
      <w:r>
        <w:rPr>
          <w:rFonts w:hint="eastAsia"/>
        </w:rPr>
        <w:t>日以</w:t>
      </w:r>
      <w:r>
        <w:t>来</w:t>
      </w:r>
      <w:r>
        <w:rPr>
          <w:rFonts w:hint="eastAsia"/>
        </w:rPr>
        <w:t>完成的主要类似项目情况表”后附：(1)中标通知书扫描件；(2)合同协议书扫描件；(3)质量证明文件（由发包人出具的工程（标段）交工验收证书或竣工验收委员会出具的工程竣工验收鉴定书或质量监督机构对各参建单位签发的工作综合评价等级证书）的扫描件；（4）从“浙江省交通运输厅建设市场诚信信息系统”中截图的含有该系统水印的《主要业绩信息一览表》。每张表格只填写一个项目，并标明序号。</w:t>
      </w:r>
      <w:r>
        <w:t>上述资料缺一不可，否则业绩不予认可。</w:t>
      </w:r>
    </w:p>
    <w:p>
      <w:pPr>
        <w:ind w:firstLine="420" w:firstLineChars="200"/>
      </w:pPr>
      <w:r>
        <w:rPr>
          <w:rFonts w:hint="eastAsia"/>
        </w:rPr>
        <w:t>2、上述资料中的施工单位名称与投标人名称必须一致（以下情形除外：（1）施工单位名称发生合法变更的，但需提供合法变更的有效文件；（2）施工单位业绩发生合法承继的，须提供业绩合法承继的有效证明），否则业绩不予认可。</w:t>
      </w:r>
    </w:p>
    <w:p>
      <w:pPr>
        <w:ind w:firstLine="420" w:firstLineChars="200"/>
      </w:pPr>
      <w:r>
        <w:rPr>
          <w:rFonts w:hint="eastAsia"/>
        </w:rPr>
        <w:t>3、</w:t>
      </w:r>
      <w:r>
        <w:t>工程规模解释顺序为：质量证明文件、合同协议书、中标通知书；如上述资料中均未体现工程规模、技术标准、主要工程内容的，必须附项目发包人或项目质量监督部门或项目所在地设区市行业主管部门出具的证明材料，否则业绩不予认可。 投标人提供的任一项类似项目《主要业绩信息一览表》与投标文件所附的业绩证明材料不一致的，资格审查不予通过，并报相应交通运输主管部门按有关规定进行处理。</w:t>
      </w:r>
    </w:p>
    <w:p>
      <w:bookmarkStart w:id="10" w:name="_Toc3035"/>
      <w:bookmarkEnd w:id="10"/>
    </w:p>
    <w:p>
      <w:pPr>
        <w:pStyle w:val="5"/>
        <w:spacing w:before="156" w:beforeLines="50" w:after="156" w:afterLines="50" w:line="240" w:lineRule="auto"/>
        <w:jc w:val="center"/>
        <w:outlineLvl w:val="3"/>
      </w:pPr>
      <w:r>
        <w:rPr>
          <w:rFonts w:ascii="宋体" w:hAnsi="宋体"/>
          <w:sz w:val="21"/>
          <w:szCs w:val="21"/>
        </w:rPr>
        <w:br w:type="page"/>
      </w:r>
      <w:bookmarkStart w:id="11" w:name="_Toc69659087"/>
      <w:r>
        <w:rPr>
          <w:rFonts w:hint="eastAsia" w:ascii="宋体" w:hAnsi="宋体"/>
          <w:sz w:val="21"/>
          <w:szCs w:val="21"/>
        </w:rPr>
        <w:t>附录4 资格审查条件（信誉最低要求）</w:t>
      </w:r>
      <w:bookmarkEnd w:id="11"/>
      <w:r>
        <w:rPr>
          <w:rFonts w:hint="eastAsia"/>
        </w:rPr>
        <w:t xml:space="preserve"> </w:t>
      </w:r>
    </w:p>
    <w:tbl>
      <w:tblPr>
        <w:tblStyle w:val="2"/>
        <w:tblW w:w="918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97"/>
        <w:gridCol w:w="73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7" w:type="dxa"/>
            <w:tcBorders>
              <w:top w:val="single" w:color="auto" w:sz="12" w:space="0"/>
              <w:left w:val="single" w:color="auto" w:sz="12" w:space="0"/>
              <w:bottom w:val="single" w:color="auto" w:sz="4" w:space="0"/>
              <w:right w:val="single" w:color="auto" w:sz="4" w:space="0"/>
            </w:tcBorders>
            <w:vAlign w:val="center"/>
          </w:tcPr>
          <w:p>
            <w:pPr>
              <w:ind w:firstLine="420" w:firstLineChars="200"/>
            </w:pPr>
            <w:r>
              <w:rPr>
                <w:rFonts w:hint="eastAsia"/>
              </w:rPr>
              <w:t>标段</w:t>
            </w:r>
          </w:p>
        </w:tc>
        <w:tc>
          <w:tcPr>
            <w:tcW w:w="7383" w:type="dxa"/>
            <w:tcBorders>
              <w:top w:val="single" w:color="auto" w:sz="12" w:space="0"/>
              <w:left w:val="single" w:color="auto" w:sz="4" w:space="0"/>
              <w:bottom w:val="single" w:color="auto" w:sz="4" w:space="0"/>
              <w:right w:val="single" w:color="auto" w:sz="12" w:space="0"/>
            </w:tcBorders>
            <w:vAlign w:val="center"/>
          </w:tcPr>
          <w:p>
            <w:pPr>
              <w:jc w:val="center"/>
            </w:pPr>
            <w:r>
              <w:rPr>
                <w:rFonts w:hint="eastAsia"/>
              </w:rPr>
              <w:t>信誉最低要求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7" w:type="dxa"/>
            <w:tcBorders>
              <w:top w:val="single" w:color="auto" w:sz="4" w:space="0"/>
              <w:left w:val="single" w:color="auto" w:sz="12" w:space="0"/>
              <w:bottom w:val="single" w:color="auto" w:sz="12" w:space="0"/>
              <w:right w:val="single" w:color="auto" w:sz="4" w:space="0"/>
            </w:tcBorders>
            <w:vAlign w:val="center"/>
          </w:tcPr>
          <w:p>
            <w:pPr>
              <w:jc w:val="center"/>
            </w:pPr>
            <w:r>
              <w:rPr>
                <w:rFonts w:hint="eastAsia"/>
              </w:rPr>
              <w:t>第JASG-1标段</w:t>
            </w:r>
          </w:p>
        </w:tc>
        <w:tc>
          <w:tcPr>
            <w:tcW w:w="7383" w:type="dxa"/>
            <w:tcBorders>
              <w:top w:val="single" w:color="auto" w:sz="4" w:space="0"/>
              <w:left w:val="single" w:color="auto" w:sz="4" w:space="0"/>
              <w:bottom w:val="single" w:color="auto" w:sz="12" w:space="0"/>
              <w:right w:val="single" w:color="auto" w:sz="12" w:space="0"/>
            </w:tcBorders>
          </w:tcPr>
          <w:p>
            <w:pPr>
              <w:spacing w:line="360" w:lineRule="exact"/>
              <w:ind w:firstLine="420" w:firstLineChars="200"/>
            </w:pPr>
          </w:p>
          <w:p>
            <w:pPr>
              <w:spacing w:line="360" w:lineRule="exact"/>
              <w:ind w:firstLine="420" w:firstLineChars="200"/>
            </w:pPr>
            <w:r>
              <w:rPr>
                <w:rFonts w:hint="eastAsia"/>
              </w:rPr>
              <w:t>1．不存在投标人须知第1.4.3项的情形；</w:t>
            </w:r>
          </w:p>
          <w:p>
            <w:pPr>
              <w:spacing w:line="360" w:lineRule="exact"/>
              <w:ind w:firstLine="420" w:firstLineChars="200"/>
            </w:pPr>
            <w:r>
              <w:rPr>
                <w:rFonts w:hint="eastAsia"/>
              </w:rPr>
              <w:t>2．自2018年1月1日以来，投标人无行贿犯罪行为；</w:t>
            </w:r>
          </w:p>
          <w:p/>
        </w:tc>
      </w:tr>
    </w:tbl>
    <w:p>
      <w:r>
        <w:rPr>
          <w:rFonts w:hint="eastAsia"/>
        </w:rPr>
        <w:t>注：</w:t>
      </w:r>
    </w:p>
    <w:p>
      <w:pPr>
        <w:ind w:firstLine="420" w:firstLineChars="200"/>
      </w:pPr>
      <w:r>
        <w:rPr>
          <w:rFonts w:hint="eastAsia"/>
        </w:rPr>
        <w:t>1、投标人有行贿犯罪行为认定：由投标人自行书面如实填报，隐瞒不报的一经查实作否决投标处理，并视作投标人提供虚假资料，按投标人须知第3.5.8项处理。</w:t>
      </w:r>
    </w:p>
    <w:p>
      <w:pPr>
        <w:ind w:firstLine="420" w:firstLineChars="200"/>
      </w:pPr>
      <w:r>
        <w:rPr>
          <w:rFonts w:hint="eastAsia"/>
        </w:rPr>
        <w:t>2、对公示的推荐中标候选人及拟委任的项目经理，招标人定标前将通过中国裁判文书网 （http://wenshu.court.gov.cn/）进行行贿犯罪记录查询，查询结果以网站页面显示内容为准。查实中标候选人或拟委任的项目经理自2018 年 1 月 1 日以来有行贿犯罪行为的（以中国裁判文书网页面显示内容为准，时间以法院判决书判决的日期为准），则取消该中标候选人的中标资格。</w:t>
      </w:r>
    </w:p>
    <w:p/>
    <w:p>
      <w:pPr>
        <w:pStyle w:val="5"/>
        <w:spacing w:before="156" w:beforeLines="50" w:after="156" w:afterLines="50" w:line="240" w:lineRule="auto"/>
        <w:jc w:val="center"/>
        <w:outlineLvl w:val="3"/>
        <w:rPr>
          <w:rFonts w:ascii="宋体" w:hAnsi="宋体"/>
          <w:sz w:val="21"/>
          <w:szCs w:val="21"/>
        </w:rPr>
      </w:pPr>
      <w:r>
        <w:rPr>
          <w:rFonts w:hint="eastAsia"/>
        </w:rPr>
        <w:br w:type="page"/>
      </w:r>
      <w:bookmarkStart w:id="12" w:name="_Toc1007"/>
      <w:bookmarkEnd w:id="12"/>
      <w:bookmarkStart w:id="13" w:name="_Toc69659088"/>
      <w:r>
        <w:rPr>
          <w:rFonts w:hint="eastAsia" w:ascii="宋体" w:hAnsi="宋体"/>
          <w:sz w:val="21"/>
          <w:szCs w:val="21"/>
        </w:rPr>
        <w:t>附录5 资格审查条件（项目经理和项目技术负责人最低要求）</w:t>
      </w:r>
      <w:bookmarkEnd w:id="13"/>
    </w:p>
    <w:tbl>
      <w:tblPr>
        <w:tblStyle w:val="2"/>
        <w:tblW w:w="91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48"/>
        <w:gridCol w:w="1275"/>
        <w:gridCol w:w="993"/>
        <w:gridCol w:w="58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48" w:type="dxa"/>
            <w:tcBorders>
              <w:top w:val="single" w:color="auto" w:sz="12" w:space="0"/>
              <w:left w:val="single" w:color="auto" w:sz="12" w:space="0"/>
              <w:bottom w:val="single" w:color="auto" w:sz="6" w:space="0"/>
              <w:right w:val="single" w:color="auto" w:sz="4" w:space="0"/>
            </w:tcBorders>
            <w:vAlign w:val="center"/>
          </w:tcPr>
          <w:p>
            <w:pPr>
              <w:jc w:val="center"/>
            </w:pPr>
            <w:r>
              <w:rPr>
                <w:rFonts w:hint="eastAsia"/>
              </w:rPr>
              <w:t>标段</w:t>
            </w:r>
          </w:p>
        </w:tc>
        <w:tc>
          <w:tcPr>
            <w:tcW w:w="1275" w:type="dxa"/>
            <w:tcBorders>
              <w:top w:val="single" w:color="auto" w:sz="12" w:space="0"/>
              <w:left w:val="nil"/>
              <w:bottom w:val="single" w:color="auto" w:sz="6" w:space="0"/>
              <w:right w:val="single" w:color="auto" w:sz="6" w:space="0"/>
            </w:tcBorders>
            <w:vAlign w:val="center"/>
          </w:tcPr>
          <w:p>
            <w:pPr>
              <w:jc w:val="center"/>
            </w:pPr>
            <w:r>
              <w:rPr>
                <w:rFonts w:hint="eastAsia"/>
              </w:rPr>
              <w:t>人员</w:t>
            </w:r>
          </w:p>
        </w:tc>
        <w:tc>
          <w:tcPr>
            <w:tcW w:w="993" w:type="dxa"/>
            <w:tcBorders>
              <w:top w:val="single" w:color="auto" w:sz="12" w:space="0"/>
              <w:left w:val="single" w:color="auto" w:sz="6" w:space="0"/>
              <w:bottom w:val="single" w:color="auto" w:sz="6" w:space="0"/>
              <w:right w:val="single" w:color="auto" w:sz="6" w:space="0"/>
            </w:tcBorders>
            <w:vAlign w:val="center"/>
          </w:tcPr>
          <w:p>
            <w:pPr>
              <w:jc w:val="center"/>
            </w:pPr>
            <w:bookmarkStart w:id="14" w:name="_Toc267559620"/>
            <w:r>
              <w:rPr>
                <w:rFonts w:hint="eastAsia"/>
              </w:rPr>
              <w:t>数量</w:t>
            </w:r>
            <w:bookmarkEnd w:id="14"/>
          </w:p>
        </w:tc>
        <w:tc>
          <w:tcPr>
            <w:tcW w:w="5864" w:type="dxa"/>
            <w:tcBorders>
              <w:top w:val="single" w:color="auto" w:sz="12" w:space="0"/>
              <w:left w:val="single" w:color="auto" w:sz="6" w:space="0"/>
              <w:bottom w:val="single" w:color="auto" w:sz="6" w:space="0"/>
              <w:right w:val="single" w:color="auto" w:sz="12" w:space="0"/>
            </w:tcBorders>
            <w:vAlign w:val="center"/>
          </w:tcPr>
          <w:p>
            <w:pPr>
              <w:jc w:val="center"/>
            </w:pPr>
            <w:bookmarkStart w:id="15" w:name="_Toc267559621"/>
            <w:r>
              <w:rPr>
                <w:rFonts w:hint="eastAsia"/>
              </w:rPr>
              <w:t>资格要求</w:t>
            </w:r>
            <w:bookmarkEnd w:id="15"/>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48" w:type="dxa"/>
            <w:vMerge w:val="restart"/>
            <w:tcBorders>
              <w:top w:val="single" w:color="auto" w:sz="6" w:space="0"/>
              <w:left w:val="single" w:color="auto" w:sz="12" w:space="0"/>
              <w:bottom w:val="single" w:color="auto" w:sz="6" w:space="0"/>
              <w:right w:val="single" w:color="auto" w:sz="4" w:space="0"/>
            </w:tcBorders>
            <w:vAlign w:val="center"/>
          </w:tcPr>
          <w:p>
            <w:pPr>
              <w:jc w:val="center"/>
            </w:pPr>
            <w:r>
              <w:rPr>
                <w:rFonts w:hint="eastAsia"/>
              </w:rPr>
              <w:t>第JASG-1标段</w:t>
            </w:r>
          </w:p>
        </w:tc>
        <w:tc>
          <w:tcPr>
            <w:tcW w:w="1275" w:type="dxa"/>
            <w:tcBorders>
              <w:top w:val="single" w:color="auto" w:sz="6" w:space="0"/>
              <w:left w:val="nil"/>
              <w:bottom w:val="single" w:color="auto" w:sz="6" w:space="0"/>
              <w:right w:val="single" w:color="auto" w:sz="6" w:space="0"/>
            </w:tcBorders>
            <w:vAlign w:val="center"/>
          </w:tcPr>
          <w:p>
            <w:pPr>
              <w:jc w:val="center"/>
            </w:pPr>
            <w:r>
              <w:rPr>
                <w:rFonts w:hint="eastAsia"/>
              </w:rPr>
              <w:t>项目经理</w:t>
            </w:r>
          </w:p>
        </w:tc>
        <w:tc>
          <w:tcPr>
            <w:tcW w:w="993" w:type="dxa"/>
            <w:tcBorders>
              <w:top w:val="single" w:color="auto" w:sz="6" w:space="0"/>
              <w:left w:val="single" w:color="auto" w:sz="6" w:space="0"/>
              <w:bottom w:val="single" w:color="auto" w:sz="6" w:space="0"/>
              <w:right w:val="single" w:color="auto" w:sz="6" w:space="0"/>
            </w:tcBorders>
            <w:vAlign w:val="center"/>
          </w:tcPr>
          <w:p>
            <w:pPr>
              <w:jc w:val="center"/>
            </w:pPr>
            <w:bookmarkStart w:id="16" w:name="_Toc267559623"/>
            <w:r>
              <w:rPr>
                <w:rFonts w:hint="eastAsia"/>
              </w:rPr>
              <w:t>1</w:t>
            </w:r>
            <w:bookmarkEnd w:id="16"/>
          </w:p>
        </w:tc>
        <w:tc>
          <w:tcPr>
            <w:tcW w:w="5864" w:type="dxa"/>
            <w:tcBorders>
              <w:top w:val="single" w:color="auto" w:sz="6" w:space="0"/>
              <w:left w:val="single" w:color="auto" w:sz="6" w:space="0"/>
              <w:bottom w:val="single" w:color="auto" w:sz="6" w:space="0"/>
              <w:right w:val="single" w:color="auto" w:sz="12" w:space="0"/>
            </w:tcBorders>
            <w:vAlign w:val="center"/>
          </w:tcPr>
          <w:p>
            <w:pPr>
              <w:spacing w:line="360" w:lineRule="exact"/>
              <w:ind w:firstLine="420" w:firstLineChars="200"/>
            </w:pPr>
            <w:bookmarkStart w:id="17" w:name="_Toc267559624"/>
            <w:r>
              <w:rPr>
                <w:rFonts w:hint="eastAsia"/>
              </w:rPr>
              <w:t>1、</w:t>
            </w:r>
            <w:bookmarkEnd w:id="17"/>
            <w:r>
              <w:rPr>
                <w:rFonts w:hint="eastAsia"/>
              </w:rPr>
              <w:t>担任过新改建一级及以上公路交通安全设施工程施工的项目经理（或项目副经理或项目技术负责人），持有效的公路工程专业一级建造师注册证书，中级及以上技术职称，并有在有效期内的建筑施工企业项目负责人安全生产考核合格证书（B类）。</w:t>
            </w:r>
          </w:p>
          <w:p>
            <w:pPr>
              <w:spacing w:line="360" w:lineRule="exact"/>
              <w:ind w:firstLine="420" w:firstLineChars="200"/>
            </w:pPr>
            <w:bookmarkStart w:id="18" w:name="_Toc267559625"/>
            <w:r>
              <w:rPr>
                <w:rFonts w:hint="eastAsia"/>
              </w:rPr>
              <w:t>2、拟委任项目经理未在其他在建合同工程中任项目经理。</w:t>
            </w:r>
            <w:bookmarkEnd w:id="18"/>
          </w:p>
          <w:p>
            <w:pPr>
              <w:spacing w:line="360" w:lineRule="exact"/>
              <w:ind w:firstLine="420" w:firstLineChars="200"/>
            </w:pPr>
            <w:bookmarkStart w:id="19" w:name="_Toc267559626"/>
            <w:r>
              <w:rPr>
                <w:rFonts w:hint="eastAsia"/>
              </w:rPr>
              <w:t>3、自201</w:t>
            </w:r>
            <w:bookmarkEnd w:id="19"/>
            <w:r>
              <w:rPr>
                <w:rFonts w:hint="eastAsia"/>
              </w:rPr>
              <w:t>8年1月1日以来，拟委任项目经理无行贿犯罪行为。</w:t>
            </w:r>
          </w:p>
          <w:p>
            <w:pPr>
              <w:spacing w:line="360" w:lineRule="exact"/>
              <w:ind w:firstLine="420" w:firstLineChars="200"/>
            </w:pPr>
            <w:r>
              <w:rPr>
                <w:rFonts w:hint="eastAsia"/>
              </w:rPr>
              <w:t>4、上述拟委任的项目经理的建造师注册证书、安全生产考核合格证书上单位名称应与投标人名称一致。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48" w:type="dxa"/>
            <w:vMerge w:val="continue"/>
            <w:tcBorders>
              <w:top w:val="single" w:color="auto" w:sz="6" w:space="0"/>
              <w:left w:val="single" w:color="auto" w:sz="12" w:space="0"/>
              <w:bottom w:val="single" w:color="auto" w:sz="6" w:space="0"/>
              <w:right w:val="single" w:color="auto" w:sz="4" w:space="0"/>
            </w:tcBorders>
            <w:vAlign w:val="center"/>
          </w:tcPr>
          <w:p>
            <w:pPr>
              <w:jc w:val="center"/>
            </w:pPr>
          </w:p>
        </w:tc>
        <w:tc>
          <w:tcPr>
            <w:tcW w:w="1275" w:type="dxa"/>
            <w:tcBorders>
              <w:top w:val="single" w:color="auto" w:sz="6" w:space="0"/>
              <w:left w:val="nil"/>
              <w:bottom w:val="single" w:color="auto" w:sz="12" w:space="0"/>
              <w:right w:val="single" w:color="auto" w:sz="6" w:space="0"/>
            </w:tcBorders>
            <w:vAlign w:val="center"/>
          </w:tcPr>
          <w:p>
            <w:pPr>
              <w:jc w:val="center"/>
            </w:pPr>
            <w:r>
              <w:rPr>
                <w:rFonts w:hint="eastAsia"/>
              </w:rPr>
              <w:t>项目技术负责人</w:t>
            </w:r>
          </w:p>
        </w:tc>
        <w:tc>
          <w:tcPr>
            <w:tcW w:w="993"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1</w:t>
            </w:r>
          </w:p>
        </w:tc>
        <w:tc>
          <w:tcPr>
            <w:tcW w:w="5864" w:type="dxa"/>
            <w:tcBorders>
              <w:top w:val="single" w:color="auto" w:sz="6" w:space="0"/>
              <w:left w:val="single" w:color="auto" w:sz="6" w:space="0"/>
              <w:bottom w:val="single" w:color="auto" w:sz="12" w:space="0"/>
              <w:right w:val="single" w:color="auto" w:sz="12" w:space="0"/>
            </w:tcBorders>
            <w:vAlign w:val="center"/>
          </w:tcPr>
          <w:p>
            <w:pPr>
              <w:spacing w:line="360" w:lineRule="exact"/>
              <w:ind w:firstLine="420" w:firstLineChars="200"/>
            </w:pPr>
            <w:r>
              <w:rPr>
                <w:rFonts w:hint="eastAsia"/>
              </w:rPr>
              <w:t>1、具有高级工程师及以上技术职称，并有在有效期内的建筑施工企业项目负责人安全生产考核合格证书（B类）。</w:t>
            </w:r>
          </w:p>
          <w:p>
            <w:pPr>
              <w:spacing w:line="360" w:lineRule="exact"/>
              <w:ind w:firstLine="420" w:firstLineChars="200"/>
            </w:pPr>
            <w:r>
              <w:rPr>
                <w:rFonts w:hint="eastAsia"/>
              </w:rPr>
              <w:t>2、上述拟委任的项目技术负责人的安全生产考核合格证书上单位名称应与投标人名称一致。</w:t>
            </w:r>
          </w:p>
        </w:tc>
      </w:tr>
    </w:tbl>
    <w:p>
      <w:r>
        <w:rPr>
          <w:rFonts w:hint="eastAsia"/>
        </w:rPr>
        <w:t>注：</w:t>
      </w:r>
    </w:p>
    <w:p>
      <w:pPr>
        <w:ind w:firstLine="420" w:firstLineChars="200"/>
      </w:pPr>
      <w:r>
        <w:rPr>
          <w:rFonts w:hint="eastAsia"/>
        </w:rPr>
        <w:t>1、拟委任的项目经理有行贿犯罪行为认定：全国检察机关停止提供行贿犯罪档案查询，投标人及其拟派项目负责人的行贿犯罪记录查询结果不再以检察机关档案为准，招标人在定标前将通过中国裁判文书网（http://wenshu.court.gov.cn/）按照招标文件约定对拟中标单位及其拟派项目负责人的行贿犯罪记录进行查询，查询结果以网站页面显示内容为准。</w:t>
      </w:r>
    </w:p>
    <w:p>
      <w:pPr>
        <w:ind w:firstLine="420" w:firstLineChars="200"/>
      </w:pPr>
      <w:r>
        <w:rPr>
          <w:rFonts w:hint="eastAsia"/>
        </w:rPr>
        <w:t>2、在建合同工程的开始时间为合同工程中标通知书发出之日（不通过招标方式的，开始时间为合同签订之日），结束时间为该合同工程通过交工验收或合同解除之日。</w:t>
      </w:r>
    </w:p>
    <w:p>
      <w:pPr>
        <w:ind w:firstLine="420" w:firstLineChars="200"/>
      </w:pPr>
      <w:r>
        <w:rPr>
          <w:rFonts w:hint="eastAsia"/>
        </w:rPr>
        <w:t>3、拟委任项目经理是否有“在建合同工程”按以下原则认定：</w:t>
      </w:r>
    </w:p>
    <w:p>
      <w:pPr>
        <w:ind w:firstLine="420" w:firstLineChars="200"/>
      </w:pPr>
      <w:r>
        <w:rPr>
          <w:rFonts w:hint="eastAsia"/>
        </w:rPr>
        <w:t>a.若合同协议书尚未签订，则中标通知书中明确的项目经理和备选项目经理均视为有“在建合同工程”；</w:t>
      </w:r>
    </w:p>
    <w:p>
      <w:pPr>
        <w:ind w:firstLine="420" w:firstLineChars="200"/>
      </w:pPr>
      <w:r>
        <w:rPr>
          <w:rFonts w:hint="eastAsia"/>
        </w:rPr>
        <w:t>b.若合同协议书已签订的，则仅合同协议书中明确的项目经理视为有“在建合同工程”。</w:t>
      </w:r>
    </w:p>
    <w:p>
      <w:pPr>
        <w:ind w:firstLine="420" w:firstLineChars="200"/>
      </w:pPr>
      <w:r>
        <w:rPr>
          <w:rFonts w:hint="eastAsia"/>
        </w:rPr>
        <w:t>c.在建合同工程未通过交工验收或合同解除前，合同协议书中明确的项目经理已经更换的，则现任项目经理视为有“在建合同工程”，同时应在投标文件中附项目发包人的同意更换证明材料，否则更换前后的项目经理均视为有“在建合同工程”。</w:t>
      </w:r>
    </w:p>
    <w:p>
      <w:r>
        <w:rPr>
          <w:rFonts w:hint="eastAsia"/>
        </w:rPr>
        <w:t>4、项目经理担任类似项目的项目经理（或项目副经理或项目技术负责人）的相关业绩证明材料（中标通知书或合同协议书或质量证明文件）的复制件，如上述资料中均未体现人员姓名、任职及业绩规模的，则还须提供项目发包人或项目质量监督部门或项目所在地设区市行业主管部门出具的证明材料。</w:t>
      </w:r>
    </w:p>
    <w:p/>
    <w:p>
      <w:bookmarkStart w:id="20" w:name="_GoBack"/>
      <w:bookmarkEnd w:id="20"/>
    </w:p>
    <w:sectPr>
      <w:pgSz w:w="11906" w:h="16838"/>
      <w:pgMar w:top="1418"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823044"/>
    <w:rsid w:val="09823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
    <w:name w:val="标题 3_0"/>
    <w:basedOn w:val="1"/>
    <w:next w:val="1"/>
    <w:unhideWhenUsed/>
    <w:qFormat/>
    <w:uiPriority w:val="0"/>
    <w:pPr>
      <w:keepNext/>
      <w:keepLines/>
      <w:spacing w:before="260" w:after="260" w:line="415" w:lineRule="auto"/>
      <w:outlineLvl w:val="2"/>
    </w:pPr>
    <w:rPr>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2021-05-07T06:33:00Z</dcterms:created>
  <dc:creator>圈圈熊</dc:creator>
  <cp:lastModifiedBy>圈圈熊</cp:lastModifiedBy>
  <dcterms:modified xsi:type="dcterms:W3CDTF">2021-05-07T06:34:01Z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9BAC8403CC514A18A4E7173FB45D8E21</vt:lpwstr>
  </property>
</Properties>
</file>