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bCs/>
          <w:szCs w:val="32"/>
        </w:rPr>
      </w:pPr>
      <w:r>
        <w:rPr>
          <w:rFonts w:hint="eastAsia" w:ascii="黑体" w:hAnsi="黑体" w:eastAsia="黑体"/>
          <w:bCs/>
          <w:szCs w:val="32"/>
        </w:rPr>
        <w:t>附件４</w:t>
      </w:r>
    </w:p>
    <w:p>
      <w:pPr>
        <w:widowControl/>
        <w:spacing w:line="0" w:lineRule="atLeast"/>
        <w:jc w:val="center"/>
        <w:rPr>
          <w:rFonts w:ascii="方正小标宋简体" w:eastAsia="方正小标宋简体" w:cs="黑体"/>
          <w:sz w:val="44"/>
          <w:szCs w:val="36"/>
        </w:rPr>
      </w:pPr>
      <w:r>
        <w:rPr>
          <w:rFonts w:hint="eastAsia" w:ascii="方正小标宋简体" w:eastAsia="方正小标宋简体" w:cs="黑体"/>
          <w:sz w:val="44"/>
          <w:szCs w:val="36"/>
        </w:rPr>
        <w:t>公路水运建设工程从业人员</w:t>
      </w:r>
    </w:p>
    <w:p>
      <w:pPr>
        <w:widowControl/>
        <w:spacing w:line="0" w:lineRule="atLeast"/>
        <w:jc w:val="center"/>
        <w:rPr>
          <w:rFonts w:ascii="方正小标宋简体" w:eastAsia="方正小标宋简体"/>
          <w:sz w:val="44"/>
          <w:szCs w:val="36"/>
        </w:rPr>
      </w:pPr>
      <w:r>
        <w:rPr>
          <w:rFonts w:hint="eastAsia" w:ascii="方正小标宋简体" w:eastAsia="方正小标宋简体" w:cs="黑体"/>
          <w:sz w:val="44"/>
          <w:szCs w:val="36"/>
        </w:rPr>
        <w:t>评价标准</w:t>
      </w:r>
    </w:p>
    <w:tbl>
      <w:tblPr>
        <w:tblStyle w:val="5"/>
        <w:tblW w:w="1361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21"/>
        <w:gridCol w:w="1683"/>
        <w:gridCol w:w="4060"/>
        <w:gridCol w:w="1484"/>
        <w:gridCol w:w="1134"/>
        <w:gridCol w:w="2268"/>
        <w:gridCol w:w="14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1" w:hRule="atLeast"/>
          <w:tblHeader/>
          <w:jc w:val="center"/>
        </w:trPr>
        <w:tc>
          <w:tcPr>
            <w:tcW w:w="1521" w:type="dxa"/>
            <w:tcBorders>
              <w:tl2br w:val="nil"/>
              <w:tr2bl w:val="nil"/>
            </w:tcBorders>
            <w:shd w:val="clear" w:color="auto" w:fill="FFFFFF"/>
            <w:noWrap/>
            <w:tcMar>
              <w:top w:w="0" w:type="dxa"/>
              <w:left w:w="108" w:type="dxa"/>
              <w:bottom w:w="0" w:type="dxa"/>
              <w:right w:w="108" w:type="dxa"/>
            </w:tcMar>
            <w:vAlign w:val="center"/>
          </w:tcPr>
          <w:p>
            <w:pPr>
              <w:widowControl/>
              <w:jc w:val="center"/>
              <w:rPr>
                <w:rFonts w:ascii="黑体" w:hAnsi="黑体" w:eastAsia="黑体"/>
                <w:bCs/>
                <w:sz w:val="21"/>
                <w:szCs w:val="22"/>
              </w:rPr>
            </w:pPr>
            <w:r>
              <w:rPr>
                <w:rFonts w:hint="eastAsia" w:ascii="黑体" w:hAnsi="黑体" w:eastAsia="黑体" w:cs="宋体"/>
                <w:bCs/>
                <w:sz w:val="21"/>
                <w:szCs w:val="22"/>
              </w:rPr>
              <w:t>序号</w:t>
            </w:r>
          </w:p>
        </w:tc>
        <w:tc>
          <w:tcPr>
            <w:tcW w:w="1683" w:type="dxa"/>
            <w:tcBorders>
              <w:tl2br w:val="nil"/>
              <w:tr2bl w:val="nil"/>
            </w:tcBorders>
            <w:shd w:val="clear" w:color="auto" w:fill="FFFFFF"/>
            <w:noWrap/>
            <w:tcMar>
              <w:top w:w="0" w:type="dxa"/>
              <w:left w:w="108" w:type="dxa"/>
              <w:bottom w:w="0" w:type="dxa"/>
              <w:right w:w="108" w:type="dxa"/>
            </w:tcMar>
            <w:vAlign w:val="center"/>
          </w:tcPr>
          <w:p>
            <w:pPr>
              <w:widowControl/>
              <w:jc w:val="center"/>
              <w:rPr>
                <w:rFonts w:ascii="黑体" w:hAnsi="黑体" w:eastAsia="黑体"/>
                <w:bCs/>
                <w:sz w:val="21"/>
                <w:szCs w:val="22"/>
              </w:rPr>
            </w:pPr>
            <w:r>
              <w:rPr>
                <w:rFonts w:hint="eastAsia" w:ascii="黑体" w:hAnsi="黑体" w:eastAsia="黑体" w:cs="宋体"/>
                <w:bCs/>
                <w:sz w:val="21"/>
                <w:szCs w:val="22"/>
              </w:rPr>
              <w:t>代码</w:t>
            </w:r>
          </w:p>
        </w:tc>
        <w:tc>
          <w:tcPr>
            <w:tcW w:w="4060" w:type="dxa"/>
            <w:tcBorders>
              <w:tl2br w:val="nil"/>
              <w:tr2bl w:val="nil"/>
            </w:tcBorders>
            <w:shd w:val="clear" w:color="auto" w:fill="FFFFFF"/>
            <w:noWrap/>
            <w:tcMar>
              <w:top w:w="0" w:type="dxa"/>
              <w:left w:w="108" w:type="dxa"/>
              <w:bottom w:w="0" w:type="dxa"/>
              <w:right w:w="108" w:type="dxa"/>
            </w:tcMar>
            <w:vAlign w:val="center"/>
          </w:tcPr>
          <w:p>
            <w:pPr>
              <w:widowControl/>
              <w:ind w:firstLine="480"/>
              <w:jc w:val="center"/>
              <w:rPr>
                <w:rFonts w:ascii="黑体" w:hAnsi="黑体" w:eastAsia="黑体"/>
                <w:bCs/>
                <w:sz w:val="21"/>
                <w:szCs w:val="22"/>
              </w:rPr>
            </w:pPr>
            <w:r>
              <w:rPr>
                <w:rFonts w:hint="eastAsia" w:ascii="黑体" w:hAnsi="黑体" w:eastAsia="黑体" w:cs="宋体"/>
                <w:bCs/>
                <w:sz w:val="21"/>
                <w:szCs w:val="22"/>
              </w:rPr>
              <w:t>评价指标</w:t>
            </w:r>
          </w:p>
        </w:tc>
        <w:tc>
          <w:tcPr>
            <w:tcW w:w="1484" w:type="dxa"/>
            <w:tcBorders>
              <w:tl2br w:val="nil"/>
              <w:tr2bl w:val="nil"/>
            </w:tcBorders>
            <w:shd w:val="clear" w:color="auto" w:fill="FFFFFF"/>
            <w:noWrap/>
            <w:tcMar>
              <w:top w:w="0" w:type="dxa"/>
              <w:left w:w="108" w:type="dxa"/>
              <w:bottom w:w="0" w:type="dxa"/>
              <w:right w:w="108" w:type="dxa"/>
            </w:tcMar>
            <w:vAlign w:val="center"/>
          </w:tcPr>
          <w:p>
            <w:pPr>
              <w:widowControl/>
              <w:jc w:val="center"/>
              <w:rPr>
                <w:rFonts w:ascii="黑体" w:hAnsi="黑体" w:eastAsia="黑体"/>
                <w:bCs/>
                <w:sz w:val="21"/>
                <w:szCs w:val="22"/>
              </w:rPr>
            </w:pPr>
            <w:r>
              <w:rPr>
                <w:rFonts w:hint="eastAsia" w:ascii="黑体" w:hAnsi="黑体" w:eastAsia="黑体" w:cs="宋体"/>
                <w:bCs/>
                <w:sz w:val="21"/>
                <w:szCs w:val="22"/>
              </w:rPr>
              <w:t>扣分标准</w:t>
            </w:r>
          </w:p>
        </w:tc>
        <w:tc>
          <w:tcPr>
            <w:tcW w:w="1134" w:type="dxa"/>
            <w:tcBorders>
              <w:right w:val="single" w:color="auto" w:sz="4" w:space="0"/>
              <w:tl2br w:val="nil"/>
              <w:tr2bl w:val="nil"/>
            </w:tcBorders>
            <w:shd w:val="clear" w:color="auto" w:fill="FFFFFF"/>
            <w:noWrap/>
            <w:tcMar>
              <w:top w:w="0" w:type="dxa"/>
              <w:left w:w="108" w:type="dxa"/>
              <w:bottom w:w="0" w:type="dxa"/>
              <w:right w:w="108" w:type="dxa"/>
            </w:tcMar>
            <w:vAlign w:val="center"/>
          </w:tcPr>
          <w:p>
            <w:pPr>
              <w:widowControl/>
              <w:jc w:val="center"/>
              <w:rPr>
                <w:rFonts w:ascii="黑体" w:hAnsi="黑体" w:eastAsia="黑体" w:cs="宋体"/>
                <w:bCs/>
                <w:sz w:val="21"/>
                <w:szCs w:val="22"/>
              </w:rPr>
            </w:pPr>
            <w:r>
              <w:rPr>
                <w:rFonts w:hint="eastAsia" w:ascii="黑体" w:hAnsi="黑体" w:eastAsia="黑体" w:cs="宋体"/>
                <w:bCs/>
                <w:sz w:val="21"/>
                <w:szCs w:val="22"/>
              </w:rPr>
              <w:t>影响时间</w:t>
            </w:r>
          </w:p>
        </w:tc>
        <w:tc>
          <w:tcPr>
            <w:tcW w:w="2268" w:type="dxa"/>
            <w:tcBorders>
              <w:left w:val="single" w:color="auto" w:sz="4" w:space="0"/>
              <w:right w:val="single" w:color="auto" w:sz="4" w:space="0"/>
              <w:tl2br w:val="nil"/>
              <w:tr2bl w:val="nil"/>
            </w:tcBorders>
            <w:shd w:val="clear" w:color="auto" w:fill="FFFFFF"/>
            <w:vAlign w:val="center"/>
          </w:tcPr>
          <w:p>
            <w:pPr>
              <w:widowControl/>
              <w:jc w:val="center"/>
              <w:rPr>
                <w:rFonts w:ascii="黑体" w:hAnsi="黑体" w:eastAsia="黑体" w:cs="宋体"/>
                <w:bCs/>
                <w:sz w:val="21"/>
                <w:szCs w:val="22"/>
              </w:rPr>
            </w:pPr>
            <w:r>
              <w:rPr>
                <w:rFonts w:ascii="黑体" w:hAnsi="黑体" w:eastAsia="黑体" w:cs="宋体"/>
                <w:bCs/>
                <w:sz w:val="21"/>
                <w:szCs w:val="22"/>
              </w:rPr>
              <w:t>认定依据</w:t>
            </w:r>
          </w:p>
        </w:tc>
        <w:tc>
          <w:tcPr>
            <w:tcW w:w="1468" w:type="dxa"/>
            <w:tcBorders>
              <w:left w:val="single" w:color="auto" w:sz="4" w:space="0"/>
              <w:tl2br w:val="nil"/>
              <w:tr2bl w:val="nil"/>
            </w:tcBorders>
            <w:shd w:val="clear" w:color="auto" w:fill="FFFFFF"/>
            <w:vAlign w:val="center"/>
          </w:tcPr>
          <w:p>
            <w:pPr>
              <w:widowControl/>
              <w:jc w:val="center"/>
              <w:rPr>
                <w:rFonts w:ascii="黑体" w:hAnsi="黑体" w:eastAsia="黑体" w:cs="宋体"/>
                <w:bCs/>
                <w:sz w:val="21"/>
                <w:szCs w:val="22"/>
              </w:rPr>
            </w:pPr>
            <w:r>
              <w:rPr>
                <w:rFonts w:ascii="黑体" w:hAnsi="黑体" w:eastAsia="黑体" w:cs="宋体"/>
                <w:bCs/>
                <w:sz w:val="21"/>
                <w:szCs w:val="22"/>
              </w:rPr>
              <w:t>认定主体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8" w:hRule="atLeast"/>
          <w:jc w:val="center"/>
        </w:trPr>
        <w:tc>
          <w:tcPr>
            <w:tcW w:w="1521" w:type="dxa"/>
            <w:tcBorders>
              <w:tl2br w:val="nil"/>
              <w:tr2bl w:val="nil"/>
            </w:tcBorders>
            <w:shd w:val="clear" w:color="auto" w:fill="FFFFFF"/>
            <w:noWrap/>
            <w:tcMar>
              <w:top w:w="0" w:type="dxa"/>
              <w:left w:w="108" w:type="dxa"/>
              <w:bottom w:w="0" w:type="dxa"/>
              <w:right w:w="108" w:type="dxa"/>
            </w:tcMar>
            <w:vAlign w:val="center"/>
          </w:tcPr>
          <w:p>
            <w:pPr>
              <w:widowControl/>
              <w:jc w:val="center"/>
              <w:rPr>
                <w:rFonts w:ascii="黑体" w:hAnsi="黑体" w:eastAsia="黑体" w:cs="宋体"/>
                <w:bCs/>
                <w:sz w:val="21"/>
                <w:szCs w:val="22"/>
              </w:rPr>
            </w:pPr>
            <w:r>
              <w:rPr>
                <w:rFonts w:hint="eastAsia" w:ascii="黑体" w:hAnsi="黑体" w:eastAsia="黑体" w:cs="宋体"/>
                <w:bCs/>
                <w:sz w:val="21"/>
                <w:szCs w:val="22"/>
              </w:rPr>
              <w:t>一</w:t>
            </w:r>
          </w:p>
        </w:tc>
        <w:tc>
          <w:tcPr>
            <w:tcW w:w="12097" w:type="dxa"/>
            <w:gridSpan w:val="6"/>
            <w:tcBorders>
              <w:left w:val="single" w:color="auto" w:sz="4" w:space="0"/>
              <w:tl2br w:val="nil"/>
              <w:tr2bl w:val="nil"/>
            </w:tcBorders>
            <w:shd w:val="clear" w:color="auto" w:fill="FFFFFF"/>
            <w:vAlign w:val="center"/>
          </w:tcPr>
          <w:p>
            <w:pPr>
              <w:jc w:val="left"/>
              <w:rPr>
                <w:rFonts w:ascii="黑体" w:hAnsi="黑体" w:eastAsia="黑体" w:cs="宋体"/>
                <w:bCs/>
                <w:sz w:val="21"/>
                <w:szCs w:val="22"/>
              </w:rPr>
            </w:pPr>
            <w:r>
              <w:rPr>
                <w:rFonts w:hint="eastAsia" w:ascii="黑体" w:hAnsi="黑体" w:eastAsia="黑体"/>
                <w:bCs/>
                <w:sz w:val="21"/>
                <w:szCs w:val="22"/>
              </w:rPr>
              <w:t>设计企业项目负责人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1</w:t>
            </w:r>
          </w:p>
        </w:tc>
        <w:tc>
          <w:tcPr>
            <w:tcW w:w="1683"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SJRY1</w:t>
            </w:r>
          </w:p>
        </w:tc>
        <w:tc>
          <w:tcPr>
            <w:tcW w:w="4060"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所在单位因设计项目被省级工程管理机构或省级其他省级行政主管部门通报文件或行政处罚</w:t>
            </w:r>
          </w:p>
        </w:tc>
        <w:tc>
          <w:tcPr>
            <w:tcW w:w="1484"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8分/次</w:t>
            </w:r>
          </w:p>
        </w:tc>
        <w:tc>
          <w:tcPr>
            <w:tcW w:w="1134" w:type="dxa"/>
            <w:tcBorders>
              <w:righ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24个月</w:t>
            </w:r>
          </w:p>
        </w:tc>
        <w:tc>
          <w:tcPr>
            <w:tcW w:w="2268" w:type="dxa"/>
            <w:tcBorders>
              <w:left w:val="single" w:color="auto" w:sz="4" w:space="0"/>
              <w:right w:val="single" w:color="auto" w:sz="4" w:space="0"/>
              <w:tl2br w:val="nil"/>
              <w:tr2bl w:val="nil"/>
            </w:tcBorders>
            <w:shd w:val="clear" w:color="auto" w:fill="FFFFFF"/>
            <w:vAlign w:val="center"/>
          </w:tcPr>
          <w:p>
            <w:pPr>
              <w:widowControl/>
              <w:spacing w:line="300" w:lineRule="exact"/>
              <w:rPr>
                <w:rFonts w:ascii="仿宋_GB2312" w:cs="宋体"/>
                <w:sz w:val="21"/>
                <w:szCs w:val="21"/>
              </w:rPr>
            </w:pPr>
            <w:r>
              <w:rPr>
                <w:rFonts w:hint="eastAsia" w:ascii="仿宋_GB2312" w:hAnsi="仿宋"/>
                <w:bCs/>
                <w:sz w:val="21"/>
                <w:szCs w:val="21"/>
              </w:rPr>
              <w:t>通报文件、行政处罚等</w:t>
            </w:r>
          </w:p>
        </w:tc>
        <w:tc>
          <w:tcPr>
            <w:tcW w:w="1468" w:type="dxa"/>
            <w:tcBorders>
              <w:left w:val="single" w:color="auto" w:sz="4" w:space="0"/>
              <w:tl2br w:val="nil"/>
              <w:tr2bl w:val="nil"/>
            </w:tcBorders>
            <w:shd w:val="clear" w:color="auto" w:fill="FFFFFF"/>
            <w:vAlign w:val="center"/>
          </w:tcPr>
          <w:p>
            <w:pPr>
              <w:widowControl/>
              <w:spacing w:line="300" w:lineRule="exact"/>
              <w:jc w:val="left"/>
              <w:rPr>
                <w:rFonts w:ascii="仿宋_GB2312" w:cs="宋体"/>
                <w:sz w:val="21"/>
                <w:szCs w:val="21"/>
              </w:rPr>
            </w:pPr>
            <w:r>
              <w:rPr>
                <w:rFonts w:ascii="仿宋_GB2312" w:cs="宋体"/>
                <w:sz w:val="21"/>
                <w:szCs w:val="21"/>
              </w:rPr>
              <w:t>交通</w:t>
            </w:r>
            <w:r>
              <w:rPr>
                <w:rFonts w:hint="eastAsia" w:ascii="仿宋_GB2312" w:cs="宋体"/>
                <w:sz w:val="21"/>
                <w:szCs w:val="21"/>
              </w:rPr>
              <w:t>运输等主</w:t>
            </w:r>
            <w:r>
              <w:rPr>
                <w:rFonts w:ascii="仿宋_GB2312" w:cs="宋体"/>
                <w:sz w:val="21"/>
                <w:szCs w:val="21"/>
              </w:rPr>
              <w:t>管部门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09" w:hRule="atLeast"/>
          <w:jc w:val="center"/>
        </w:trPr>
        <w:tc>
          <w:tcPr>
            <w:tcW w:w="152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2</w:t>
            </w:r>
          </w:p>
        </w:tc>
        <w:tc>
          <w:tcPr>
            <w:tcW w:w="1683"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SJRY2</w:t>
            </w:r>
          </w:p>
        </w:tc>
        <w:tc>
          <w:tcPr>
            <w:tcW w:w="4060"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所在单位因设计项目被市、县级交通运输（港口）主管部门、工程管理机构或市、县级其他行政主管部门通报文件或行政处罚</w:t>
            </w:r>
          </w:p>
        </w:tc>
        <w:tc>
          <w:tcPr>
            <w:tcW w:w="1484"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6分/次</w:t>
            </w:r>
          </w:p>
        </w:tc>
        <w:tc>
          <w:tcPr>
            <w:tcW w:w="1134" w:type="dxa"/>
            <w:tcBorders>
              <w:righ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12个月</w:t>
            </w:r>
          </w:p>
        </w:tc>
        <w:tc>
          <w:tcPr>
            <w:tcW w:w="2268" w:type="dxa"/>
            <w:tcBorders>
              <w:left w:val="single" w:color="auto" w:sz="4" w:space="0"/>
              <w:right w:val="single" w:color="auto" w:sz="4" w:space="0"/>
              <w:tl2br w:val="nil"/>
              <w:tr2bl w:val="nil"/>
            </w:tcBorders>
            <w:shd w:val="clear" w:color="auto" w:fill="FFFFFF"/>
            <w:vAlign w:val="center"/>
          </w:tcPr>
          <w:p>
            <w:pPr>
              <w:widowControl/>
              <w:spacing w:line="300" w:lineRule="exact"/>
              <w:jc w:val="center"/>
              <w:rPr>
                <w:rFonts w:ascii="仿宋_GB2312" w:cs="宋体"/>
                <w:sz w:val="21"/>
                <w:szCs w:val="21"/>
              </w:rPr>
            </w:pPr>
            <w:r>
              <w:rPr>
                <w:rFonts w:hint="eastAsia" w:ascii="仿宋_GB2312" w:hAnsi="仿宋"/>
                <w:bCs/>
                <w:sz w:val="21"/>
                <w:szCs w:val="21"/>
              </w:rPr>
              <w:t>通报文件、行政处罚等</w:t>
            </w:r>
          </w:p>
        </w:tc>
        <w:tc>
          <w:tcPr>
            <w:tcW w:w="1468" w:type="dxa"/>
            <w:tcBorders>
              <w:left w:val="single" w:color="auto" w:sz="4" w:space="0"/>
              <w:tl2br w:val="nil"/>
              <w:tr2bl w:val="nil"/>
            </w:tcBorders>
            <w:shd w:val="clear" w:color="auto" w:fill="FFFFFF"/>
            <w:vAlign w:val="center"/>
          </w:tcPr>
          <w:p>
            <w:pPr>
              <w:widowControl/>
              <w:spacing w:line="300" w:lineRule="exact"/>
              <w:jc w:val="left"/>
              <w:rPr>
                <w:rFonts w:ascii="仿宋_GB2312" w:cs="宋体"/>
                <w:sz w:val="21"/>
                <w:szCs w:val="21"/>
              </w:rPr>
            </w:pPr>
            <w:r>
              <w:rPr>
                <w:rFonts w:ascii="仿宋_GB2312" w:cs="宋体"/>
                <w:sz w:val="21"/>
                <w:szCs w:val="21"/>
              </w:rPr>
              <w:t>交通</w:t>
            </w:r>
            <w:r>
              <w:rPr>
                <w:rFonts w:hint="eastAsia" w:ascii="仿宋_GB2312" w:cs="宋体"/>
                <w:sz w:val="21"/>
                <w:szCs w:val="21"/>
              </w:rPr>
              <w:t>运输等主</w:t>
            </w:r>
            <w:r>
              <w:rPr>
                <w:rFonts w:ascii="仿宋_GB2312" w:cs="宋体"/>
                <w:sz w:val="21"/>
                <w:szCs w:val="21"/>
              </w:rPr>
              <w:t>管部门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34" w:hRule="atLeast"/>
          <w:jc w:val="center"/>
        </w:trPr>
        <w:tc>
          <w:tcPr>
            <w:tcW w:w="152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3</w:t>
            </w:r>
          </w:p>
        </w:tc>
        <w:tc>
          <w:tcPr>
            <w:tcW w:w="1683"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SJRY3</w:t>
            </w:r>
          </w:p>
        </w:tc>
        <w:tc>
          <w:tcPr>
            <w:tcW w:w="4060"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专业负责人或施工期设计代表未按投标承诺或合同约定到位。</w:t>
            </w:r>
          </w:p>
        </w:tc>
        <w:tc>
          <w:tcPr>
            <w:tcW w:w="1484"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1分/人次</w:t>
            </w:r>
          </w:p>
        </w:tc>
        <w:tc>
          <w:tcPr>
            <w:tcW w:w="1134" w:type="dxa"/>
            <w:tcBorders>
              <w:righ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12个月</w:t>
            </w:r>
          </w:p>
        </w:tc>
        <w:tc>
          <w:tcPr>
            <w:tcW w:w="2268" w:type="dxa"/>
            <w:tcBorders>
              <w:left w:val="single" w:color="auto" w:sz="4" w:space="0"/>
              <w:right w:val="single" w:color="auto" w:sz="4" w:space="0"/>
              <w:tl2br w:val="nil"/>
              <w:tr2bl w:val="nil"/>
            </w:tcBorders>
            <w:shd w:val="clear" w:color="auto" w:fill="FFFFFF"/>
            <w:vAlign w:val="center"/>
          </w:tcPr>
          <w:p>
            <w:pPr>
              <w:widowControl/>
              <w:spacing w:line="300" w:lineRule="exact"/>
              <w:rPr>
                <w:rFonts w:ascii="仿宋_GB2312" w:cs="宋体"/>
                <w:sz w:val="21"/>
                <w:szCs w:val="21"/>
              </w:rPr>
            </w:pPr>
            <w:r>
              <w:rPr>
                <w:rFonts w:hint="eastAsia"/>
                <w:color w:val="000000"/>
                <w:sz w:val="21"/>
                <w:szCs w:val="21"/>
              </w:rPr>
              <w:t>建设单位工程联系单、安全通知单、专项检查通报等，</w:t>
            </w:r>
            <w:r>
              <w:rPr>
                <w:rFonts w:hint="eastAsia" w:ascii="仿宋_GB2312" w:hAnsi="仿宋"/>
                <w:bCs/>
                <w:sz w:val="21"/>
                <w:szCs w:val="21"/>
              </w:rPr>
              <w:t>检查意见书、通报文件等</w:t>
            </w:r>
          </w:p>
        </w:tc>
        <w:tc>
          <w:tcPr>
            <w:tcW w:w="1468" w:type="dxa"/>
            <w:tcBorders>
              <w:left w:val="single" w:color="auto" w:sz="4" w:space="0"/>
              <w:tl2br w:val="nil"/>
              <w:tr2bl w:val="nil"/>
            </w:tcBorders>
            <w:shd w:val="clear" w:color="auto" w:fill="FFFFFF"/>
            <w:vAlign w:val="center"/>
          </w:tcPr>
          <w:p>
            <w:pPr>
              <w:widowControl/>
              <w:spacing w:line="300" w:lineRule="exact"/>
              <w:jc w:val="left"/>
              <w:rPr>
                <w:rFonts w:ascii="仿宋_GB2312" w:cs="宋体"/>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640" w:hRule="atLeast"/>
          <w:jc w:val="center"/>
        </w:trPr>
        <w:tc>
          <w:tcPr>
            <w:tcW w:w="152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4</w:t>
            </w:r>
          </w:p>
        </w:tc>
        <w:tc>
          <w:tcPr>
            <w:tcW w:w="1683"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SJRY4</w:t>
            </w:r>
          </w:p>
        </w:tc>
        <w:tc>
          <w:tcPr>
            <w:tcW w:w="4060" w:type="dxa"/>
            <w:tcBorders>
              <w:tl2br w:val="nil"/>
              <w:tr2bl w:val="nil"/>
            </w:tcBorders>
            <w:shd w:val="clear" w:color="auto" w:fill="FFFFFF"/>
            <w:noWrap/>
            <w:tcMar>
              <w:top w:w="0" w:type="dxa"/>
              <w:left w:w="108" w:type="dxa"/>
              <w:bottom w:w="0" w:type="dxa"/>
              <w:right w:w="108" w:type="dxa"/>
            </w:tcMar>
          </w:tcPr>
          <w:p>
            <w:pPr>
              <w:widowControl/>
              <w:spacing w:line="300" w:lineRule="exact"/>
              <w:jc w:val="left"/>
              <w:rPr>
                <w:rFonts w:ascii="仿宋_GB2312" w:cs="宋体"/>
                <w:sz w:val="21"/>
                <w:szCs w:val="21"/>
              </w:rPr>
            </w:pPr>
            <w:r>
              <w:rPr>
                <w:rFonts w:hint="eastAsia" w:ascii="仿宋_GB2312" w:cs="宋体"/>
                <w:sz w:val="21"/>
                <w:szCs w:val="21"/>
              </w:rPr>
              <w:t>设计代表或后续服务人员月出勤率与合同、投标承诺的约定不符</w:t>
            </w:r>
          </w:p>
        </w:tc>
        <w:tc>
          <w:tcPr>
            <w:tcW w:w="1484"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1分/次</w:t>
            </w:r>
          </w:p>
        </w:tc>
        <w:tc>
          <w:tcPr>
            <w:tcW w:w="1134" w:type="dxa"/>
            <w:tcBorders>
              <w:righ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12个月</w:t>
            </w:r>
          </w:p>
        </w:tc>
        <w:tc>
          <w:tcPr>
            <w:tcW w:w="2268" w:type="dxa"/>
            <w:tcBorders>
              <w:left w:val="single" w:color="auto" w:sz="4" w:space="0"/>
              <w:right w:val="single" w:color="auto" w:sz="4" w:space="0"/>
              <w:tl2br w:val="nil"/>
              <w:tr2bl w:val="nil"/>
            </w:tcBorders>
            <w:shd w:val="clear" w:color="auto" w:fill="FFFFFF"/>
            <w:vAlign w:val="center"/>
          </w:tcPr>
          <w:p>
            <w:pPr>
              <w:widowControl/>
              <w:spacing w:line="300" w:lineRule="exact"/>
              <w:rPr>
                <w:rFonts w:ascii="仿宋_GB2312" w:cs="宋体"/>
                <w:sz w:val="21"/>
                <w:szCs w:val="21"/>
              </w:rPr>
            </w:pPr>
            <w:r>
              <w:rPr>
                <w:rFonts w:hint="eastAsia"/>
                <w:color w:val="000000"/>
                <w:sz w:val="21"/>
                <w:szCs w:val="21"/>
              </w:rPr>
              <w:t>建设单位工程联系单、安全通知单、专项检查通报等，</w:t>
            </w:r>
            <w:r>
              <w:rPr>
                <w:rFonts w:hint="eastAsia" w:ascii="仿宋_GB2312" w:hAnsi="仿宋"/>
                <w:bCs/>
                <w:sz w:val="21"/>
                <w:szCs w:val="21"/>
              </w:rPr>
              <w:t>检查意见书、通报文件等</w:t>
            </w:r>
          </w:p>
        </w:tc>
        <w:tc>
          <w:tcPr>
            <w:tcW w:w="1468" w:type="dxa"/>
            <w:tcBorders>
              <w:left w:val="single" w:color="auto" w:sz="4" w:space="0"/>
              <w:tl2br w:val="nil"/>
              <w:tr2bl w:val="nil"/>
            </w:tcBorders>
            <w:shd w:val="clear" w:color="auto" w:fill="FFFFFF"/>
            <w:vAlign w:val="center"/>
          </w:tcPr>
          <w:p>
            <w:pPr>
              <w:widowControl/>
              <w:spacing w:line="300" w:lineRule="exact"/>
              <w:jc w:val="left"/>
              <w:rPr>
                <w:rFonts w:ascii="仿宋_GB2312" w:cs="宋体"/>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2" w:hRule="atLeast"/>
          <w:jc w:val="center"/>
        </w:trPr>
        <w:tc>
          <w:tcPr>
            <w:tcW w:w="152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5</w:t>
            </w:r>
          </w:p>
        </w:tc>
        <w:tc>
          <w:tcPr>
            <w:tcW w:w="1683"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SJRY5</w:t>
            </w:r>
          </w:p>
        </w:tc>
        <w:tc>
          <w:tcPr>
            <w:tcW w:w="4060"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在因勘察设计失误造成重大设计变更中负有责任</w:t>
            </w:r>
          </w:p>
        </w:tc>
        <w:tc>
          <w:tcPr>
            <w:tcW w:w="1484"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15分/次</w:t>
            </w:r>
          </w:p>
        </w:tc>
        <w:tc>
          <w:tcPr>
            <w:tcW w:w="1134" w:type="dxa"/>
            <w:tcBorders>
              <w:righ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24个月</w:t>
            </w:r>
          </w:p>
        </w:tc>
        <w:tc>
          <w:tcPr>
            <w:tcW w:w="2268" w:type="dxa"/>
            <w:tcBorders>
              <w:left w:val="single" w:color="auto" w:sz="4" w:space="0"/>
              <w:right w:val="single" w:color="auto" w:sz="4" w:space="0"/>
              <w:tl2br w:val="nil"/>
              <w:tr2bl w:val="nil"/>
            </w:tcBorders>
            <w:shd w:val="clear" w:color="auto" w:fill="FFFFFF"/>
            <w:vAlign w:val="center"/>
          </w:tcPr>
          <w:p>
            <w:pPr>
              <w:widowControl/>
              <w:spacing w:line="300" w:lineRule="exact"/>
              <w:rPr>
                <w:rFonts w:ascii="仿宋_GB2312" w:cs="宋体"/>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等</w:t>
            </w:r>
          </w:p>
        </w:tc>
        <w:tc>
          <w:tcPr>
            <w:tcW w:w="1468" w:type="dxa"/>
            <w:tcBorders>
              <w:left w:val="single" w:color="auto" w:sz="4" w:space="0"/>
              <w:tl2br w:val="nil"/>
              <w:tr2bl w:val="nil"/>
            </w:tcBorders>
            <w:shd w:val="clear" w:color="auto" w:fill="FFFFFF"/>
            <w:vAlign w:val="center"/>
          </w:tcPr>
          <w:p>
            <w:pPr>
              <w:widowControl/>
              <w:spacing w:line="300" w:lineRule="exact"/>
              <w:jc w:val="left"/>
              <w:rPr>
                <w:rFonts w:ascii="仿宋_GB2312" w:cs="宋体"/>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2" w:hRule="atLeast"/>
          <w:jc w:val="center"/>
        </w:trPr>
        <w:tc>
          <w:tcPr>
            <w:tcW w:w="152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6</w:t>
            </w:r>
          </w:p>
        </w:tc>
        <w:tc>
          <w:tcPr>
            <w:tcW w:w="1683"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SJRY6</w:t>
            </w:r>
          </w:p>
        </w:tc>
        <w:tc>
          <w:tcPr>
            <w:tcW w:w="4060"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在因勘察设计失误造成较大设计变更中负有责任</w:t>
            </w:r>
          </w:p>
        </w:tc>
        <w:tc>
          <w:tcPr>
            <w:tcW w:w="1484"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3分∕次</w:t>
            </w:r>
          </w:p>
        </w:tc>
        <w:tc>
          <w:tcPr>
            <w:tcW w:w="1134" w:type="dxa"/>
            <w:tcBorders>
              <w:righ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12个月</w:t>
            </w:r>
          </w:p>
        </w:tc>
        <w:tc>
          <w:tcPr>
            <w:tcW w:w="2268" w:type="dxa"/>
            <w:tcBorders>
              <w:left w:val="single" w:color="auto" w:sz="4" w:space="0"/>
              <w:right w:val="single" w:color="auto" w:sz="4" w:space="0"/>
              <w:tl2br w:val="nil"/>
              <w:tr2bl w:val="nil"/>
            </w:tcBorders>
            <w:shd w:val="clear" w:color="auto" w:fill="FFFFFF"/>
            <w:vAlign w:val="center"/>
          </w:tcPr>
          <w:p>
            <w:pPr>
              <w:widowControl/>
              <w:spacing w:line="300" w:lineRule="exact"/>
              <w:rPr>
                <w:rFonts w:ascii="仿宋_GB2312" w:cs="宋体"/>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等</w:t>
            </w:r>
          </w:p>
        </w:tc>
        <w:tc>
          <w:tcPr>
            <w:tcW w:w="1468" w:type="dxa"/>
            <w:tcBorders>
              <w:left w:val="single" w:color="auto" w:sz="4" w:space="0"/>
              <w:tl2br w:val="nil"/>
              <w:tr2bl w:val="nil"/>
            </w:tcBorders>
            <w:shd w:val="clear" w:color="auto" w:fill="FFFFFF"/>
            <w:vAlign w:val="center"/>
          </w:tcPr>
          <w:p>
            <w:pPr>
              <w:widowControl/>
              <w:spacing w:line="300" w:lineRule="exact"/>
              <w:jc w:val="left"/>
              <w:rPr>
                <w:rFonts w:ascii="仿宋_GB2312" w:cs="宋体"/>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2" w:hRule="atLeast"/>
          <w:jc w:val="center"/>
        </w:trPr>
        <w:tc>
          <w:tcPr>
            <w:tcW w:w="152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7</w:t>
            </w:r>
          </w:p>
        </w:tc>
        <w:tc>
          <w:tcPr>
            <w:tcW w:w="1683"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SJRY7</w:t>
            </w:r>
          </w:p>
        </w:tc>
        <w:tc>
          <w:tcPr>
            <w:tcW w:w="4060"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工程质量问题中负有责任</w:t>
            </w:r>
          </w:p>
        </w:tc>
        <w:tc>
          <w:tcPr>
            <w:tcW w:w="1484"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3分/次</w:t>
            </w:r>
          </w:p>
        </w:tc>
        <w:tc>
          <w:tcPr>
            <w:tcW w:w="1134" w:type="dxa"/>
            <w:tcBorders>
              <w:righ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12个月</w:t>
            </w:r>
          </w:p>
        </w:tc>
        <w:tc>
          <w:tcPr>
            <w:tcW w:w="2268" w:type="dxa"/>
            <w:tcBorders>
              <w:left w:val="single" w:color="auto" w:sz="4" w:space="0"/>
              <w:right w:val="single" w:color="auto" w:sz="4" w:space="0"/>
              <w:tl2br w:val="nil"/>
              <w:tr2bl w:val="nil"/>
            </w:tcBorders>
            <w:shd w:val="clear" w:color="auto" w:fill="FFFFFF"/>
            <w:vAlign w:val="center"/>
          </w:tcPr>
          <w:p>
            <w:pPr>
              <w:widowControl/>
              <w:spacing w:line="300" w:lineRule="exact"/>
              <w:rPr>
                <w:rFonts w:ascii="仿宋_GB2312" w:cs="宋体"/>
                <w:sz w:val="21"/>
                <w:szCs w:val="21"/>
              </w:rPr>
            </w:pPr>
            <w:r>
              <w:rPr>
                <w:rFonts w:hint="eastAsia"/>
                <w:color w:val="000000"/>
                <w:sz w:val="21"/>
                <w:szCs w:val="21"/>
              </w:rPr>
              <w:t>建设单位工程联系单、安全通知单、专项检查通报等，检查意见书、通报文件、行</w:t>
            </w:r>
            <w:r>
              <w:rPr>
                <w:rFonts w:hint="eastAsia" w:ascii="仿宋_GB2312" w:hAnsi="仿宋"/>
                <w:bCs/>
                <w:sz w:val="21"/>
                <w:szCs w:val="21"/>
              </w:rPr>
              <w:t>政处罚等</w:t>
            </w:r>
          </w:p>
        </w:tc>
        <w:tc>
          <w:tcPr>
            <w:tcW w:w="1468" w:type="dxa"/>
            <w:tcBorders>
              <w:left w:val="single" w:color="auto" w:sz="4" w:space="0"/>
              <w:tl2br w:val="nil"/>
              <w:tr2bl w:val="nil"/>
            </w:tcBorders>
            <w:shd w:val="clear" w:color="auto" w:fill="FFFFFF"/>
            <w:vAlign w:val="center"/>
          </w:tcPr>
          <w:p>
            <w:pPr>
              <w:widowControl/>
              <w:spacing w:line="300" w:lineRule="exact"/>
              <w:jc w:val="left"/>
              <w:rPr>
                <w:rFonts w:ascii="仿宋_GB2312" w:cs="宋体"/>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2" w:hRule="atLeast"/>
          <w:jc w:val="center"/>
        </w:trPr>
        <w:tc>
          <w:tcPr>
            <w:tcW w:w="152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8</w:t>
            </w:r>
          </w:p>
        </w:tc>
        <w:tc>
          <w:tcPr>
            <w:tcW w:w="1683"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SJRY8</w:t>
            </w:r>
          </w:p>
        </w:tc>
        <w:tc>
          <w:tcPr>
            <w:tcW w:w="4060"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工程施工前，未按规定向施工、监理单位进行设计文件交底</w:t>
            </w:r>
          </w:p>
        </w:tc>
        <w:tc>
          <w:tcPr>
            <w:tcW w:w="1484"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1分/次</w:t>
            </w:r>
          </w:p>
        </w:tc>
        <w:tc>
          <w:tcPr>
            <w:tcW w:w="1134" w:type="dxa"/>
            <w:tcBorders>
              <w:righ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12个月</w:t>
            </w:r>
          </w:p>
        </w:tc>
        <w:tc>
          <w:tcPr>
            <w:tcW w:w="2268" w:type="dxa"/>
            <w:tcBorders>
              <w:left w:val="single" w:color="auto" w:sz="4" w:space="0"/>
              <w:right w:val="single" w:color="auto" w:sz="4" w:space="0"/>
              <w:tl2br w:val="nil"/>
              <w:tr2bl w:val="nil"/>
            </w:tcBorders>
            <w:shd w:val="clear" w:color="auto" w:fill="FFFFFF"/>
            <w:vAlign w:val="center"/>
          </w:tcPr>
          <w:p>
            <w:pPr>
              <w:widowControl/>
              <w:spacing w:line="300" w:lineRule="exact"/>
              <w:rPr>
                <w:rFonts w:ascii="仿宋_GB2312" w:cs="宋体"/>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等</w:t>
            </w:r>
          </w:p>
        </w:tc>
        <w:tc>
          <w:tcPr>
            <w:tcW w:w="1468" w:type="dxa"/>
            <w:tcBorders>
              <w:left w:val="single" w:color="auto" w:sz="4" w:space="0"/>
              <w:tl2br w:val="nil"/>
              <w:tr2bl w:val="nil"/>
            </w:tcBorders>
            <w:shd w:val="clear" w:color="auto" w:fill="FFFFFF"/>
            <w:vAlign w:val="center"/>
          </w:tcPr>
          <w:p>
            <w:pPr>
              <w:widowControl/>
              <w:spacing w:line="300" w:lineRule="exact"/>
              <w:jc w:val="left"/>
              <w:rPr>
                <w:rFonts w:ascii="仿宋_GB2312" w:cs="宋体"/>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2" w:hRule="atLeast"/>
          <w:jc w:val="center"/>
        </w:trPr>
        <w:tc>
          <w:tcPr>
            <w:tcW w:w="152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9</w:t>
            </w:r>
          </w:p>
        </w:tc>
        <w:tc>
          <w:tcPr>
            <w:tcW w:w="1683"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SJRY9</w:t>
            </w:r>
          </w:p>
        </w:tc>
        <w:tc>
          <w:tcPr>
            <w:tcW w:w="4060"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环保事件中负有责任</w:t>
            </w:r>
          </w:p>
        </w:tc>
        <w:tc>
          <w:tcPr>
            <w:tcW w:w="1484"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6分∕次</w:t>
            </w:r>
          </w:p>
        </w:tc>
        <w:tc>
          <w:tcPr>
            <w:tcW w:w="1134" w:type="dxa"/>
            <w:tcBorders>
              <w:righ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12个月</w:t>
            </w:r>
          </w:p>
        </w:tc>
        <w:tc>
          <w:tcPr>
            <w:tcW w:w="2268" w:type="dxa"/>
            <w:tcBorders>
              <w:left w:val="single" w:color="auto" w:sz="4" w:space="0"/>
              <w:right w:val="single" w:color="auto" w:sz="4" w:space="0"/>
              <w:tl2br w:val="nil"/>
              <w:tr2bl w:val="nil"/>
            </w:tcBorders>
            <w:shd w:val="clear" w:color="auto" w:fill="FFFFFF"/>
            <w:vAlign w:val="center"/>
          </w:tcPr>
          <w:p>
            <w:pPr>
              <w:widowControl/>
              <w:spacing w:line="300" w:lineRule="exact"/>
              <w:rPr>
                <w:rFonts w:ascii="仿宋_GB2312" w:hAnsi="仿宋"/>
                <w:bCs/>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、行政处罚等</w:t>
            </w:r>
          </w:p>
        </w:tc>
        <w:tc>
          <w:tcPr>
            <w:tcW w:w="1468" w:type="dxa"/>
            <w:tcBorders>
              <w:left w:val="single" w:color="auto" w:sz="4" w:space="0"/>
              <w:tl2br w:val="nil"/>
              <w:tr2bl w:val="nil"/>
            </w:tcBorders>
            <w:shd w:val="clear" w:color="auto" w:fill="FFFFFF"/>
            <w:vAlign w:val="center"/>
          </w:tcPr>
          <w:p>
            <w:pPr>
              <w:widowControl/>
              <w:spacing w:line="300" w:lineRule="exact"/>
              <w:jc w:val="left"/>
              <w:rPr>
                <w:rFonts w:ascii="仿宋_GB2312" w:cs="宋体"/>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2" w:hRule="atLeast"/>
          <w:jc w:val="center"/>
        </w:trPr>
        <w:tc>
          <w:tcPr>
            <w:tcW w:w="152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10</w:t>
            </w:r>
          </w:p>
        </w:tc>
        <w:tc>
          <w:tcPr>
            <w:tcW w:w="1683"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SJRY10</w:t>
            </w:r>
          </w:p>
        </w:tc>
        <w:tc>
          <w:tcPr>
            <w:tcW w:w="4060"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发生廉政问题但未构成犯罪</w:t>
            </w:r>
          </w:p>
        </w:tc>
        <w:tc>
          <w:tcPr>
            <w:tcW w:w="1484"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10分/次</w:t>
            </w:r>
          </w:p>
        </w:tc>
        <w:tc>
          <w:tcPr>
            <w:tcW w:w="1134" w:type="dxa"/>
            <w:tcBorders>
              <w:righ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24个月</w:t>
            </w:r>
          </w:p>
        </w:tc>
        <w:tc>
          <w:tcPr>
            <w:tcW w:w="2268" w:type="dxa"/>
            <w:tcBorders>
              <w:left w:val="single" w:color="auto" w:sz="4" w:space="0"/>
              <w:right w:val="single" w:color="auto" w:sz="4" w:space="0"/>
              <w:tl2br w:val="nil"/>
              <w:tr2bl w:val="nil"/>
            </w:tcBorders>
            <w:shd w:val="clear" w:color="auto" w:fill="FFFFFF"/>
            <w:vAlign w:val="center"/>
          </w:tcPr>
          <w:p>
            <w:pPr>
              <w:widowControl/>
              <w:spacing w:line="300" w:lineRule="exact"/>
              <w:rPr>
                <w:rFonts w:ascii="仿宋_GB2312" w:cs="宋体"/>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等</w:t>
            </w:r>
          </w:p>
        </w:tc>
        <w:tc>
          <w:tcPr>
            <w:tcW w:w="1468" w:type="dxa"/>
            <w:tcBorders>
              <w:left w:val="single" w:color="auto" w:sz="4" w:space="0"/>
              <w:tl2br w:val="nil"/>
              <w:tr2bl w:val="nil"/>
            </w:tcBorders>
            <w:shd w:val="clear" w:color="auto" w:fill="FFFFFF"/>
            <w:vAlign w:val="center"/>
          </w:tcPr>
          <w:p>
            <w:pPr>
              <w:widowControl/>
              <w:spacing w:line="300" w:lineRule="exact"/>
              <w:jc w:val="left"/>
              <w:rPr>
                <w:rFonts w:ascii="仿宋_GB2312" w:cs="宋体"/>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2" w:hRule="atLeast"/>
          <w:jc w:val="center"/>
        </w:trPr>
        <w:tc>
          <w:tcPr>
            <w:tcW w:w="152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二</w:t>
            </w:r>
          </w:p>
        </w:tc>
        <w:tc>
          <w:tcPr>
            <w:tcW w:w="12097" w:type="dxa"/>
            <w:gridSpan w:val="6"/>
            <w:tcBorders>
              <w:left w:val="single" w:color="auto" w:sz="4" w:space="0"/>
              <w:tl2br w:val="nil"/>
              <w:tr2bl w:val="nil"/>
            </w:tcBorders>
            <w:shd w:val="clear" w:color="auto" w:fill="FFFFFF"/>
            <w:vAlign w:val="center"/>
          </w:tcPr>
          <w:p>
            <w:pPr>
              <w:spacing w:line="300" w:lineRule="exact"/>
              <w:jc w:val="left"/>
              <w:rPr>
                <w:color w:val="000000"/>
                <w:sz w:val="21"/>
                <w:szCs w:val="21"/>
              </w:rPr>
            </w:pPr>
            <w:r>
              <w:rPr>
                <w:rFonts w:hint="eastAsia" w:ascii="黑体" w:hAnsi="黑体" w:eastAsia="黑体" w:cs="宋体"/>
                <w:bCs/>
                <w:sz w:val="21"/>
                <w:szCs w:val="22"/>
              </w:rPr>
              <w:t>施工单位项目经理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12" w:hRule="atLeast"/>
          <w:jc w:val="center"/>
        </w:trPr>
        <w:tc>
          <w:tcPr>
            <w:tcW w:w="152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ascii="仿宋_GB2312"/>
                <w:sz w:val="21"/>
                <w:szCs w:val="22"/>
              </w:rPr>
              <w:t>11</w:t>
            </w:r>
          </w:p>
        </w:tc>
        <w:tc>
          <w:tcPr>
            <w:tcW w:w="1683" w:type="dxa"/>
            <w:tcBorders>
              <w:lef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SGJL1</w:t>
            </w:r>
          </w:p>
        </w:tc>
        <w:tc>
          <w:tcPr>
            <w:tcW w:w="4060"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left"/>
              <w:rPr>
                <w:rFonts w:ascii="仿宋_GB2312"/>
                <w:sz w:val="21"/>
                <w:szCs w:val="21"/>
              </w:rPr>
            </w:pPr>
            <w:r>
              <w:rPr>
                <w:rFonts w:hint="eastAsia" w:ascii="仿宋_GB2312" w:cs="宋体"/>
                <w:sz w:val="21"/>
                <w:szCs w:val="21"/>
              </w:rPr>
              <w:t>所在单位因施工项目被省级工程管理机构或省级其他省级行政主管部门通报文件或行政处罚</w:t>
            </w:r>
          </w:p>
        </w:tc>
        <w:tc>
          <w:tcPr>
            <w:tcW w:w="1484"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ascii="仿宋_GB2312" w:cs="宋体"/>
                <w:sz w:val="21"/>
                <w:szCs w:val="21"/>
              </w:rPr>
              <w:t>8</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1134" w:type="dxa"/>
            <w:tcBorders>
              <w:righ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24个月</w:t>
            </w:r>
          </w:p>
        </w:tc>
        <w:tc>
          <w:tcPr>
            <w:tcW w:w="2268" w:type="dxa"/>
            <w:tcBorders>
              <w:left w:val="single" w:color="auto" w:sz="4" w:space="0"/>
              <w:right w:val="single" w:color="auto" w:sz="4" w:space="0"/>
              <w:tl2br w:val="nil"/>
              <w:tr2bl w:val="nil"/>
            </w:tcBorders>
            <w:shd w:val="clear" w:color="auto" w:fill="FFFFFF"/>
            <w:vAlign w:val="center"/>
          </w:tcPr>
          <w:p>
            <w:pPr>
              <w:widowControl/>
              <w:spacing w:line="300" w:lineRule="exact"/>
              <w:rPr>
                <w:rFonts w:ascii="仿宋_GB2312"/>
                <w:sz w:val="21"/>
                <w:szCs w:val="21"/>
              </w:rPr>
            </w:pPr>
            <w:r>
              <w:rPr>
                <w:rFonts w:hint="eastAsia" w:ascii="仿宋_GB2312" w:hAnsi="仿宋"/>
                <w:bCs/>
                <w:sz w:val="21"/>
                <w:szCs w:val="21"/>
              </w:rPr>
              <w:t>通报文件、行政处罚等</w:t>
            </w:r>
          </w:p>
        </w:tc>
        <w:tc>
          <w:tcPr>
            <w:tcW w:w="1468" w:type="dxa"/>
            <w:tcBorders>
              <w:left w:val="single" w:color="auto" w:sz="4" w:space="0"/>
              <w:tl2br w:val="nil"/>
              <w:tr2bl w:val="nil"/>
            </w:tcBorders>
            <w:shd w:val="clear" w:color="auto" w:fill="FFFFFF"/>
            <w:vAlign w:val="center"/>
          </w:tcPr>
          <w:p>
            <w:pPr>
              <w:widowControl/>
              <w:spacing w:line="300" w:lineRule="exact"/>
              <w:jc w:val="center"/>
              <w:rPr>
                <w:rFonts w:ascii="仿宋_GB2312"/>
                <w:sz w:val="21"/>
                <w:szCs w:val="21"/>
              </w:rPr>
            </w:pPr>
            <w:r>
              <w:rPr>
                <w:rFonts w:hint="eastAsia"/>
                <w:color w:val="000000"/>
                <w:sz w:val="21"/>
                <w:szCs w:val="21"/>
              </w:rPr>
              <w:t>交通运输等主管部门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12" w:hRule="atLeast"/>
          <w:jc w:val="center"/>
        </w:trPr>
        <w:tc>
          <w:tcPr>
            <w:tcW w:w="1521"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ascii="仿宋_GB2312"/>
                <w:sz w:val="21"/>
                <w:szCs w:val="22"/>
              </w:rPr>
              <w:t>12</w:t>
            </w:r>
          </w:p>
        </w:tc>
        <w:tc>
          <w:tcPr>
            <w:tcW w:w="1683" w:type="dxa"/>
            <w:tcBorders>
              <w:lef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SGJL2</w:t>
            </w:r>
          </w:p>
        </w:tc>
        <w:tc>
          <w:tcPr>
            <w:tcW w:w="4060"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left"/>
              <w:rPr>
                <w:rFonts w:ascii="仿宋_GB2312"/>
                <w:sz w:val="21"/>
                <w:szCs w:val="21"/>
              </w:rPr>
            </w:pPr>
            <w:r>
              <w:rPr>
                <w:rFonts w:hint="eastAsia" w:ascii="仿宋_GB2312" w:cs="宋体"/>
                <w:sz w:val="21"/>
                <w:szCs w:val="21"/>
              </w:rPr>
              <w:t>所在单位因施工项目被市、县级交通运输（港口）主管部门、工程管理机构或市、县级其他行政主管部门通报文件或行政处罚</w:t>
            </w:r>
          </w:p>
        </w:tc>
        <w:tc>
          <w:tcPr>
            <w:tcW w:w="1484" w:type="dxa"/>
            <w:tcBorders>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ascii="仿宋_GB2312" w:cs="宋体"/>
                <w:sz w:val="21"/>
                <w:szCs w:val="21"/>
              </w:rPr>
              <w:t>6</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1134" w:type="dxa"/>
            <w:tcBorders>
              <w:right w:val="single" w:color="auto" w:sz="4" w:space="0"/>
              <w:tl2br w:val="nil"/>
              <w:tr2bl w:val="nil"/>
            </w:tcBorders>
            <w:shd w:val="clear" w:color="auto" w:fill="FFFFFF"/>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shd w:val="clear" w:color="auto" w:fill="FFFFFF"/>
            <w:vAlign w:val="center"/>
          </w:tcPr>
          <w:p>
            <w:pPr>
              <w:widowControl/>
              <w:spacing w:line="300" w:lineRule="exact"/>
              <w:rPr>
                <w:rFonts w:ascii="仿宋_GB2312"/>
                <w:sz w:val="21"/>
                <w:szCs w:val="21"/>
              </w:rPr>
            </w:pPr>
            <w:r>
              <w:rPr>
                <w:rFonts w:hint="eastAsia" w:ascii="仿宋_GB2312" w:hAnsi="仿宋"/>
                <w:bCs/>
                <w:sz w:val="21"/>
                <w:szCs w:val="21"/>
              </w:rPr>
              <w:t>通报文件、行政处罚等</w:t>
            </w:r>
          </w:p>
        </w:tc>
        <w:tc>
          <w:tcPr>
            <w:tcW w:w="1468" w:type="dxa"/>
            <w:tcBorders>
              <w:left w:val="single" w:color="auto" w:sz="4" w:space="0"/>
              <w:tl2br w:val="nil"/>
              <w:tr2bl w:val="nil"/>
            </w:tcBorders>
            <w:shd w:val="clear" w:color="auto" w:fill="FFFFFF"/>
            <w:vAlign w:val="center"/>
          </w:tcPr>
          <w:p>
            <w:pPr>
              <w:widowControl/>
              <w:spacing w:line="300" w:lineRule="exact"/>
              <w:jc w:val="center"/>
              <w:rPr>
                <w:rFonts w:ascii="仿宋_GB2312"/>
                <w:sz w:val="21"/>
                <w:szCs w:val="21"/>
              </w:rPr>
            </w:pPr>
            <w:r>
              <w:rPr>
                <w:rFonts w:hint="eastAsia"/>
                <w:color w:val="000000"/>
                <w:sz w:val="21"/>
                <w:szCs w:val="21"/>
              </w:rPr>
              <w:t>交通运输等主管部门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15"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ascii="仿宋_GB2312"/>
                <w:sz w:val="21"/>
                <w:szCs w:val="22"/>
              </w:rPr>
              <w:t>13</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sz w:val="21"/>
                <w:szCs w:val="21"/>
              </w:rPr>
            </w:pPr>
            <w:r>
              <w:rPr>
                <w:rFonts w:hint="eastAsia" w:ascii="仿宋_GB2312" w:hAnsi="黑体"/>
                <w:bCs/>
                <w:sz w:val="21"/>
                <w:szCs w:val="21"/>
              </w:rPr>
              <w:t>SGJL3</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月在岗天数不符合招标文件约定</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ascii="仿宋_GB2312"/>
                <w:sz w:val="21"/>
                <w:szCs w:val="21"/>
              </w:rPr>
              <w:t>3</w:t>
            </w:r>
            <w:r>
              <w:rPr>
                <w:rFonts w:hint="eastAsia" w:ascii="仿宋_GB2312"/>
                <w:sz w:val="21"/>
                <w:szCs w:val="21"/>
              </w:rPr>
              <w:t>分</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32"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ascii="仿宋_GB2312"/>
                <w:sz w:val="21"/>
                <w:szCs w:val="22"/>
              </w:rPr>
              <w:t>14</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highlight w:val="yellow"/>
              </w:rPr>
            </w:pPr>
            <w:r>
              <w:rPr>
                <w:rFonts w:hint="eastAsia" w:ascii="仿宋_GB2312" w:hAnsi="黑体"/>
                <w:bCs/>
                <w:sz w:val="21"/>
                <w:szCs w:val="21"/>
              </w:rPr>
              <w:t>SGJL4</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1.未组织制定并实施安全教育和培训计划；2.未组织制定并实施安全生产规章制度和操作规程</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ascii="仿宋_GB2312" w:cs="宋体"/>
                <w:sz w:val="21"/>
                <w:szCs w:val="21"/>
              </w:rPr>
              <w:t>2</w:t>
            </w:r>
            <w:r>
              <w:rPr>
                <w:rFonts w:hint="eastAsia" w:ascii="仿宋_GB2312" w:cs="宋体"/>
                <w:sz w:val="21"/>
                <w:szCs w:val="21"/>
              </w:rPr>
              <w:t>分</w:t>
            </w:r>
            <w:r>
              <w:rPr>
                <w:rFonts w:hint="eastAsia" w:ascii="宋体" w:hAnsi="宋体" w:eastAsia="宋体" w:cs="宋体"/>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color w:val="FF0000"/>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等</w:t>
            </w:r>
          </w:p>
        </w:tc>
        <w:tc>
          <w:tcPr>
            <w:tcW w:w="1468" w:type="dxa"/>
            <w:tcBorders>
              <w:left w:val="single" w:color="auto" w:sz="4" w:space="0"/>
              <w:tl2br w:val="nil"/>
              <w:tr2bl w:val="nil"/>
            </w:tcBorders>
            <w:vAlign w:val="center"/>
          </w:tcPr>
          <w:p>
            <w:pPr>
              <w:widowControl/>
              <w:spacing w:line="300" w:lineRule="exact"/>
              <w:jc w:val="center"/>
              <w:rPr>
                <w:rFonts w:ascii="仿宋_GB2312"/>
                <w:color w:val="FF0000"/>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32"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ascii="仿宋_GB2312"/>
                <w:sz w:val="21"/>
                <w:szCs w:val="22"/>
              </w:rPr>
              <w:t>15</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highlight w:val="yellow"/>
              </w:rPr>
            </w:pPr>
            <w:r>
              <w:rPr>
                <w:rFonts w:hint="eastAsia" w:ascii="仿宋_GB2312" w:hAnsi="黑体"/>
                <w:bCs/>
                <w:sz w:val="21"/>
                <w:szCs w:val="21"/>
              </w:rPr>
              <w:t>SGJL5</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未组织建立并落实安全风险分级管控和隐患排查治理双重预防工作机制，督促、检查本项目的安全生产工作，及时消除生产安全事故隐患</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ascii="仿宋_GB2312" w:cs="宋体"/>
                <w:sz w:val="21"/>
                <w:szCs w:val="21"/>
              </w:rPr>
              <w:t>2</w:t>
            </w:r>
            <w:r>
              <w:rPr>
                <w:rFonts w:hint="eastAsia" w:ascii="仿宋_GB2312" w:cs="宋体"/>
                <w:sz w:val="21"/>
                <w:szCs w:val="21"/>
              </w:rPr>
              <w:t>分</w:t>
            </w:r>
            <w:r>
              <w:rPr>
                <w:rFonts w:hint="eastAsia" w:ascii="宋体" w:hAnsi="宋体" w:eastAsia="宋体" w:cs="宋体"/>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color w:val="FF0000"/>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等</w:t>
            </w:r>
          </w:p>
        </w:tc>
        <w:tc>
          <w:tcPr>
            <w:tcW w:w="1468" w:type="dxa"/>
            <w:tcBorders>
              <w:left w:val="single" w:color="auto" w:sz="4" w:space="0"/>
              <w:tl2br w:val="nil"/>
              <w:tr2bl w:val="nil"/>
            </w:tcBorders>
            <w:vAlign w:val="center"/>
          </w:tcPr>
          <w:p>
            <w:pPr>
              <w:widowControl/>
              <w:spacing w:line="300" w:lineRule="exact"/>
              <w:jc w:val="center"/>
              <w:rPr>
                <w:rFonts w:ascii="仿宋_GB2312"/>
                <w:color w:val="FF0000"/>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32"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ascii="仿宋_GB2312"/>
                <w:sz w:val="21"/>
                <w:szCs w:val="22"/>
              </w:rPr>
              <w:t>16</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SGJL6</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未按要求组织安全生产专项活动</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ascii="仿宋_GB2312" w:cs="宋体"/>
                <w:sz w:val="21"/>
                <w:szCs w:val="21"/>
              </w:rPr>
              <w:t>2</w:t>
            </w:r>
            <w:r>
              <w:rPr>
                <w:rFonts w:hint="eastAsia" w:ascii="仿宋_GB2312" w:cs="宋体"/>
                <w:sz w:val="21"/>
                <w:szCs w:val="21"/>
              </w:rPr>
              <w:t>分</w:t>
            </w:r>
            <w:r>
              <w:rPr>
                <w:rFonts w:hint="eastAsia" w:ascii="宋体" w:hAnsi="宋体" w:eastAsia="宋体" w:cs="宋体"/>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32"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ascii="仿宋_GB2312"/>
                <w:sz w:val="21"/>
                <w:szCs w:val="22"/>
              </w:rPr>
              <w:t>17</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SGJL7</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sz w:val="21"/>
                <w:szCs w:val="21"/>
              </w:rPr>
            </w:pPr>
            <w:r>
              <w:rPr>
                <w:rFonts w:hint="eastAsia" w:ascii="仿宋_GB2312" w:cs="宋体"/>
                <w:sz w:val="21"/>
                <w:szCs w:val="21"/>
              </w:rPr>
              <w:t>未及时处置重大安全生产事故隐患</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ascii="仿宋_GB2312" w:cs="宋体"/>
                <w:sz w:val="21"/>
                <w:szCs w:val="21"/>
              </w:rPr>
              <w:t>2</w:t>
            </w:r>
            <w:r>
              <w:rPr>
                <w:rFonts w:hint="eastAsia" w:ascii="仿宋_GB2312" w:cs="宋体"/>
                <w:sz w:val="21"/>
                <w:szCs w:val="21"/>
              </w:rPr>
              <w:t>分</w:t>
            </w:r>
            <w:r>
              <w:rPr>
                <w:rFonts w:hint="eastAsia" w:ascii="宋体" w:hAnsi="宋体" w:eastAsia="宋体" w:cs="宋体"/>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32"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1</w:t>
            </w:r>
            <w:r>
              <w:rPr>
                <w:rFonts w:ascii="仿宋_GB2312"/>
                <w:sz w:val="21"/>
                <w:szCs w:val="22"/>
              </w:rPr>
              <w:t>8</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SGJL8</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sz w:val="21"/>
                <w:szCs w:val="21"/>
              </w:rPr>
            </w:pPr>
            <w:r>
              <w:rPr>
                <w:rFonts w:hint="eastAsia" w:ascii="仿宋_GB2312" w:cs="宋体"/>
                <w:sz w:val="21"/>
                <w:szCs w:val="21"/>
              </w:rPr>
              <w:t>未及时、如实报告生产安全事故</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ascii="仿宋_GB2312" w:cs="宋体"/>
                <w:sz w:val="21"/>
                <w:szCs w:val="21"/>
              </w:rPr>
              <w:t>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24个月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、行政处罚等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32"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1</w:t>
            </w:r>
            <w:r>
              <w:rPr>
                <w:rFonts w:ascii="仿宋_GB2312"/>
                <w:sz w:val="21"/>
                <w:szCs w:val="22"/>
              </w:rPr>
              <w:t>9</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SGJL</w:t>
            </w:r>
            <w:r>
              <w:rPr>
                <w:rFonts w:ascii="仿宋_GB2312" w:hAnsi="黑体"/>
                <w:bCs/>
                <w:sz w:val="21"/>
                <w:szCs w:val="21"/>
              </w:rPr>
              <w:t>9</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未组织开展“平安工地”创建活动，或创建工作流于形式</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hAnsi="宋体" w:cs="宋体"/>
                <w:bCs/>
                <w:color w:val="000000"/>
                <w:sz w:val="21"/>
                <w:szCs w:val="21"/>
              </w:rPr>
              <w:t>1分∕次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jc w:val="left"/>
              <w:rPr>
                <w:rFonts w:ascii="仿宋_GB2312" w:cs="宋体"/>
                <w:sz w:val="21"/>
                <w:szCs w:val="21"/>
              </w:rPr>
            </w:pPr>
            <w:r>
              <w:rPr>
                <w:rFonts w:hint="eastAsia" w:ascii="仿宋_GB2312" w:cs="宋体"/>
                <w:sz w:val="21"/>
                <w:szCs w:val="21"/>
              </w:rPr>
              <w:t>建设单位工程联系单、安全通知单、专项检查通报等，检查意见书、通报文件、行政处罚等</w:t>
            </w:r>
          </w:p>
        </w:tc>
        <w:tc>
          <w:tcPr>
            <w:tcW w:w="1468" w:type="dxa"/>
            <w:tcBorders>
              <w:left w:val="single" w:color="auto" w:sz="4" w:space="0"/>
              <w:tl2br w:val="nil"/>
              <w:tr2bl w:val="nil"/>
            </w:tcBorders>
            <w:vAlign w:val="center"/>
          </w:tcPr>
          <w:p>
            <w:pPr>
              <w:widowControl/>
              <w:spacing w:line="300" w:lineRule="exact"/>
              <w:jc w:val="left"/>
              <w:rPr>
                <w:rFonts w:ascii="仿宋_GB2312" w:cs="宋体"/>
                <w:sz w:val="21"/>
                <w:szCs w:val="21"/>
              </w:rPr>
            </w:pPr>
            <w:r>
              <w:rPr>
                <w:rFonts w:hint="eastAsia" w:ascii="仿宋_GB2312" w:cs="宋体"/>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88"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20</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sz w:val="21"/>
                <w:szCs w:val="21"/>
              </w:rPr>
            </w:pPr>
            <w:r>
              <w:rPr>
                <w:rFonts w:hint="eastAsia" w:ascii="仿宋_GB2312" w:hAnsi="黑体"/>
                <w:bCs/>
                <w:sz w:val="21"/>
                <w:szCs w:val="21"/>
              </w:rPr>
              <w:t>SGJL</w:t>
            </w:r>
            <w:r>
              <w:rPr>
                <w:rFonts w:ascii="仿宋_GB2312" w:hAnsi="黑体"/>
                <w:bCs/>
                <w:sz w:val="21"/>
                <w:szCs w:val="21"/>
              </w:rPr>
              <w:t>10</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sz w:val="21"/>
                <w:szCs w:val="21"/>
              </w:rPr>
            </w:pPr>
            <w:r>
              <w:rPr>
                <w:rFonts w:hint="eastAsia" w:ascii="仿宋_GB2312" w:cs="宋体"/>
                <w:sz w:val="21"/>
                <w:szCs w:val="21"/>
              </w:rPr>
              <w:t>所在标段存在造假行为</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ascii="仿宋_GB2312" w:cs="宋体"/>
                <w:sz w:val="21"/>
                <w:szCs w:val="21"/>
              </w:rPr>
              <w:t>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、行政处罚等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97"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21</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sz w:val="21"/>
                <w:szCs w:val="21"/>
              </w:rPr>
            </w:pPr>
            <w:r>
              <w:rPr>
                <w:rFonts w:hint="eastAsia" w:ascii="仿宋_GB2312" w:hAnsi="黑体"/>
                <w:bCs/>
                <w:sz w:val="21"/>
                <w:szCs w:val="21"/>
              </w:rPr>
              <w:t>SGJL1</w:t>
            </w:r>
            <w:r>
              <w:rPr>
                <w:rFonts w:ascii="仿宋_GB2312" w:hAnsi="黑体"/>
                <w:bCs/>
                <w:sz w:val="21"/>
                <w:szCs w:val="21"/>
              </w:rPr>
              <w:t>1</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将不合格的单位、分部、分项工程按合格签字的</w:t>
            </w:r>
          </w:p>
          <w:p>
            <w:pPr>
              <w:widowControl/>
              <w:spacing w:line="300" w:lineRule="exact"/>
              <w:jc w:val="left"/>
              <w:rPr>
                <w:rFonts w:ascii="仿宋_GB2312" w:cs="宋体"/>
                <w:sz w:val="21"/>
                <w:szCs w:val="21"/>
              </w:rPr>
            </w:pP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ascii="仿宋_GB2312" w:cs="宋体"/>
                <w:sz w:val="21"/>
                <w:szCs w:val="21"/>
              </w:rPr>
              <w:t>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、行政处罚等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97"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22</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SGJL1</w:t>
            </w:r>
            <w:r>
              <w:rPr>
                <w:rFonts w:ascii="仿宋_GB2312" w:hAnsi="黑体"/>
                <w:bCs/>
                <w:sz w:val="21"/>
                <w:szCs w:val="21"/>
              </w:rPr>
              <w:t>2</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sz w:val="21"/>
                <w:szCs w:val="21"/>
              </w:rPr>
            </w:pPr>
            <w:r>
              <w:rPr>
                <w:rFonts w:hint="eastAsia" w:ascii="仿宋_GB2312" w:cs="宋体"/>
                <w:sz w:val="21"/>
                <w:szCs w:val="21"/>
              </w:rPr>
              <w:t>工程质量问题中负有责任</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ascii="仿宋_GB2312" w:cs="宋体"/>
                <w:sz w:val="21"/>
                <w:szCs w:val="21"/>
              </w:rPr>
              <w:t>3</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、行政处罚等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23</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sz w:val="21"/>
                <w:szCs w:val="21"/>
              </w:rPr>
            </w:pPr>
            <w:r>
              <w:rPr>
                <w:rFonts w:hint="eastAsia" w:ascii="仿宋_GB2312" w:hAnsi="黑体"/>
                <w:bCs/>
                <w:sz w:val="21"/>
                <w:szCs w:val="21"/>
              </w:rPr>
              <w:t>SGJL1</w:t>
            </w:r>
            <w:r>
              <w:rPr>
                <w:rFonts w:ascii="仿宋_GB2312" w:hAnsi="黑体"/>
                <w:bCs/>
                <w:sz w:val="21"/>
                <w:szCs w:val="21"/>
              </w:rPr>
              <w:t>3</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sz w:val="21"/>
                <w:szCs w:val="21"/>
              </w:rPr>
            </w:pPr>
            <w:r>
              <w:rPr>
                <w:rFonts w:hint="eastAsia" w:ascii="仿宋_GB2312" w:cs="宋体"/>
                <w:sz w:val="21"/>
                <w:szCs w:val="21"/>
              </w:rPr>
              <w:t>环保事件中负有管理责任</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ascii="仿宋_GB2312" w:cs="宋体"/>
                <w:sz w:val="21"/>
                <w:szCs w:val="21"/>
              </w:rPr>
              <w:t>3</w:t>
            </w:r>
            <w:r>
              <w:rPr>
                <w:rFonts w:hint="eastAsia" w:ascii="仿宋_GB2312" w:cs="宋体"/>
                <w:sz w:val="21"/>
                <w:szCs w:val="21"/>
              </w:rPr>
              <w:t>分</w:t>
            </w:r>
            <w:r>
              <w:rPr>
                <w:rFonts w:hint="eastAsia" w:ascii="宋体" w:hAnsi="宋体" w:eastAsia="宋体" w:cs="宋体"/>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、行政处罚等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24</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SGJL1</w:t>
            </w:r>
            <w:r>
              <w:rPr>
                <w:rFonts w:ascii="仿宋_GB2312" w:hAnsi="黑体"/>
                <w:bCs/>
                <w:sz w:val="21"/>
                <w:szCs w:val="21"/>
              </w:rPr>
              <w:t>4</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所在标段被查实存在转包或违法分包情形</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ascii="仿宋_GB2312" w:cs="宋体"/>
                <w:sz w:val="21"/>
                <w:szCs w:val="21"/>
              </w:rPr>
              <w:t>10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24个月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、行政处罚等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25</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SGJL1</w:t>
            </w:r>
            <w:r>
              <w:rPr>
                <w:rFonts w:ascii="仿宋_GB2312" w:hAnsi="黑体"/>
                <w:bCs/>
                <w:sz w:val="21"/>
                <w:szCs w:val="21"/>
              </w:rPr>
              <w:t>5</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所在标段被查实存在拖欠人工工资情形</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ascii="仿宋_GB2312" w:cs="宋体"/>
                <w:sz w:val="21"/>
                <w:szCs w:val="21"/>
              </w:rPr>
              <w:t>5</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24个月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、行政处罚等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26</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SGJL1</w:t>
            </w:r>
            <w:r>
              <w:rPr>
                <w:rFonts w:ascii="仿宋_GB2312" w:hAnsi="黑体"/>
                <w:bCs/>
                <w:sz w:val="21"/>
                <w:szCs w:val="21"/>
              </w:rPr>
              <w:t>6</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未按要求建设完成视频上云，或运行维护不到位导致视频传输故障</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hAnsi="宋体" w:cs="宋体"/>
                <w:bCs/>
                <w:color w:val="000000"/>
                <w:sz w:val="21"/>
                <w:szCs w:val="21"/>
              </w:rPr>
              <w:t>1分</w:t>
            </w:r>
            <w:r>
              <w:rPr>
                <w:rFonts w:hint="eastAsia" w:ascii="仿宋_GB2312"/>
                <w:sz w:val="21"/>
                <w:szCs w:val="21"/>
              </w:rPr>
              <w:t>/</w:t>
            </w:r>
            <w:r>
              <w:rPr>
                <w:rFonts w:hint="eastAsia" w:ascii="仿宋_GB2312" w:hAnsi="宋体" w:cs="宋体"/>
                <w:bCs/>
                <w:color w:val="000000"/>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jc w:val="left"/>
              <w:rPr>
                <w:rFonts w:ascii="仿宋_GB2312" w:cs="宋体"/>
                <w:sz w:val="21"/>
                <w:szCs w:val="21"/>
              </w:rPr>
            </w:pPr>
            <w:r>
              <w:rPr>
                <w:rFonts w:hint="eastAsia" w:ascii="仿宋_GB2312" w:cs="宋体"/>
                <w:sz w:val="21"/>
                <w:szCs w:val="21"/>
              </w:rPr>
              <w:t>建设单位工程联系单、安全通知单、专项检查通报等，检查意见书、通报文件、行政处罚等</w:t>
            </w:r>
          </w:p>
        </w:tc>
        <w:tc>
          <w:tcPr>
            <w:tcW w:w="1468" w:type="dxa"/>
            <w:tcBorders>
              <w:left w:val="single" w:color="auto" w:sz="4" w:space="0"/>
              <w:tl2br w:val="nil"/>
              <w:tr2bl w:val="nil"/>
            </w:tcBorders>
            <w:vAlign w:val="center"/>
          </w:tcPr>
          <w:p>
            <w:pPr>
              <w:widowControl/>
              <w:spacing w:line="300" w:lineRule="exact"/>
              <w:jc w:val="left"/>
              <w:rPr>
                <w:rFonts w:ascii="仿宋_GB2312" w:cs="宋体"/>
                <w:sz w:val="21"/>
                <w:szCs w:val="21"/>
              </w:rPr>
            </w:pPr>
            <w:r>
              <w:rPr>
                <w:rFonts w:hint="eastAsia" w:ascii="仿宋_GB2312" w:cs="宋体"/>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2</w:t>
            </w:r>
            <w:r>
              <w:rPr>
                <w:rFonts w:ascii="仿宋_GB2312"/>
                <w:sz w:val="21"/>
                <w:szCs w:val="22"/>
              </w:rPr>
              <w:t>7</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SGJL</w:t>
            </w:r>
            <w:r>
              <w:rPr>
                <w:rFonts w:ascii="仿宋_GB2312" w:hAnsi="黑体"/>
                <w:bCs/>
                <w:sz w:val="21"/>
                <w:szCs w:val="21"/>
              </w:rPr>
              <w:t>17</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发生廉政问题但未构成犯罪</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ascii="仿宋_GB2312" w:cs="宋体"/>
                <w:sz w:val="21"/>
                <w:szCs w:val="21"/>
              </w:rPr>
              <w:t>10</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24个月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三</w:t>
            </w:r>
          </w:p>
        </w:tc>
        <w:tc>
          <w:tcPr>
            <w:tcW w:w="12097" w:type="dxa"/>
            <w:gridSpan w:val="6"/>
            <w:tcBorders>
              <w:left w:val="single" w:color="auto" w:sz="4" w:space="0"/>
              <w:tl2br w:val="nil"/>
              <w:tr2bl w:val="nil"/>
            </w:tcBorders>
            <w:vAlign w:val="center"/>
          </w:tcPr>
          <w:p>
            <w:pPr>
              <w:spacing w:line="300" w:lineRule="exact"/>
              <w:jc w:val="left"/>
              <w:rPr>
                <w:color w:val="000000"/>
                <w:sz w:val="21"/>
                <w:szCs w:val="21"/>
              </w:rPr>
            </w:pPr>
            <w:r>
              <w:rPr>
                <w:rFonts w:hint="eastAsia" w:ascii="黑体" w:hAnsi="黑体" w:eastAsia="黑体" w:cs="宋体"/>
                <w:bCs/>
                <w:sz w:val="21"/>
                <w:szCs w:val="22"/>
              </w:rPr>
              <w:t>施工单位技术负责人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5"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ascii="仿宋_GB2312"/>
                <w:sz w:val="21"/>
                <w:szCs w:val="22"/>
              </w:rPr>
              <w:t>28</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SGJS1</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sz w:val="21"/>
                <w:szCs w:val="21"/>
              </w:rPr>
            </w:pPr>
            <w:r>
              <w:rPr>
                <w:rFonts w:hint="eastAsia" w:ascii="仿宋_GB2312" w:cs="宋体"/>
                <w:sz w:val="21"/>
                <w:szCs w:val="21"/>
              </w:rPr>
              <w:t>所在单位因施工项目被省级工程管理机构或省级其他省级行政主管部门通报文件或行政处罚</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3</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24个月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ascii="仿宋_GB2312" w:hAnsi="仿宋"/>
                <w:bCs/>
                <w:sz w:val="21"/>
                <w:szCs w:val="21"/>
              </w:rPr>
              <w:t>通报文件、行政处罚等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5"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2</w:t>
            </w:r>
            <w:r>
              <w:rPr>
                <w:rFonts w:ascii="仿宋_GB2312"/>
                <w:sz w:val="21"/>
                <w:szCs w:val="22"/>
              </w:rPr>
              <w:t>9</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SGJS2</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sz w:val="21"/>
                <w:szCs w:val="21"/>
              </w:rPr>
            </w:pPr>
            <w:r>
              <w:rPr>
                <w:rFonts w:hint="eastAsia" w:ascii="仿宋_GB2312" w:cs="宋体"/>
                <w:sz w:val="21"/>
                <w:szCs w:val="21"/>
              </w:rPr>
              <w:t>所在单位因施工项目被市、县级交通运输（港口）主管部门、工程管理机构或市、县级其他行政主管部门通报文件或行政处罚</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2</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ascii="仿宋_GB2312" w:hAnsi="仿宋"/>
                <w:bCs/>
                <w:sz w:val="21"/>
                <w:szCs w:val="21"/>
              </w:rPr>
              <w:t>通报文件、行政处罚等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ascii="仿宋_GB2312"/>
                <w:sz w:val="21"/>
                <w:szCs w:val="22"/>
              </w:rPr>
              <w:t>30</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SGJS3</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月在岗天数不符合招标文件约定</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3</w:t>
            </w:r>
            <w:r>
              <w:rPr>
                <w:rFonts w:ascii="仿宋_GB2312"/>
                <w:sz w:val="21"/>
                <w:szCs w:val="22"/>
              </w:rPr>
              <w:t>1</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SGJS4</w:t>
            </w:r>
          </w:p>
        </w:tc>
        <w:tc>
          <w:tcPr>
            <w:tcW w:w="4060" w:type="dxa"/>
            <w:tcBorders>
              <w:tl2br w:val="nil"/>
              <w:tr2bl w:val="nil"/>
            </w:tcBorders>
            <w:noWrap/>
            <w:tcMar>
              <w:top w:w="0" w:type="dxa"/>
              <w:left w:w="108" w:type="dxa"/>
              <w:bottom w:w="0" w:type="dxa"/>
              <w:right w:w="108" w:type="dxa"/>
            </w:tcMar>
            <w:vAlign w:val="center"/>
          </w:tcPr>
          <w:p>
            <w:pPr>
              <w:widowControl/>
              <w:tabs>
                <w:tab w:val="right" w:pos="3894"/>
              </w:tabs>
              <w:spacing w:line="300" w:lineRule="exact"/>
              <w:jc w:val="left"/>
              <w:rPr>
                <w:rFonts w:ascii="仿宋_GB2312" w:cs="宋体"/>
                <w:sz w:val="21"/>
                <w:szCs w:val="21"/>
              </w:rPr>
            </w:pPr>
            <w:r>
              <w:rPr>
                <w:rFonts w:hint="eastAsia" w:ascii="仿宋_GB2312" w:cs="宋体"/>
                <w:sz w:val="21"/>
                <w:szCs w:val="21"/>
              </w:rPr>
              <w:t>未按职责规定及时处置重大安全生产事故隐患</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w:t>
            </w:r>
            <w:r>
              <w:rPr>
                <w:rFonts w:hint="eastAsia" w:ascii="仿宋_GB2312" w:cs="宋体"/>
                <w:sz w:val="21"/>
                <w:szCs w:val="21"/>
              </w:rPr>
              <w:t>分</w:t>
            </w:r>
            <w:r>
              <w:rPr>
                <w:rFonts w:hint="eastAsia" w:ascii="宋体" w:hAnsi="宋体" w:eastAsia="宋体" w:cs="宋体"/>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3</w:t>
            </w:r>
            <w:r>
              <w:rPr>
                <w:rFonts w:ascii="仿宋_GB2312"/>
                <w:sz w:val="21"/>
                <w:szCs w:val="22"/>
              </w:rPr>
              <w:t>2</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SGJS5</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未组织编制危险性较大分部分项工程专项施工方案</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1分/次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cs="宋体"/>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等</w:t>
            </w:r>
          </w:p>
        </w:tc>
        <w:tc>
          <w:tcPr>
            <w:tcW w:w="1468" w:type="dxa"/>
            <w:tcBorders>
              <w:left w:val="single" w:color="auto" w:sz="4" w:space="0"/>
              <w:tl2br w:val="nil"/>
              <w:tr2bl w:val="nil"/>
            </w:tcBorders>
            <w:vAlign w:val="center"/>
          </w:tcPr>
          <w:p>
            <w:pPr>
              <w:widowControl/>
              <w:spacing w:line="300" w:lineRule="exact"/>
              <w:jc w:val="center"/>
              <w:rPr>
                <w:rFonts w:ascii="仿宋_GB2312" w:cs="宋体"/>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3</w:t>
            </w:r>
            <w:r>
              <w:rPr>
                <w:rFonts w:ascii="仿宋_GB2312"/>
                <w:sz w:val="21"/>
                <w:szCs w:val="22"/>
              </w:rPr>
              <w:t>3</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SGJS6</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sz w:val="21"/>
                <w:szCs w:val="21"/>
              </w:rPr>
            </w:pPr>
            <w:r>
              <w:rPr>
                <w:rFonts w:hint="eastAsia" w:ascii="仿宋_GB2312" w:cs="宋体"/>
                <w:sz w:val="21"/>
                <w:szCs w:val="21"/>
              </w:rPr>
              <w:t>所在标段技术资料存在造假行为</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2</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建设单位工程联系单、安全通知单、专项检查通报等，检查意见书、通报文件、行政处罚</w:t>
            </w:r>
            <w:r>
              <w:rPr>
                <w:rFonts w:hint="eastAsia" w:ascii="仿宋_GB2312" w:hAnsi="仿宋"/>
                <w:bCs/>
                <w:sz w:val="21"/>
                <w:szCs w:val="21"/>
              </w:rPr>
              <w:t>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3</w:t>
            </w:r>
            <w:r>
              <w:rPr>
                <w:rFonts w:ascii="仿宋_GB2312"/>
                <w:sz w:val="21"/>
                <w:szCs w:val="22"/>
              </w:rPr>
              <w:t>4</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SGJS7</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sz w:val="21"/>
                <w:szCs w:val="21"/>
              </w:rPr>
            </w:pPr>
            <w:r>
              <w:rPr>
                <w:rFonts w:hint="eastAsia" w:ascii="仿宋_GB2312" w:cs="宋体"/>
                <w:sz w:val="21"/>
                <w:szCs w:val="21"/>
              </w:rPr>
              <w:t>施工质量问题中负有责任</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建设单位工程联系单、安全通知单、专项检查通报等，检查意见书、通报文件、行政处罚</w:t>
            </w:r>
            <w:r>
              <w:rPr>
                <w:rFonts w:hint="eastAsia" w:ascii="仿宋_GB2312" w:hAnsi="仿宋"/>
                <w:bCs/>
                <w:sz w:val="21"/>
                <w:szCs w:val="21"/>
              </w:rPr>
              <w:t>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3</w:t>
            </w:r>
            <w:r>
              <w:rPr>
                <w:rFonts w:ascii="仿宋_GB2312"/>
                <w:sz w:val="21"/>
                <w:szCs w:val="22"/>
              </w:rPr>
              <w:t>5</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SGJS8</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sz w:val="21"/>
                <w:szCs w:val="21"/>
              </w:rPr>
            </w:pPr>
            <w:r>
              <w:rPr>
                <w:rFonts w:hint="eastAsia" w:ascii="仿宋_GB2312"/>
                <w:sz w:val="21"/>
                <w:szCs w:val="21"/>
              </w:rPr>
              <w:t>未</w:t>
            </w:r>
            <w:r>
              <w:rPr>
                <w:rFonts w:hint="eastAsia" w:ascii="仿宋_GB2312"/>
                <w:color w:val="000000" w:themeColor="text1"/>
                <w:sz w:val="21"/>
                <w:szCs w:val="21"/>
              </w:rPr>
              <w:t>按要求组织技术交底</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w:t>
            </w:r>
            <w:r>
              <w:rPr>
                <w:rFonts w:hint="eastAsia" w:ascii="仿宋_GB2312" w:cs="宋体"/>
                <w:sz w:val="21"/>
                <w:szCs w:val="21"/>
              </w:rPr>
              <w:t>分</w:t>
            </w:r>
            <w:r>
              <w:rPr>
                <w:rFonts w:hint="eastAsia" w:ascii="宋体" w:hAnsi="宋体" w:eastAsia="宋体" w:cs="宋体"/>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248"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3</w:t>
            </w:r>
            <w:r>
              <w:rPr>
                <w:rFonts w:ascii="仿宋_GB2312"/>
                <w:sz w:val="21"/>
                <w:szCs w:val="22"/>
              </w:rPr>
              <w:t>6</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SGJS9</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sz w:val="21"/>
                <w:szCs w:val="21"/>
              </w:rPr>
            </w:pPr>
            <w:r>
              <w:rPr>
                <w:rFonts w:hint="eastAsia" w:ascii="仿宋_GB2312"/>
                <w:color w:val="000000" w:themeColor="text1"/>
                <w:sz w:val="21"/>
                <w:szCs w:val="21"/>
              </w:rPr>
              <w:t>未制止不按施工图、施工组织设计和安全技术保障措施进行施工的行为</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w:t>
            </w:r>
            <w:r>
              <w:rPr>
                <w:rFonts w:hint="eastAsia" w:ascii="仿宋_GB2312" w:cs="宋体"/>
                <w:sz w:val="21"/>
                <w:szCs w:val="21"/>
              </w:rPr>
              <w:t>分</w:t>
            </w:r>
            <w:r>
              <w:rPr>
                <w:rFonts w:hint="eastAsia" w:ascii="宋体" w:hAnsi="宋体" w:eastAsia="宋体" w:cs="宋体"/>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建设单位工程联系单、安全通知单、专项检查通报等，检查意见书、通报文件、行政处罚</w:t>
            </w:r>
            <w:r>
              <w:rPr>
                <w:rFonts w:hint="eastAsia" w:ascii="仿宋_GB2312" w:hAnsi="仿宋"/>
                <w:bCs/>
                <w:sz w:val="21"/>
                <w:szCs w:val="21"/>
              </w:rPr>
              <w:t>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5"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3</w:t>
            </w:r>
            <w:r>
              <w:rPr>
                <w:rFonts w:ascii="仿宋_GB2312"/>
                <w:sz w:val="21"/>
                <w:szCs w:val="22"/>
              </w:rPr>
              <w:t>7</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SGJS10</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cs="宋体"/>
                <w:sz w:val="21"/>
                <w:szCs w:val="21"/>
                <w:highlight w:val="green"/>
              </w:rPr>
            </w:pPr>
            <w:r>
              <w:rPr>
                <w:rFonts w:hint="eastAsia" w:ascii="仿宋_GB2312" w:cs="宋体"/>
                <w:sz w:val="21"/>
                <w:szCs w:val="21"/>
              </w:rPr>
              <w:t>将不合格的工序、建筑材料、建筑配件和设备按照合格签字</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建设单位工程联系单、安全通知单、专项检查通报等，检查意见书、通报文件、行政处罚</w:t>
            </w:r>
            <w:r>
              <w:rPr>
                <w:rFonts w:hint="eastAsia" w:ascii="仿宋_GB2312" w:hAnsi="仿宋"/>
                <w:bCs/>
                <w:sz w:val="21"/>
                <w:szCs w:val="21"/>
              </w:rPr>
              <w:t>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18"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3</w:t>
            </w:r>
            <w:r>
              <w:rPr>
                <w:rFonts w:ascii="仿宋_GB2312"/>
                <w:sz w:val="21"/>
                <w:szCs w:val="22"/>
              </w:rPr>
              <w:t>8</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SGJS11</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sz w:val="21"/>
                <w:szCs w:val="21"/>
              </w:rPr>
            </w:pPr>
            <w:r>
              <w:rPr>
                <w:rFonts w:hint="eastAsia" w:ascii="仿宋_GB2312" w:cs="宋体"/>
                <w:sz w:val="21"/>
                <w:szCs w:val="21"/>
              </w:rPr>
              <w:t>在环保事件中负有责任</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建设单位工程联系单、安全通知单、专项检查通报等，检查意见书、通报文件、行政处罚</w:t>
            </w:r>
            <w:r>
              <w:rPr>
                <w:rFonts w:hint="eastAsia" w:ascii="仿宋_GB2312" w:hAnsi="仿宋"/>
                <w:bCs/>
                <w:sz w:val="21"/>
                <w:szCs w:val="21"/>
              </w:rPr>
              <w:t>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交通、环保等主管部门、建设单位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4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3</w:t>
            </w:r>
            <w:r>
              <w:rPr>
                <w:rFonts w:ascii="仿宋_GB2312"/>
                <w:sz w:val="21"/>
                <w:szCs w:val="22"/>
              </w:rPr>
              <w:t>9</w:t>
            </w:r>
          </w:p>
        </w:tc>
        <w:tc>
          <w:tcPr>
            <w:tcW w:w="1683" w:type="dxa"/>
            <w:tcBorders>
              <w:left w:val="single" w:color="auto" w:sz="4" w:space="0"/>
              <w:tl2br w:val="nil"/>
              <w:tr2bl w:val="nil"/>
            </w:tcBorders>
            <w:noWrap/>
            <w:tcMar>
              <w:top w:w="0" w:type="dxa"/>
              <w:left w:w="108" w:type="dxa"/>
              <w:bottom w:w="0" w:type="dxa"/>
              <w:right w:w="108" w:type="dxa"/>
            </w:tcMar>
          </w:tcPr>
          <w:p>
            <w:pPr>
              <w:widowControl/>
              <w:spacing w:line="300" w:lineRule="exact"/>
              <w:jc w:val="center"/>
              <w:rPr>
                <w:rFonts w:ascii="仿宋_GB2312" w:hAnsi="黑体"/>
                <w:bCs/>
                <w:sz w:val="21"/>
                <w:szCs w:val="21"/>
              </w:rPr>
            </w:pPr>
          </w:p>
          <w:p>
            <w:pPr>
              <w:widowControl/>
              <w:spacing w:line="300" w:lineRule="exact"/>
              <w:jc w:val="center"/>
              <w:rPr>
                <w:rFonts w:ascii="仿宋_GB2312" w:hAnsi="黑体"/>
                <w:bCs/>
                <w:sz w:val="21"/>
                <w:szCs w:val="21"/>
              </w:rPr>
            </w:pPr>
            <w:r>
              <w:rPr>
                <w:rFonts w:hint="eastAsia" w:ascii="仿宋_GB2312" w:hAnsi="黑体"/>
                <w:bCs/>
                <w:sz w:val="21"/>
                <w:szCs w:val="21"/>
              </w:rPr>
              <w:t>SGJS12</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sz w:val="21"/>
                <w:szCs w:val="21"/>
              </w:rPr>
            </w:pPr>
            <w:r>
              <w:rPr>
                <w:rFonts w:hint="eastAsia" w:ascii="仿宋_GB2312"/>
                <w:sz w:val="21"/>
                <w:szCs w:val="21"/>
              </w:rPr>
              <w:t>发生廉政问题但未构成犯罪</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4</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24个月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14"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四</w:t>
            </w:r>
          </w:p>
        </w:tc>
        <w:tc>
          <w:tcPr>
            <w:tcW w:w="12097" w:type="dxa"/>
            <w:gridSpan w:val="6"/>
            <w:tcBorders>
              <w:left w:val="single" w:color="auto" w:sz="4" w:space="0"/>
              <w:tl2br w:val="nil"/>
              <w:tr2bl w:val="nil"/>
            </w:tcBorders>
            <w:vAlign w:val="center"/>
          </w:tcPr>
          <w:p>
            <w:pPr>
              <w:spacing w:line="300" w:lineRule="exact"/>
              <w:jc w:val="left"/>
              <w:rPr>
                <w:color w:val="000000"/>
                <w:sz w:val="21"/>
                <w:szCs w:val="21"/>
              </w:rPr>
            </w:pPr>
            <w:r>
              <w:rPr>
                <w:rFonts w:hint="eastAsia" w:ascii="黑体" w:hAnsi="黑体" w:eastAsia="黑体" w:cs="宋体"/>
                <w:bCs/>
                <w:sz w:val="21"/>
                <w:szCs w:val="22"/>
              </w:rPr>
              <w:t>施工单位安全负责人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5"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ascii="仿宋_GB2312"/>
                <w:sz w:val="21"/>
                <w:szCs w:val="22"/>
              </w:rPr>
              <w:t>40</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SGAQ1</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sz w:val="21"/>
                <w:szCs w:val="21"/>
              </w:rPr>
            </w:pPr>
            <w:r>
              <w:rPr>
                <w:rFonts w:hint="eastAsia" w:ascii="仿宋_GB2312" w:cs="宋体"/>
                <w:sz w:val="21"/>
                <w:szCs w:val="21"/>
              </w:rPr>
              <w:t>所在单位因施工项目安全问题被省级工程管理机构或省级其他省级行政主管部门通报文件或行政处罚</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3</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24个月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ascii="仿宋_GB2312" w:hAnsi="仿宋"/>
                <w:bCs/>
                <w:sz w:val="21"/>
                <w:szCs w:val="21"/>
              </w:rPr>
              <w:t>通报文件、行政处罚等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5"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4</w:t>
            </w:r>
            <w:r>
              <w:rPr>
                <w:rFonts w:ascii="仿宋_GB2312"/>
                <w:sz w:val="21"/>
                <w:szCs w:val="22"/>
              </w:rPr>
              <w:t>1</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SGAQ2</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sz w:val="21"/>
                <w:szCs w:val="21"/>
              </w:rPr>
            </w:pPr>
            <w:r>
              <w:rPr>
                <w:rFonts w:hint="eastAsia" w:ascii="仿宋_GB2312" w:cs="宋体"/>
                <w:sz w:val="21"/>
                <w:szCs w:val="21"/>
              </w:rPr>
              <w:t>所在单位因施工项目安全问题被市、县级交通运输（港口）主管部门、工程管理机构或市、县级其他行政主管部门通报文件或行政处罚</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2</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ascii="仿宋_GB2312" w:hAnsi="仿宋"/>
                <w:bCs/>
                <w:sz w:val="21"/>
                <w:szCs w:val="21"/>
              </w:rPr>
              <w:t>通报文件、行政处罚等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46"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4</w:t>
            </w:r>
            <w:r>
              <w:rPr>
                <w:rFonts w:ascii="仿宋_GB2312"/>
                <w:sz w:val="21"/>
                <w:szCs w:val="22"/>
              </w:rPr>
              <w:t>2</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SGAQ3</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月在岗天数不符合招标文件约定</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1分</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5"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4</w:t>
            </w:r>
            <w:r>
              <w:rPr>
                <w:rFonts w:ascii="仿宋_GB2312"/>
                <w:sz w:val="21"/>
                <w:szCs w:val="22"/>
              </w:rPr>
              <w:t>3</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SGAQ4</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cs="宋体"/>
                <w:sz w:val="21"/>
                <w:szCs w:val="21"/>
              </w:rPr>
              <w:t>未按职责规定及时处置重大安全生产事故隐患</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w:t>
            </w:r>
            <w:r>
              <w:rPr>
                <w:rFonts w:hint="eastAsia" w:ascii="仿宋_GB2312" w:cs="宋体"/>
                <w:sz w:val="21"/>
                <w:szCs w:val="21"/>
              </w:rPr>
              <w:t>分</w:t>
            </w:r>
            <w:r>
              <w:rPr>
                <w:rFonts w:hint="eastAsia" w:ascii="宋体" w:hAnsi="宋体" w:eastAsia="宋体" w:cs="宋体"/>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4</w:t>
            </w:r>
            <w:r>
              <w:rPr>
                <w:rFonts w:ascii="仿宋_GB2312"/>
                <w:sz w:val="21"/>
                <w:szCs w:val="22"/>
              </w:rPr>
              <w:t>4</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SGAQ5</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sz w:val="21"/>
                <w:szCs w:val="21"/>
              </w:rPr>
            </w:pPr>
            <w:r>
              <w:rPr>
                <w:rFonts w:hint="eastAsia" w:ascii="仿宋_GB2312" w:cs="宋体"/>
                <w:sz w:val="21"/>
                <w:szCs w:val="21"/>
              </w:rPr>
              <w:t>未按要求落实安全生产专项活动</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4</w:t>
            </w:r>
            <w:r>
              <w:rPr>
                <w:rFonts w:ascii="仿宋_GB2312"/>
                <w:sz w:val="21"/>
                <w:szCs w:val="22"/>
              </w:rPr>
              <w:t>5</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SGAQ6</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color w:val="FF0000"/>
                <w:sz w:val="21"/>
                <w:szCs w:val="21"/>
              </w:rPr>
            </w:pPr>
            <w:r>
              <w:rPr>
                <w:rFonts w:hint="eastAsia" w:ascii="仿宋_GB2312" w:cs="宋体"/>
                <w:sz w:val="21"/>
                <w:szCs w:val="21"/>
              </w:rPr>
              <w:t>未组织或参与本项目安全生产教育和培训，如实记录安全生产教育和培训情况</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28"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ascii="仿宋_GB2312"/>
                <w:sz w:val="21"/>
                <w:szCs w:val="22"/>
              </w:rPr>
              <w:t>46</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SGAQ7</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color w:val="FF0000"/>
                <w:sz w:val="21"/>
                <w:szCs w:val="21"/>
              </w:rPr>
            </w:pPr>
            <w:r>
              <w:rPr>
                <w:rFonts w:hint="eastAsia" w:ascii="仿宋_GB2312" w:cs="宋体"/>
                <w:sz w:val="21"/>
                <w:szCs w:val="21"/>
              </w:rPr>
              <w:t>未组织开展危险源辨识和评估，督促落实本项目重大危险源的安全管理措施</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4</w:t>
            </w:r>
            <w:r>
              <w:rPr>
                <w:rFonts w:ascii="仿宋_GB2312"/>
                <w:sz w:val="21"/>
                <w:szCs w:val="22"/>
              </w:rPr>
              <w:t>7</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SGAQ8</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cs="宋体"/>
                <w:sz w:val="21"/>
                <w:szCs w:val="21"/>
              </w:rPr>
            </w:pPr>
            <w:r>
              <w:rPr>
                <w:rFonts w:hint="eastAsia" w:ascii="仿宋_GB2312"/>
                <w:sz w:val="21"/>
                <w:szCs w:val="21"/>
              </w:rPr>
              <w:t>未及时、完整填报安全生产工作台账</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等</w:t>
            </w:r>
          </w:p>
        </w:tc>
        <w:tc>
          <w:tcPr>
            <w:tcW w:w="1468" w:type="dxa"/>
            <w:tcBorders>
              <w:lef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251"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4</w:t>
            </w:r>
            <w:r>
              <w:rPr>
                <w:rFonts w:ascii="仿宋_GB2312"/>
                <w:sz w:val="21"/>
                <w:szCs w:val="22"/>
              </w:rPr>
              <w:t>8</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hAnsi="黑体"/>
                <w:bCs/>
                <w:sz w:val="21"/>
                <w:szCs w:val="21"/>
              </w:rPr>
            </w:pPr>
            <w:r>
              <w:rPr>
                <w:rFonts w:hint="eastAsia" w:ascii="仿宋_GB2312" w:hAnsi="黑体"/>
                <w:bCs/>
                <w:sz w:val="21"/>
                <w:szCs w:val="21"/>
              </w:rPr>
              <w:t>SGAQ9</w:t>
            </w:r>
          </w:p>
        </w:tc>
        <w:tc>
          <w:tcPr>
            <w:tcW w:w="4060" w:type="dxa"/>
            <w:tcBorders>
              <w:tl2br w:val="nil"/>
              <w:tr2bl w:val="nil"/>
            </w:tcBorders>
            <w:noWrap/>
            <w:tcMar>
              <w:top w:w="0" w:type="dxa"/>
              <w:left w:w="108" w:type="dxa"/>
              <w:bottom w:w="0" w:type="dxa"/>
              <w:right w:w="108" w:type="dxa"/>
            </w:tcMar>
            <w:vAlign w:val="center"/>
          </w:tcPr>
          <w:p>
            <w:pPr>
              <w:widowControl/>
              <w:spacing w:line="300" w:lineRule="exact"/>
              <w:jc w:val="left"/>
              <w:rPr>
                <w:rFonts w:ascii="仿宋_GB2312"/>
                <w:sz w:val="21"/>
                <w:szCs w:val="21"/>
              </w:rPr>
            </w:pPr>
            <w:r>
              <w:rPr>
                <w:rFonts w:hint="eastAsia" w:ascii="仿宋_GB2312" w:cs="宋体"/>
                <w:sz w:val="21"/>
                <w:szCs w:val="21"/>
              </w:rPr>
              <w:t>发生廉政问题但未构成犯罪</w:t>
            </w:r>
          </w:p>
        </w:tc>
        <w:tc>
          <w:tcPr>
            <w:tcW w:w="1484"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4</w:t>
            </w:r>
            <w:r>
              <w:rPr>
                <w:rFonts w:hint="eastAsia" w:ascii="仿宋_GB2312" w:cs="宋体"/>
                <w:sz w:val="21"/>
                <w:szCs w:val="21"/>
              </w:rPr>
              <w:t>分</w:t>
            </w:r>
            <w:r>
              <w:rPr>
                <w:rFonts w:hint="eastAsia" w:ascii="仿宋_GB2312"/>
                <w:sz w:val="21"/>
                <w:szCs w:val="21"/>
              </w:rPr>
              <w:t>/</w:t>
            </w:r>
            <w:r>
              <w:rPr>
                <w:rFonts w:hint="eastAsia" w:ascii="仿宋_GB2312" w:cs="宋体"/>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1"/>
              </w:rPr>
            </w:pPr>
            <w:r>
              <w:rPr>
                <w:rFonts w:hint="eastAsia" w:ascii="仿宋_GB2312"/>
                <w:sz w:val="21"/>
                <w:szCs w:val="21"/>
              </w:rPr>
              <w:t>24个月</w:t>
            </w:r>
          </w:p>
        </w:tc>
        <w:tc>
          <w:tcPr>
            <w:tcW w:w="2268" w:type="dxa"/>
            <w:tcBorders>
              <w:left w:val="single" w:color="auto" w:sz="4" w:space="0"/>
              <w:right w:val="single" w:color="auto" w:sz="4" w:space="0"/>
              <w:tl2br w:val="nil"/>
              <w:tr2bl w:val="nil"/>
            </w:tcBorders>
            <w:vAlign w:val="center"/>
          </w:tcPr>
          <w:p>
            <w:pPr>
              <w:widowControl/>
              <w:spacing w:line="300" w:lineRule="exact"/>
              <w:rPr>
                <w:rFonts w:ascii="仿宋_GB2312"/>
                <w:sz w:val="21"/>
                <w:szCs w:val="21"/>
              </w:rPr>
            </w:pPr>
            <w:r>
              <w:rPr>
                <w:rFonts w:hint="eastAsia"/>
                <w:color w:val="000000"/>
                <w:sz w:val="21"/>
                <w:szCs w:val="21"/>
              </w:rPr>
              <w:t>建设单位工程联系单、安全通知单、专项检查通报等，检查意见书、通报文件</w:t>
            </w:r>
            <w:r>
              <w:rPr>
                <w:rFonts w:hint="eastAsia" w:ascii="仿宋_GB2312" w:hAnsi="仿宋"/>
                <w:bCs/>
                <w:sz w:val="21"/>
                <w:szCs w:val="21"/>
              </w:rPr>
              <w:t>等</w:t>
            </w:r>
          </w:p>
        </w:tc>
        <w:tc>
          <w:tcPr>
            <w:tcW w:w="1468" w:type="dxa"/>
            <w:tcBorders>
              <w:left w:val="single" w:color="auto" w:sz="4" w:space="0"/>
              <w:right w:val="single" w:color="auto" w:sz="4" w:space="0"/>
              <w:tl2br w:val="nil"/>
              <w:tr2bl w:val="nil"/>
            </w:tcBorders>
            <w:vAlign w:val="center"/>
          </w:tcPr>
          <w:p>
            <w:pPr>
              <w:widowControl/>
              <w:spacing w:line="300" w:lineRule="exact"/>
              <w:jc w:val="center"/>
              <w:rPr>
                <w:rFonts w:ascii="仿宋_GB2312"/>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94"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sz w:val="21"/>
                <w:szCs w:val="22"/>
              </w:rPr>
            </w:pPr>
            <w:r>
              <w:rPr>
                <w:rFonts w:hint="eastAsia" w:ascii="仿宋_GB2312"/>
                <w:sz w:val="21"/>
                <w:szCs w:val="22"/>
              </w:rPr>
              <w:t>五</w:t>
            </w:r>
          </w:p>
        </w:tc>
        <w:tc>
          <w:tcPr>
            <w:tcW w:w="12097" w:type="dxa"/>
            <w:gridSpan w:val="6"/>
            <w:tcBorders>
              <w:left w:val="single" w:color="auto" w:sz="4" w:space="0"/>
              <w:tl2br w:val="nil"/>
              <w:tr2bl w:val="nil"/>
            </w:tcBorders>
            <w:vAlign w:val="center"/>
          </w:tcPr>
          <w:p>
            <w:pPr>
              <w:spacing w:line="300" w:lineRule="exact"/>
              <w:jc w:val="left"/>
              <w:rPr>
                <w:color w:val="000000"/>
                <w:sz w:val="21"/>
                <w:szCs w:val="21"/>
              </w:rPr>
            </w:pPr>
            <w:r>
              <w:rPr>
                <w:rFonts w:hint="eastAsia" w:ascii="黑体" w:hAnsi="黑体" w:eastAsia="黑体"/>
                <w:bCs/>
                <w:sz w:val="21"/>
                <w:szCs w:val="22"/>
              </w:rPr>
              <w:t>总监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4</w:t>
            </w:r>
            <w:r>
              <w:rPr>
                <w:rFonts w:ascii="仿宋_GB2312" w:cs="宋体"/>
                <w:sz w:val="21"/>
                <w:szCs w:val="21"/>
              </w:rPr>
              <w:t>9</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JLRY1</w:t>
            </w:r>
          </w:p>
        </w:tc>
        <w:tc>
          <w:tcPr>
            <w:tcW w:w="4060" w:type="dxa"/>
            <w:tcBorders>
              <w:tl2br w:val="nil"/>
              <w:tr2bl w:val="nil"/>
            </w:tcBorders>
            <w:noWrap/>
            <w:tcMar>
              <w:top w:w="0" w:type="dxa"/>
              <w:left w:w="108" w:type="dxa"/>
              <w:bottom w:w="0" w:type="dxa"/>
              <w:right w:w="108" w:type="dxa"/>
            </w:tcMar>
            <w:vAlign w:val="center"/>
          </w:tcPr>
          <w:p>
            <w:pPr>
              <w:autoSpaceDN w:val="0"/>
              <w:jc w:val="left"/>
              <w:textAlignment w:val="center"/>
              <w:rPr>
                <w:rFonts w:ascii="仿宋_GB2312" w:hAnsi="仿宋"/>
                <w:bCs/>
                <w:color w:val="000000"/>
                <w:sz w:val="21"/>
                <w:szCs w:val="21"/>
              </w:rPr>
            </w:pPr>
            <w:r>
              <w:rPr>
                <w:rFonts w:hint="eastAsia" w:ascii="仿宋_GB2312" w:cs="宋体"/>
                <w:color w:val="000000"/>
                <w:sz w:val="21"/>
                <w:szCs w:val="21"/>
              </w:rPr>
              <w:t>在监理工作中，有吃拿卡要、违规收取施工单位费用、违规接受施工单位宴请等行为的，并被有关部门查处的</w:t>
            </w:r>
          </w:p>
        </w:tc>
        <w:tc>
          <w:tcPr>
            <w:tcW w:w="1484" w:type="dxa"/>
            <w:tcBorders>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color w:val="FF0000"/>
                <w:sz w:val="21"/>
                <w:szCs w:val="21"/>
              </w:rPr>
            </w:pPr>
            <w:r>
              <w:rPr>
                <w:rFonts w:hint="eastAsia" w:ascii="仿宋_GB2312"/>
                <w:sz w:val="21"/>
                <w:szCs w:val="21"/>
              </w:rPr>
              <w:t>扣</w:t>
            </w:r>
            <w:r>
              <w:rPr>
                <w:rFonts w:ascii="仿宋_GB2312"/>
                <w:sz w:val="21"/>
                <w:szCs w:val="21"/>
              </w:rPr>
              <w:t>10</w:t>
            </w:r>
            <w:r>
              <w:rPr>
                <w:rFonts w:hint="eastAsia" w:ascii="仿宋_GB2312"/>
                <w:sz w:val="21"/>
                <w:szCs w:val="21"/>
              </w:rPr>
              <w:t>分</w:t>
            </w:r>
            <w:r>
              <w:rPr>
                <w:rFonts w:hint="eastAsia" w:ascii="宋体" w:hAnsi="宋体" w:eastAsia="宋体" w:cs="宋体"/>
                <w:sz w:val="21"/>
                <w:szCs w:val="21"/>
              </w:rPr>
              <w:t>∕</w:t>
            </w:r>
            <w:r>
              <w:rPr>
                <w:rFonts w:hint="eastAsia" w:ascii="仿宋_GB2312" w:hAnsi="仿宋_GB2312" w:cs="仿宋_GB2312"/>
                <w:sz w:val="21"/>
                <w:szCs w:val="21"/>
              </w:rPr>
              <w:t>人次</w:t>
            </w:r>
          </w:p>
        </w:tc>
        <w:tc>
          <w:tcPr>
            <w:tcW w:w="1134" w:type="dxa"/>
            <w:tcBorders>
              <w:right w:val="single" w:color="auto" w:sz="4" w:space="0"/>
              <w:tl2br w:val="nil"/>
              <w:tr2bl w:val="nil"/>
            </w:tcBorders>
            <w:noWrap/>
            <w:tcMar>
              <w:top w:w="0" w:type="dxa"/>
              <w:left w:w="108" w:type="dxa"/>
              <w:bottom w:w="0" w:type="dxa"/>
              <w:right w:w="108" w:type="dxa"/>
            </w:tcMar>
            <w:vAlign w:val="center"/>
          </w:tcPr>
          <w:p>
            <w:pPr>
              <w:spacing w:line="300" w:lineRule="exact"/>
              <w:jc w:val="left"/>
              <w:rPr>
                <w:rFonts w:ascii="仿宋_GB2312" w:cs="宋体"/>
                <w:sz w:val="21"/>
                <w:szCs w:val="21"/>
              </w:rPr>
            </w:pPr>
            <w:r>
              <w:rPr>
                <w:rFonts w:hint="eastAsia" w:ascii="仿宋_GB2312" w:cs="宋体"/>
                <w:sz w:val="21"/>
                <w:szCs w:val="21"/>
              </w:rPr>
              <w:t>12个月</w:t>
            </w:r>
          </w:p>
        </w:tc>
        <w:tc>
          <w:tcPr>
            <w:tcW w:w="2268" w:type="dxa"/>
            <w:tcBorders>
              <w:left w:val="single" w:color="auto" w:sz="4" w:space="0"/>
              <w:right w:val="single" w:color="auto" w:sz="4" w:space="0"/>
              <w:tl2br w:val="nil"/>
              <w:tr2bl w:val="nil"/>
            </w:tcBorders>
            <w:vAlign w:val="center"/>
          </w:tcPr>
          <w:p>
            <w:pPr>
              <w:autoSpaceDN w:val="0"/>
              <w:spacing w:line="300" w:lineRule="exact"/>
              <w:textAlignment w:val="center"/>
              <w:rPr>
                <w:rFonts w:ascii="仿宋_GB2312" w:cs="宋体"/>
                <w:sz w:val="21"/>
                <w:szCs w:val="21"/>
              </w:rPr>
            </w:pPr>
            <w:r>
              <w:rPr>
                <w:rFonts w:hint="eastAsia" w:ascii="仿宋_GB2312" w:cs="宋体"/>
                <w:sz w:val="21"/>
                <w:szCs w:val="21"/>
              </w:rPr>
              <w:t>建设单位工程联系单、安全通知单、专项检查通报等，检查意见书、通报文件、行政处罚等</w:t>
            </w:r>
          </w:p>
        </w:tc>
        <w:tc>
          <w:tcPr>
            <w:tcW w:w="1468" w:type="dxa"/>
            <w:tcBorders>
              <w:left w:val="single" w:color="auto" w:sz="4" w:space="0"/>
              <w:tl2br w:val="nil"/>
              <w:tr2bl w:val="nil"/>
            </w:tcBorders>
            <w:vAlign w:val="center"/>
          </w:tcPr>
          <w:p>
            <w:pPr>
              <w:autoSpaceDN w:val="0"/>
              <w:spacing w:line="300" w:lineRule="exact"/>
              <w:jc w:val="left"/>
              <w:textAlignment w:val="center"/>
              <w:rPr>
                <w:rFonts w:ascii="仿宋_GB2312" w:cs="宋体"/>
                <w:sz w:val="21"/>
                <w:szCs w:val="21"/>
              </w:rPr>
            </w:pPr>
            <w:r>
              <w:rPr>
                <w:rFonts w:hint="eastAsia" w:ascii="仿宋_GB2312" w:cs="宋体"/>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ascii="仿宋_GB2312" w:cs="宋体"/>
                <w:sz w:val="21"/>
                <w:szCs w:val="21"/>
              </w:rPr>
              <w:t>50</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JLRY2</w:t>
            </w:r>
          </w:p>
        </w:tc>
        <w:tc>
          <w:tcPr>
            <w:tcW w:w="4060" w:type="dxa"/>
            <w:tcBorders>
              <w:tl2br w:val="nil"/>
              <w:tr2bl w:val="nil"/>
            </w:tcBorders>
            <w:noWrap/>
            <w:tcMar>
              <w:top w:w="0" w:type="dxa"/>
              <w:left w:w="108" w:type="dxa"/>
              <w:bottom w:w="0" w:type="dxa"/>
              <w:right w:w="108" w:type="dxa"/>
            </w:tcMar>
            <w:vAlign w:val="center"/>
          </w:tcPr>
          <w:p>
            <w:pPr>
              <w:autoSpaceDN w:val="0"/>
              <w:spacing w:line="320" w:lineRule="exact"/>
              <w:jc w:val="left"/>
              <w:textAlignment w:val="center"/>
              <w:rPr>
                <w:rFonts w:ascii="仿宋_GB2312" w:hAnsi="仿宋"/>
                <w:bCs/>
                <w:sz w:val="21"/>
                <w:szCs w:val="21"/>
              </w:rPr>
            </w:pPr>
            <w:r>
              <w:rPr>
                <w:rFonts w:hint="eastAsia" w:ascii="仿宋_GB2312" w:hAnsi="仿宋"/>
                <w:bCs/>
                <w:sz w:val="21"/>
                <w:szCs w:val="21"/>
              </w:rPr>
              <w:t>将不合格的单位、分部、分项工程、工序按照合格签字的</w:t>
            </w:r>
          </w:p>
        </w:tc>
        <w:tc>
          <w:tcPr>
            <w:tcW w:w="1484" w:type="dxa"/>
            <w:tcBorders>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扣5分</w:t>
            </w:r>
            <w:r>
              <w:rPr>
                <w:rFonts w:hint="eastAsia" w:ascii="宋体" w:hAnsi="宋体" w:eastAsia="宋体" w:cs="宋体"/>
                <w:bCs/>
                <w:sz w:val="21"/>
                <w:szCs w:val="21"/>
              </w:rPr>
              <w:t>∕</w:t>
            </w:r>
            <w:r>
              <w:rPr>
                <w:rFonts w:hint="eastAsia" w:ascii="仿宋_GB2312" w:hAnsi="仿宋_GB2312" w:cs="仿宋_GB2312"/>
                <w:bCs/>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6个月</w:t>
            </w:r>
          </w:p>
        </w:tc>
        <w:tc>
          <w:tcPr>
            <w:tcW w:w="2268" w:type="dxa"/>
            <w:tcBorders>
              <w:left w:val="single" w:color="auto" w:sz="4" w:space="0"/>
              <w:righ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建设单位书面材料，</w:t>
            </w:r>
            <w:r>
              <w:rPr>
                <w:rFonts w:hint="eastAsia" w:ascii="仿宋_GB2312" w:hAnsi="仿宋"/>
                <w:bCs/>
                <w:sz w:val="21"/>
                <w:szCs w:val="21"/>
              </w:rPr>
              <w:t>检查意见书、通报文件、行政处罚等</w:t>
            </w:r>
          </w:p>
        </w:tc>
        <w:tc>
          <w:tcPr>
            <w:tcW w:w="1468" w:type="dxa"/>
            <w:tcBorders>
              <w:lef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ascii="仿宋_GB2312" w:cs="宋体"/>
                <w:sz w:val="21"/>
                <w:szCs w:val="21"/>
              </w:rPr>
              <w:t>51</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JLRY3</w:t>
            </w:r>
          </w:p>
        </w:tc>
        <w:tc>
          <w:tcPr>
            <w:tcW w:w="4060" w:type="dxa"/>
            <w:tcBorders>
              <w:tl2br w:val="nil"/>
              <w:tr2bl w:val="nil"/>
            </w:tcBorders>
            <w:noWrap/>
            <w:tcMar>
              <w:top w:w="0" w:type="dxa"/>
              <w:left w:w="108" w:type="dxa"/>
              <w:bottom w:w="0" w:type="dxa"/>
              <w:right w:w="108" w:type="dxa"/>
            </w:tcMar>
            <w:vAlign w:val="center"/>
          </w:tcPr>
          <w:p>
            <w:pPr>
              <w:autoSpaceDN w:val="0"/>
              <w:spacing w:line="320" w:lineRule="exact"/>
              <w:jc w:val="left"/>
              <w:textAlignment w:val="center"/>
              <w:rPr>
                <w:rFonts w:ascii="仿宋_GB2312" w:hAnsi="仿宋"/>
                <w:bCs/>
                <w:szCs w:val="32"/>
              </w:rPr>
            </w:pPr>
            <w:r>
              <w:rPr>
                <w:rFonts w:hint="eastAsia" w:ascii="仿宋_GB2312"/>
                <w:sz w:val="21"/>
                <w:szCs w:val="21"/>
              </w:rPr>
              <w:t>存在虚假数据或资料</w:t>
            </w:r>
          </w:p>
        </w:tc>
        <w:tc>
          <w:tcPr>
            <w:tcW w:w="1484" w:type="dxa"/>
            <w:tcBorders>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扣5分</w:t>
            </w:r>
            <w:r>
              <w:rPr>
                <w:rFonts w:hint="eastAsia" w:ascii="宋体" w:hAnsi="宋体" w:eastAsia="宋体" w:cs="宋体"/>
                <w:bCs/>
                <w:sz w:val="21"/>
                <w:szCs w:val="21"/>
              </w:rPr>
              <w:t>∕</w:t>
            </w:r>
            <w:r>
              <w:rPr>
                <w:rFonts w:hint="eastAsia" w:ascii="仿宋_GB2312" w:hAnsi="仿宋"/>
                <w:bCs/>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6个月</w:t>
            </w:r>
          </w:p>
        </w:tc>
        <w:tc>
          <w:tcPr>
            <w:tcW w:w="2268" w:type="dxa"/>
            <w:tcBorders>
              <w:left w:val="single" w:color="auto" w:sz="4" w:space="0"/>
              <w:righ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建设单位书面材料，</w:t>
            </w:r>
            <w:r>
              <w:rPr>
                <w:rFonts w:hint="eastAsia" w:ascii="仿宋_GB2312" w:hAnsi="仿宋"/>
                <w:bCs/>
                <w:sz w:val="21"/>
                <w:szCs w:val="21"/>
              </w:rPr>
              <w:t>检查意见书、通报文件、行政处罚等</w:t>
            </w:r>
          </w:p>
        </w:tc>
        <w:tc>
          <w:tcPr>
            <w:tcW w:w="1468" w:type="dxa"/>
            <w:tcBorders>
              <w:lef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5</w:t>
            </w:r>
            <w:r>
              <w:rPr>
                <w:rFonts w:ascii="仿宋_GB2312" w:cs="宋体"/>
                <w:sz w:val="21"/>
                <w:szCs w:val="21"/>
              </w:rPr>
              <w:t>2</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JLRY4</w:t>
            </w:r>
          </w:p>
        </w:tc>
        <w:tc>
          <w:tcPr>
            <w:tcW w:w="4060" w:type="dxa"/>
            <w:tcBorders>
              <w:tl2br w:val="nil"/>
              <w:tr2bl w:val="nil"/>
            </w:tcBorders>
            <w:noWrap/>
            <w:tcMar>
              <w:top w:w="0" w:type="dxa"/>
              <w:left w:w="108" w:type="dxa"/>
              <w:bottom w:w="0" w:type="dxa"/>
              <w:right w:w="108" w:type="dxa"/>
            </w:tcMar>
            <w:vAlign w:val="center"/>
          </w:tcPr>
          <w:p>
            <w:pPr>
              <w:autoSpaceDN w:val="0"/>
              <w:spacing w:line="320" w:lineRule="exact"/>
              <w:jc w:val="left"/>
              <w:textAlignment w:val="center"/>
              <w:rPr>
                <w:rFonts w:ascii="仿宋_GB2312" w:hAnsi="仿宋"/>
                <w:bCs/>
                <w:sz w:val="21"/>
                <w:szCs w:val="21"/>
              </w:rPr>
            </w:pPr>
            <w:r>
              <w:rPr>
                <w:rFonts w:hint="eastAsia" w:ascii="仿宋_GB2312" w:hAnsi="仿宋"/>
                <w:bCs/>
                <w:sz w:val="21"/>
                <w:szCs w:val="21"/>
              </w:rPr>
              <w:t>将不合格的建筑材料、建筑构配件或设备按照合格签字的</w:t>
            </w:r>
          </w:p>
        </w:tc>
        <w:tc>
          <w:tcPr>
            <w:tcW w:w="1484" w:type="dxa"/>
            <w:tcBorders>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扣5分</w:t>
            </w:r>
            <w:r>
              <w:rPr>
                <w:rFonts w:hint="eastAsia" w:ascii="宋体" w:hAnsi="宋体" w:eastAsia="宋体" w:cs="宋体"/>
                <w:bCs/>
                <w:sz w:val="21"/>
                <w:szCs w:val="21"/>
              </w:rPr>
              <w:t>∕</w:t>
            </w:r>
            <w:r>
              <w:rPr>
                <w:rFonts w:hint="eastAsia" w:ascii="仿宋_GB2312" w:hAnsi="仿宋_GB2312" w:cs="仿宋_GB2312"/>
                <w:bCs/>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6个月</w:t>
            </w:r>
          </w:p>
        </w:tc>
        <w:tc>
          <w:tcPr>
            <w:tcW w:w="2268" w:type="dxa"/>
            <w:tcBorders>
              <w:left w:val="single" w:color="auto" w:sz="4" w:space="0"/>
              <w:righ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建设单位书面材料，</w:t>
            </w:r>
            <w:r>
              <w:rPr>
                <w:rFonts w:hint="eastAsia" w:ascii="仿宋_GB2312" w:hAnsi="仿宋"/>
                <w:bCs/>
                <w:sz w:val="21"/>
                <w:szCs w:val="21"/>
              </w:rPr>
              <w:t>检查意见书、通报文件、行政处罚等</w:t>
            </w:r>
          </w:p>
        </w:tc>
        <w:tc>
          <w:tcPr>
            <w:tcW w:w="1468" w:type="dxa"/>
            <w:tcBorders>
              <w:lef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5</w:t>
            </w:r>
            <w:r>
              <w:rPr>
                <w:rFonts w:ascii="仿宋_GB2312" w:cs="宋体"/>
                <w:sz w:val="21"/>
                <w:szCs w:val="21"/>
              </w:rPr>
              <w:t>3</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JLRY5</w:t>
            </w:r>
          </w:p>
        </w:tc>
        <w:tc>
          <w:tcPr>
            <w:tcW w:w="4060" w:type="dxa"/>
            <w:tcBorders>
              <w:tl2br w:val="nil"/>
              <w:tr2bl w:val="nil"/>
            </w:tcBorders>
            <w:noWrap/>
            <w:tcMar>
              <w:top w:w="0" w:type="dxa"/>
              <w:left w:w="108" w:type="dxa"/>
              <w:bottom w:w="0" w:type="dxa"/>
              <w:right w:w="108" w:type="dxa"/>
            </w:tcMar>
            <w:vAlign w:val="center"/>
          </w:tcPr>
          <w:p>
            <w:pPr>
              <w:autoSpaceDN w:val="0"/>
              <w:spacing w:line="320" w:lineRule="exact"/>
              <w:jc w:val="left"/>
              <w:textAlignment w:val="center"/>
              <w:rPr>
                <w:rFonts w:ascii="仿宋_GB2312" w:hAnsi="仿宋"/>
                <w:bCs/>
                <w:sz w:val="21"/>
                <w:szCs w:val="21"/>
              </w:rPr>
            </w:pPr>
            <w:r>
              <w:rPr>
                <w:rFonts w:hint="eastAsia" w:ascii="仿宋_GB2312" w:hAnsi="仿宋"/>
                <w:bCs/>
                <w:sz w:val="21"/>
                <w:szCs w:val="21"/>
              </w:rPr>
              <w:t>被交通主管部门行政处罚的</w:t>
            </w:r>
          </w:p>
        </w:tc>
        <w:tc>
          <w:tcPr>
            <w:tcW w:w="1484" w:type="dxa"/>
            <w:tcBorders>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扣6分</w:t>
            </w:r>
            <w:r>
              <w:rPr>
                <w:rFonts w:hint="eastAsia" w:ascii="宋体" w:hAnsi="宋体" w:eastAsia="宋体" w:cs="宋体"/>
                <w:bCs/>
                <w:sz w:val="21"/>
                <w:szCs w:val="21"/>
              </w:rPr>
              <w:t>∕</w:t>
            </w:r>
            <w:r>
              <w:rPr>
                <w:rFonts w:hint="eastAsia" w:ascii="仿宋_GB2312" w:hAnsi="仿宋_GB2312" w:cs="仿宋_GB2312"/>
                <w:bCs/>
                <w:sz w:val="21"/>
                <w:szCs w:val="21"/>
              </w:rPr>
              <w:t>次（普通程序），</w:t>
            </w:r>
            <w:r>
              <w:rPr>
                <w:rFonts w:hint="eastAsia" w:ascii="仿宋_GB2312" w:hAnsi="仿宋"/>
                <w:bCs/>
                <w:sz w:val="21"/>
                <w:szCs w:val="21"/>
              </w:rPr>
              <w:t>扣4分</w:t>
            </w:r>
            <w:r>
              <w:rPr>
                <w:rFonts w:hint="eastAsia" w:ascii="宋体" w:hAnsi="宋体" w:eastAsia="宋体" w:cs="宋体"/>
                <w:bCs/>
                <w:sz w:val="21"/>
                <w:szCs w:val="21"/>
              </w:rPr>
              <w:t>∕</w:t>
            </w:r>
            <w:r>
              <w:rPr>
                <w:rFonts w:hint="eastAsia" w:ascii="仿宋_GB2312" w:hAnsi="仿宋_GB2312" w:cs="仿宋_GB2312"/>
                <w:bCs/>
                <w:sz w:val="21"/>
                <w:szCs w:val="21"/>
              </w:rPr>
              <w:t>次（简易程序）</w:t>
            </w:r>
          </w:p>
        </w:tc>
        <w:tc>
          <w:tcPr>
            <w:tcW w:w="1134" w:type="dxa"/>
            <w:tcBorders>
              <w:right w:val="single" w:color="auto" w:sz="4" w:space="0"/>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6个月</w:t>
            </w:r>
          </w:p>
        </w:tc>
        <w:tc>
          <w:tcPr>
            <w:tcW w:w="2268" w:type="dxa"/>
            <w:tcBorders>
              <w:left w:val="single" w:color="auto" w:sz="4" w:space="0"/>
              <w:right w:val="single" w:color="auto" w:sz="4" w:space="0"/>
              <w:tl2br w:val="nil"/>
              <w:tr2bl w:val="nil"/>
            </w:tcBorders>
            <w:vAlign w:val="center"/>
          </w:tcPr>
          <w:p>
            <w:pPr>
              <w:autoSpaceDN w:val="0"/>
              <w:textAlignment w:val="center"/>
              <w:rPr>
                <w:sz w:val="21"/>
                <w:szCs w:val="21"/>
              </w:rPr>
            </w:pPr>
            <w:r>
              <w:rPr>
                <w:rFonts w:hint="eastAsia"/>
                <w:sz w:val="21"/>
                <w:szCs w:val="21"/>
              </w:rPr>
              <w:t>行政处罚决定书</w:t>
            </w:r>
          </w:p>
        </w:tc>
        <w:tc>
          <w:tcPr>
            <w:tcW w:w="1468" w:type="dxa"/>
            <w:tcBorders>
              <w:left w:val="single" w:color="auto" w:sz="4" w:space="0"/>
              <w:tl2br w:val="nil"/>
              <w:tr2bl w:val="nil"/>
            </w:tcBorders>
            <w:vAlign w:val="center"/>
          </w:tcPr>
          <w:p>
            <w:pPr>
              <w:autoSpaceDN w:val="0"/>
              <w:textAlignment w:val="center"/>
              <w:rPr>
                <w:sz w:val="21"/>
                <w:szCs w:val="21"/>
              </w:rPr>
            </w:pPr>
            <w:r>
              <w:rPr>
                <w:rFonts w:hint="eastAsia"/>
                <w:sz w:val="21"/>
                <w:szCs w:val="21"/>
              </w:rPr>
              <w:t>交通运输等主管部门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5</w:t>
            </w:r>
            <w:r>
              <w:rPr>
                <w:rFonts w:ascii="仿宋_GB2312" w:cs="宋体"/>
                <w:sz w:val="21"/>
                <w:szCs w:val="21"/>
              </w:rPr>
              <w:t>4</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JLRY6</w:t>
            </w:r>
          </w:p>
        </w:tc>
        <w:tc>
          <w:tcPr>
            <w:tcW w:w="4060" w:type="dxa"/>
            <w:tcBorders>
              <w:tl2br w:val="nil"/>
              <w:tr2bl w:val="nil"/>
            </w:tcBorders>
            <w:noWrap/>
            <w:tcMar>
              <w:top w:w="0" w:type="dxa"/>
              <w:left w:w="108" w:type="dxa"/>
              <w:bottom w:w="0" w:type="dxa"/>
              <w:right w:w="108" w:type="dxa"/>
            </w:tcMar>
            <w:vAlign w:val="center"/>
          </w:tcPr>
          <w:p>
            <w:pPr>
              <w:autoSpaceDN w:val="0"/>
              <w:spacing w:line="320" w:lineRule="exact"/>
              <w:jc w:val="left"/>
              <w:textAlignment w:val="center"/>
              <w:rPr>
                <w:rFonts w:ascii="仿宋_GB2312" w:hAnsi="仿宋"/>
                <w:bCs/>
                <w:sz w:val="21"/>
                <w:szCs w:val="21"/>
              </w:rPr>
            </w:pPr>
            <w:r>
              <w:rPr>
                <w:rFonts w:hint="eastAsia" w:ascii="仿宋_GB2312" w:hAnsi="仿宋"/>
                <w:bCs/>
                <w:sz w:val="21"/>
                <w:szCs w:val="21"/>
              </w:rPr>
              <w:t>未按规定进行验收和质量评定的</w:t>
            </w:r>
          </w:p>
        </w:tc>
        <w:tc>
          <w:tcPr>
            <w:tcW w:w="1484" w:type="dxa"/>
            <w:tcBorders>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扣3分/次</w:t>
            </w:r>
          </w:p>
        </w:tc>
        <w:tc>
          <w:tcPr>
            <w:tcW w:w="1134" w:type="dxa"/>
            <w:tcBorders>
              <w:right w:val="single" w:color="auto" w:sz="4" w:space="0"/>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6个月</w:t>
            </w:r>
          </w:p>
        </w:tc>
        <w:tc>
          <w:tcPr>
            <w:tcW w:w="2268" w:type="dxa"/>
            <w:tcBorders>
              <w:left w:val="single" w:color="auto" w:sz="4" w:space="0"/>
              <w:righ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建设单位书面材料，</w:t>
            </w:r>
            <w:r>
              <w:rPr>
                <w:rFonts w:hint="eastAsia" w:ascii="仿宋_GB2312" w:hAnsi="仿宋"/>
                <w:bCs/>
                <w:sz w:val="21"/>
                <w:szCs w:val="21"/>
              </w:rPr>
              <w:t>检查意见书、通报文件、行政处罚等</w:t>
            </w:r>
          </w:p>
        </w:tc>
        <w:tc>
          <w:tcPr>
            <w:tcW w:w="1468" w:type="dxa"/>
            <w:tcBorders>
              <w:lef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ascii="仿宋_GB2312" w:cs="宋体"/>
                <w:sz w:val="21"/>
                <w:szCs w:val="21"/>
              </w:rPr>
              <w:t>55</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JLRY7</w:t>
            </w:r>
          </w:p>
        </w:tc>
        <w:tc>
          <w:tcPr>
            <w:tcW w:w="4060" w:type="dxa"/>
            <w:tcBorders>
              <w:tl2br w:val="nil"/>
              <w:tr2bl w:val="nil"/>
            </w:tcBorders>
            <w:noWrap/>
            <w:tcMar>
              <w:top w:w="0" w:type="dxa"/>
              <w:left w:w="108" w:type="dxa"/>
              <w:bottom w:w="0" w:type="dxa"/>
              <w:right w:w="108" w:type="dxa"/>
            </w:tcMar>
            <w:vAlign w:val="center"/>
          </w:tcPr>
          <w:p>
            <w:pPr>
              <w:autoSpaceDN w:val="0"/>
              <w:jc w:val="left"/>
              <w:textAlignment w:val="center"/>
              <w:rPr>
                <w:rFonts w:ascii="仿宋_GB2312" w:hAnsi="仿宋"/>
                <w:bCs/>
                <w:sz w:val="21"/>
                <w:szCs w:val="21"/>
              </w:rPr>
            </w:pPr>
            <w:r>
              <w:rPr>
                <w:rFonts w:hint="eastAsia" w:ascii="仿宋_GB2312" w:hAnsi="仿宋"/>
                <w:bCs/>
                <w:sz w:val="21"/>
                <w:szCs w:val="21"/>
              </w:rPr>
              <w:t>监理人员未按规定在岗履职</w:t>
            </w:r>
          </w:p>
        </w:tc>
        <w:tc>
          <w:tcPr>
            <w:tcW w:w="1484" w:type="dxa"/>
            <w:tcBorders>
              <w:tl2br w:val="nil"/>
              <w:tr2bl w:val="nil"/>
            </w:tcBorders>
            <w:noWrap/>
            <w:tcMar>
              <w:top w:w="0" w:type="dxa"/>
              <w:left w:w="108" w:type="dxa"/>
              <w:bottom w:w="0" w:type="dxa"/>
              <w:right w:w="108" w:type="dxa"/>
            </w:tcMar>
            <w:vAlign w:val="center"/>
          </w:tcPr>
          <w:p>
            <w:pPr>
              <w:autoSpaceDN w:val="0"/>
              <w:spacing w:line="320" w:lineRule="exact"/>
              <w:jc w:val="left"/>
              <w:textAlignment w:val="center"/>
              <w:rPr>
                <w:rFonts w:ascii="仿宋_GB2312" w:hAnsi="仿宋"/>
                <w:bCs/>
                <w:sz w:val="21"/>
                <w:szCs w:val="21"/>
              </w:rPr>
            </w:pPr>
            <w:r>
              <w:rPr>
                <w:rFonts w:hint="eastAsia" w:ascii="仿宋_GB2312" w:hAnsi="仿宋"/>
                <w:bCs/>
                <w:sz w:val="21"/>
                <w:szCs w:val="21"/>
              </w:rPr>
              <w:t>扣3分/人次（总监、副总监未到岗），扣2分/人次（未按投标承诺的条件配备），扣1分/人次（变更）；扣1分/人次（专业监理工程师未到）</w:t>
            </w:r>
          </w:p>
        </w:tc>
        <w:tc>
          <w:tcPr>
            <w:tcW w:w="1134" w:type="dxa"/>
            <w:tcBorders>
              <w:right w:val="single" w:color="auto" w:sz="4" w:space="0"/>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6个月</w:t>
            </w:r>
          </w:p>
        </w:tc>
        <w:tc>
          <w:tcPr>
            <w:tcW w:w="2268" w:type="dxa"/>
            <w:tcBorders>
              <w:left w:val="single" w:color="auto" w:sz="4" w:space="0"/>
              <w:righ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建设单位书面材料，</w:t>
            </w:r>
            <w:r>
              <w:rPr>
                <w:rFonts w:hint="eastAsia" w:ascii="仿宋_GB2312" w:hAnsi="仿宋"/>
                <w:bCs/>
                <w:sz w:val="21"/>
                <w:szCs w:val="21"/>
              </w:rPr>
              <w:t>检查意见书、行政处罚等</w:t>
            </w:r>
          </w:p>
        </w:tc>
        <w:tc>
          <w:tcPr>
            <w:tcW w:w="1468" w:type="dxa"/>
            <w:tcBorders>
              <w:lef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5</w:t>
            </w:r>
            <w:r>
              <w:rPr>
                <w:rFonts w:ascii="仿宋_GB2312" w:cs="宋体"/>
                <w:sz w:val="21"/>
                <w:szCs w:val="21"/>
              </w:rPr>
              <w:t>6</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JLRY8</w:t>
            </w:r>
          </w:p>
        </w:tc>
        <w:tc>
          <w:tcPr>
            <w:tcW w:w="4060" w:type="dxa"/>
            <w:tcBorders>
              <w:tl2br w:val="nil"/>
              <w:tr2bl w:val="nil"/>
            </w:tcBorders>
            <w:noWrap/>
            <w:tcMar>
              <w:top w:w="0" w:type="dxa"/>
              <w:left w:w="108" w:type="dxa"/>
              <w:bottom w:w="0" w:type="dxa"/>
              <w:right w:w="108" w:type="dxa"/>
            </w:tcMar>
            <w:vAlign w:val="center"/>
          </w:tcPr>
          <w:p>
            <w:pPr>
              <w:autoSpaceDN w:val="0"/>
              <w:spacing w:line="320" w:lineRule="exact"/>
              <w:jc w:val="left"/>
              <w:textAlignment w:val="center"/>
              <w:rPr>
                <w:rFonts w:ascii="仿宋_GB2312" w:hAnsi="仿宋"/>
                <w:bCs/>
                <w:sz w:val="21"/>
                <w:szCs w:val="21"/>
              </w:rPr>
            </w:pPr>
            <w:r>
              <w:rPr>
                <w:rFonts w:hint="eastAsia" w:ascii="仿宋_GB2312" w:hAnsi="仿宋"/>
                <w:bCs/>
                <w:sz w:val="21"/>
                <w:szCs w:val="21"/>
              </w:rPr>
              <w:t>被质量重点监管的、安全挂牌督办的</w:t>
            </w:r>
          </w:p>
        </w:tc>
        <w:tc>
          <w:tcPr>
            <w:tcW w:w="1484" w:type="dxa"/>
            <w:tcBorders>
              <w:tl2br w:val="nil"/>
              <w:tr2bl w:val="nil"/>
            </w:tcBorders>
            <w:noWrap/>
            <w:tcMar>
              <w:top w:w="0" w:type="dxa"/>
              <w:left w:w="108" w:type="dxa"/>
              <w:bottom w:w="0" w:type="dxa"/>
              <w:right w:w="108" w:type="dxa"/>
            </w:tcMar>
            <w:vAlign w:val="center"/>
          </w:tcPr>
          <w:p>
            <w:pPr>
              <w:autoSpaceDN w:val="0"/>
              <w:spacing w:line="320" w:lineRule="exact"/>
              <w:jc w:val="center"/>
              <w:textAlignment w:val="center"/>
              <w:rPr>
                <w:rFonts w:ascii="仿宋_GB2312" w:cs="宋体"/>
                <w:sz w:val="21"/>
                <w:szCs w:val="21"/>
              </w:rPr>
            </w:pPr>
            <w:r>
              <w:rPr>
                <w:rFonts w:hint="eastAsia" w:ascii="仿宋_GB2312" w:cs="宋体"/>
                <w:sz w:val="21"/>
                <w:szCs w:val="21"/>
              </w:rPr>
              <w:t>扣3分/次（红色）、</w:t>
            </w:r>
          </w:p>
          <w:p>
            <w:pPr>
              <w:autoSpaceDN w:val="0"/>
              <w:spacing w:line="320" w:lineRule="exact"/>
              <w:jc w:val="center"/>
              <w:textAlignment w:val="center"/>
              <w:rPr>
                <w:rFonts w:ascii="仿宋_GB2312" w:cs="宋体"/>
                <w:sz w:val="21"/>
                <w:szCs w:val="21"/>
              </w:rPr>
            </w:pPr>
            <w:r>
              <w:rPr>
                <w:rFonts w:hint="eastAsia" w:ascii="仿宋_GB2312" w:cs="宋体"/>
                <w:sz w:val="21"/>
                <w:szCs w:val="21"/>
              </w:rPr>
              <w:t>扣2分/次（黄色）、</w:t>
            </w:r>
          </w:p>
          <w:p>
            <w:pPr>
              <w:autoSpaceDN w:val="0"/>
              <w:spacing w:line="320" w:lineRule="exact"/>
              <w:jc w:val="center"/>
              <w:textAlignment w:val="center"/>
              <w:rPr>
                <w:rFonts w:ascii="仿宋_GB2312" w:hAnsi="仿宋"/>
                <w:bCs/>
                <w:sz w:val="21"/>
                <w:szCs w:val="21"/>
              </w:rPr>
            </w:pPr>
            <w:r>
              <w:rPr>
                <w:rFonts w:hint="eastAsia" w:ascii="仿宋_GB2312" w:cs="宋体"/>
                <w:sz w:val="21"/>
                <w:szCs w:val="21"/>
              </w:rPr>
              <w:t>扣2分/次（挂牌督办）</w:t>
            </w:r>
          </w:p>
        </w:tc>
        <w:tc>
          <w:tcPr>
            <w:tcW w:w="1134" w:type="dxa"/>
            <w:tcBorders>
              <w:right w:val="single" w:color="auto" w:sz="4" w:space="0"/>
              <w:tl2br w:val="nil"/>
              <w:tr2bl w:val="nil"/>
            </w:tcBorders>
            <w:noWrap/>
            <w:tcMar>
              <w:top w:w="0" w:type="dxa"/>
              <w:left w:w="108" w:type="dxa"/>
              <w:bottom w:w="0" w:type="dxa"/>
              <w:right w:w="108" w:type="dxa"/>
            </w:tcMar>
            <w:vAlign w:val="center"/>
          </w:tcPr>
          <w:p>
            <w:pPr>
              <w:autoSpaceDN w:val="0"/>
              <w:spacing w:line="320" w:lineRule="exact"/>
              <w:jc w:val="center"/>
              <w:textAlignment w:val="center"/>
              <w:rPr>
                <w:rFonts w:ascii="仿宋_GB2312" w:hAnsi="仿宋"/>
                <w:bCs/>
                <w:sz w:val="21"/>
                <w:szCs w:val="21"/>
              </w:rPr>
            </w:pPr>
            <w:r>
              <w:rPr>
                <w:rFonts w:hint="eastAsia" w:ascii="仿宋_GB2312" w:hAnsi="仿宋"/>
                <w:bCs/>
                <w:sz w:val="21"/>
                <w:szCs w:val="21"/>
              </w:rPr>
              <w:t>6个月</w:t>
            </w:r>
          </w:p>
        </w:tc>
        <w:tc>
          <w:tcPr>
            <w:tcW w:w="2268" w:type="dxa"/>
            <w:tcBorders>
              <w:left w:val="single" w:color="auto" w:sz="4" w:space="0"/>
              <w:right w:val="single" w:color="auto" w:sz="4" w:space="0"/>
              <w:tl2br w:val="nil"/>
              <w:tr2bl w:val="nil"/>
            </w:tcBorders>
            <w:vAlign w:val="center"/>
          </w:tcPr>
          <w:p>
            <w:pPr>
              <w:autoSpaceDN w:val="0"/>
              <w:textAlignment w:val="center"/>
              <w:rPr>
                <w:rFonts w:ascii="仿宋_GB2312" w:hAnsi="仿宋"/>
                <w:bCs/>
                <w:sz w:val="21"/>
                <w:szCs w:val="21"/>
              </w:rPr>
            </w:pPr>
            <w:r>
              <w:rPr>
                <w:rFonts w:hint="eastAsia" w:ascii="仿宋_GB2312" w:hAnsi="仿宋"/>
                <w:bCs/>
                <w:sz w:val="21"/>
                <w:szCs w:val="21"/>
              </w:rPr>
              <w:t>挂牌督办通知书，质量管理红色和黄色重点监管告知书等</w:t>
            </w:r>
          </w:p>
        </w:tc>
        <w:tc>
          <w:tcPr>
            <w:tcW w:w="1468" w:type="dxa"/>
            <w:tcBorders>
              <w:left w:val="single" w:color="auto" w:sz="4" w:space="0"/>
              <w:tl2br w:val="nil"/>
              <w:tr2bl w:val="nil"/>
            </w:tcBorders>
            <w:vAlign w:val="center"/>
          </w:tcPr>
          <w:p>
            <w:pPr>
              <w:autoSpaceDN w:val="0"/>
              <w:textAlignment w:val="center"/>
              <w:rPr>
                <w:rFonts w:ascii="仿宋_GB2312" w:hAnsi="仿宋"/>
                <w:bCs/>
                <w:sz w:val="21"/>
                <w:szCs w:val="21"/>
              </w:rPr>
            </w:pPr>
            <w:r>
              <w:rPr>
                <w:rFonts w:hint="eastAsia" w:ascii="仿宋_GB2312" w:hAnsi="仿宋"/>
                <w:bCs/>
                <w:sz w:val="21"/>
                <w:szCs w:val="21"/>
              </w:rPr>
              <w:t>交通运输等主管部门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ascii="仿宋_GB2312" w:cs="宋体"/>
                <w:sz w:val="21"/>
                <w:szCs w:val="21"/>
              </w:rPr>
              <w:t>57</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JLRY9</w:t>
            </w:r>
          </w:p>
        </w:tc>
        <w:tc>
          <w:tcPr>
            <w:tcW w:w="4060" w:type="dxa"/>
            <w:tcBorders>
              <w:tl2br w:val="nil"/>
              <w:tr2bl w:val="nil"/>
            </w:tcBorders>
            <w:noWrap/>
            <w:tcMar>
              <w:top w:w="0" w:type="dxa"/>
              <w:left w:w="108" w:type="dxa"/>
              <w:bottom w:w="0" w:type="dxa"/>
              <w:right w:w="108" w:type="dxa"/>
            </w:tcMar>
            <w:vAlign w:val="center"/>
          </w:tcPr>
          <w:p>
            <w:pPr>
              <w:autoSpaceDN w:val="0"/>
              <w:spacing w:line="320" w:lineRule="exact"/>
              <w:jc w:val="left"/>
              <w:textAlignment w:val="center"/>
              <w:rPr>
                <w:rFonts w:ascii="仿宋_GB2312" w:hAnsi="仿宋"/>
                <w:bCs/>
                <w:sz w:val="21"/>
                <w:szCs w:val="21"/>
              </w:rPr>
            </w:pPr>
            <w:r>
              <w:rPr>
                <w:rFonts w:hint="eastAsia" w:ascii="仿宋_GB2312" w:hAnsi="仿宋"/>
                <w:bCs/>
                <w:sz w:val="21"/>
                <w:szCs w:val="21"/>
              </w:rPr>
              <w:t>被约谈</w:t>
            </w:r>
          </w:p>
        </w:tc>
        <w:tc>
          <w:tcPr>
            <w:tcW w:w="1484" w:type="dxa"/>
            <w:tcBorders>
              <w:tl2br w:val="nil"/>
              <w:tr2bl w:val="nil"/>
            </w:tcBorders>
            <w:noWrap/>
            <w:tcMar>
              <w:top w:w="0" w:type="dxa"/>
              <w:left w:w="108" w:type="dxa"/>
              <w:bottom w:w="0" w:type="dxa"/>
              <w:right w:w="108" w:type="dxa"/>
            </w:tcMar>
            <w:vAlign w:val="center"/>
          </w:tcPr>
          <w:p>
            <w:pPr>
              <w:autoSpaceDN w:val="0"/>
              <w:spacing w:line="320" w:lineRule="exact"/>
              <w:jc w:val="left"/>
              <w:textAlignment w:val="center"/>
              <w:rPr>
                <w:rFonts w:ascii="仿宋_GB2312" w:hAnsi="仿宋"/>
                <w:bCs/>
                <w:sz w:val="21"/>
                <w:szCs w:val="21"/>
              </w:rPr>
            </w:pPr>
            <w:r>
              <w:rPr>
                <w:rFonts w:hint="eastAsia" w:ascii="仿宋_GB2312" w:hAnsi="仿宋"/>
                <w:bCs/>
                <w:sz w:val="21"/>
                <w:szCs w:val="21"/>
              </w:rPr>
              <w:t>扣3分/次（省级）</w:t>
            </w:r>
          </w:p>
          <w:p>
            <w:pPr>
              <w:autoSpaceDN w:val="0"/>
              <w:spacing w:line="320" w:lineRule="exact"/>
              <w:jc w:val="left"/>
              <w:textAlignment w:val="center"/>
              <w:rPr>
                <w:rFonts w:ascii="仿宋_GB2312" w:hAnsi="仿宋"/>
                <w:bCs/>
                <w:sz w:val="21"/>
                <w:szCs w:val="21"/>
              </w:rPr>
            </w:pPr>
            <w:r>
              <w:rPr>
                <w:rFonts w:hint="eastAsia" w:ascii="仿宋_GB2312" w:hAnsi="仿宋"/>
                <w:bCs/>
                <w:sz w:val="21"/>
                <w:szCs w:val="21"/>
              </w:rPr>
              <w:t>扣2分/次（市、县级）</w:t>
            </w:r>
          </w:p>
          <w:p>
            <w:pPr>
              <w:autoSpaceDN w:val="0"/>
              <w:spacing w:line="320" w:lineRule="exact"/>
              <w:jc w:val="left"/>
              <w:textAlignment w:val="center"/>
              <w:rPr>
                <w:rFonts w:ascii="仿宋_GB2312" w:hAnsi="仿宋"/>
                <w:bCs/>
                <w:sz w:val="21"/>
                <w:szCs w:val="21"/>
              </w:rPr>
            </w:pPr>
            <w:r>
              <w:rPr>
                <w:rFonts w:hint="eastAsia" w:ascii="仿宋_GB2312" w:hAnsi="仿宋"/>
                <w:bCs/>
                <w:sz w:val="21"/>
                <w:szCs w:val="21"/>
              </w:rPr>
              <w:t>扣1分/次(建设单位)</w:t>
            </w:r>
          </w:p>
        </w:tc>
        <w:tc>
          <w:tcPr>
            <w:tcW w:w="1134" w:type="dxa"/>
            <w:tcBorders>
              <w:right w:val="single" w:color="auto" w:sz="4" w:space="0"/>
              <w:tl2br w:val="nil"/>
              <w:tr2bl w:val="nil"/>
            </w:tcBorders>
            <w:noWrap/>
            <w:tcMar>
              <w:top w:w="0" w:type="dxa"/>
              <w:left w:w="108" w:type="dxa"/>
              <w:bottom w:w="0" w:type="dxa"/>
              <w:right w:w="108" w:type="dxa"/>
            </w:tcMar>
            <w:vAlign w:val="center"/>
          </w:tcPr>
          <w:p>
            <w:pPr>
              <w:widowControl/>
              <w:jc w:val="center"/>
              <w:textAlignment w:val="center"/>
              <w:rPr>
                <w:rFonts w:ascii="仿宋_GB2312" w:cs="宋体"/>
                <w:sz w:val="21"/>
                <w:szCs w:val="21"/>
              </w:rPr>
            </w:pPr>
            <w:r>
              <w:rPr>
                <w:rFonts w:hint="eastAsia" w:ascii="仿宋_GB2312" w:cs="宋体"/>
                <w:sz w:val="21"/>
                <w:szCs w:val="21"/>
              </w:rPr>
              <w:t>6个月</w:t>
            </w:r>
          </w:p>
        </w:tc>
        <w:tc>
          <w:tcPr>
            <w:tcW w:w="2268" w:type="dxa"/>
            <w:tcBorders>
              <w:left w:val="single" w:color="auto" w:sz="4" w:space="0"/>
              <w:right w:val="single" w:color="auto" w:sz="4" w:space="0"/>
              <w:tl2br w:val="nil"/>
              <w:tr2bl w:val="nil"/>
            </w:tcBorders>
            <w:vAlign w:val="center"/>
          </w:tcPr>
          <w:p>
            <w:pPr>
              <w:widowControl/>
              <w:rPr>
                <w:sz w:val="21"/>
                <w:szCs w:val="21"/>
              </w:rPr>
            </w:pPr>
            <w:r>
              <w:rPr>
                <w:rFonts w:hint="eastAsia"/>
                <w:sz w:val="21"/>
                <w:szCs w:val="21"/>
              </w:rPr>
              <w:t>约谈会议纪要等</w:t>
            </w:r>
          </w:p>
        </w:tc>
        <w:tc>
          <w:tcPr>
            <w:tcW w:w="1468" w:type="dxa"/>
            <w:tcBorders>
              <w:left w:val="single" w:color="auto" w:sz="4" w:space="0"/>
              <w:tl2br w:val="nil"/>
              <w:tr2bl w:val="nil"/>
            </w:tcBorders>
            <w:vAlign w:val="center"/>
          </w:tcPr>
          <w:p>
            <w:pPr>
              <w:widowControl/>
              <w:rPr>
                <w:sz w:val="21"/>
                <w:szCs w:val="21"/>
              </w:rPr>
            </w:pPr>
            <w:r>
              <w:rPr>
                <w:rFonts w:hint="eastAsia"/>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ascii="仿宋_GB2312" w:cs="宋体"/>
                <w:sz w:val="21"/>
                <w:szCs w:val="21"/>
              </w:rPr>
              <w:t>58</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JLRY10</w:t>
            </w:r>
          </w:p>
        </w:tc>
        <w:tc>
          <w:tcPr>
            <w:tcW w:w="4060" w:type="dxa"/>
            <w:tcBorders>
              <w:tl2br w:val="nil"/>
              <w:tr2bl w:val="nil"/>
            </w:tcBorders>
            <w:noWrap/>
            <w:tcMar>
              <w:top w:w="0" w:type="dxa"/>
              <w:left w:w="108" w:type="dxa"/>
              <w:bottom w:w="0" w:type="dxa"/>
              <w:right w:w="108" w:type="dxa"/>
            </w:tcMar>
            <w:vAlign w:val="center"/>
          </w:tcPr>
          <w:p>
            <w:pPr>
              <w:autoSpaceDN w:val="0"/>
              <w:spacing w:line="320" w:lineRule="exact"/>
              <w:jc w:val="left"/>
              <w:textAlignment w:val="center"/>
              <w:rPr>
                <w:rFonts w:ascii="仿宋_GB2312" w:hAnsi="仿宋"/>
                <w:bCs/>
                <w:sz w:val="21"/>
                <w:szCs w:val="21"/>
              </w:rPr>
            </w:pPr>
            <w:r>
              <w:rPr>
                <w:rFonts w:hint="eastAsia" w:ascii="仿宋_GB2312"/>
                <w:sz w:val="21"/>
                <w:szCs w:val="21"/>
              </w:rPr>
              <w:t>相关监理问题未整改、整改未闭合的</w:t>
            </w:r>
          </w:p>
        </w:tc>
        <w:tc>
          <w:tcPr>
            <w:tcW w:w="1484" w:type="dxa"/>
            <w:tcBorders>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扣2分/次</w:t>
            </w:r>
          </w:p>
        </w:tc>
        <w:tc>
          <w:tcPr>
            <w:tcW w:w="1134" w:type="dxa"/>
            <w:tcBorders>
              <w:right w:val="single" w:color="auto" w:sz="4" w:space="0"/>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6个月</w:t>
            </w:r>
          </w:p>
        </w:tc>
        <w:tc>
          <w:tcPr>
            <w:tcW w:w="2268" w:type="dxa"/>
            <w:tcBorders>
              <w:left w:val="single" w:color="auto" w:sz="4" w:space="0"/>
              <w:right w:val="single" w:color="auto" w:sz="4" w:space="0"/>
              <w:tl2br w:val="nil"/>
              <w:tr2bl w:val="nil"/>
            </w:tcBorders>
            <w:vAlign w:val="center"/>
          </w:tcPr>
          <w:p>
            <w:pPr>
              <w:autoSpaceDN w:val="0"/>
              <w:textAlignment w:val="center"/>
              <w:rPr>
                <w:rFonts w:ascii="仿宋_GB2312" w:hAnsi="仿宋"/>
                <w:bCs/>
                <w:sz w:val="21"/>
                <w:szCs w:val="21"/>
              </w:rPr>
            </w:pPr>
            <w:r>
              <w:rPr>
                <w:rFonts w:hint="eastAsia" w:ascii="仿宋_GB2312" w:hAnsi="仿宋"/>
                <w:bCs/>
                <w:sz w:val="21"/>
                <w:szCs w:val="21"/>
              </w:rPr>
              <w:t>检查意见书、检查通报等</w:t>
            </w:r>
          </w:p>
        </w:tc>
        <w:tc>
          <w:tcPr>
            <w:tcW w:w="1468" w:type="dxa"/>
            <w:tcBorders>
              <w:lef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ascii="仿宋_GB2312" w:cs="宋体"/>
                <w:sz w:val="21"/>
                <w:szCs w:val="21"/>
              </w:rPr>
              <w:t>59</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JLRY11</w:t>
            </w:r>
          </w:p>
        </w:tc>
        <w:tc>
          <w:tcPr>
            <w:tcW w:w="4060" w:type="dxa"/>
            <w:tcBorders>
              <w:tl2br w:val="nil"/>
              <w:tr2bl w:val="nil"/>
            </w:tcBorders>
            <w:noWrap/>
            <w:tcMar>
              <w:top w:w="0" w:type="dxa"/>
              <w:left w:w="108" w:type="dxa"/>
              <w:bottom w:w="0" w:type="dxa"/>
              <w:right w:w="108" w:type="dxa"/>
            </w:tcMar>
            <w:vAlign w:val="center"/>
          </w:tcPr>
          <w:p>
            <w:pPr>
              <w:autoSpaceDN w:val="0"/>
              <w:spacing w:line="320" w:lineRule="exact"/>
              <w:jc w:val="left"/>
              <w:textAlignment w:val="center"/>
              <w:rPr>
                <w:rFonts w:ascii="仿宋_GB2312" w:hAnsi="仿宋"/>
                <w:bCs/>
                <w:sz w:val="21"/>
                <w:szCs w:val="21"/>
              </w:rPr>
            </w:pPr>
            <w:r>
              <w:rPr>
                <w:rFonts w:hint="eastAsia" w:ascii="仿宋_GB2312" w:hAnsi="仿宋"/>
                <w:bCs/>
                <w:sz w:val="21"/>
                <w:szCs w:val="21"/>
              </w:rPr>
              <w:t>未按规定进行审批的</w:t>
            </w:r>
          </w:p>
        </w:tc>
        <w:tc>
          <w:tcPr>
            <w:tcW w:w="1484" w:type="dxa"/>
            <w:tcBorders>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扣2分/次</w:t>
            </w:r>
          </w:p>
        </w:tc>
        <w:tc>
          <w:tcPr>
            <w:tcW w:w="1134" w:type="dxa"/>
            <w:tcBorders>
              <w:right w:val="single" w:color="auto" w:sz="4" w:space="0"/>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6个月</w:t>
            </w:r>
          </w:p>
        </w:tc>
        <w:tc>
          <w:tcPr>
            <w:tcW w:w="2268" w:type="dxa"/>
            <w:tcBorders>
              <w:left w:val="single" w:color="auto" w:sz="4" w:space="0"/>
              <w:righ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建设单位书面材料，</w:t>
            </w:r>
            <w:r>
              <w:rPr>
                <w:rFonts w:hint="eastAsia" w:ascii="仿宋_GB2312" w:hAnsi="仿宋"/>
                <w:bCs/>
                <w:sz w:val="21"/>
                <w:szCs w:val="21"/>
              </w:rPr>
              <w:t>检查意见书、通报文件、行政处罚等</w:t>
            </w:r>
          </w:p>
        </w:tc>
        <w:tc>
          <w:tcPr>
            <w:tcW w:w="1468" w:type="dxa"/>
            <w:tcBorders>
              <w:lef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ascii="仿宋_GB2312" w:cs="宋体"/>
                <w:sz w:val="21"/>
                <w:szCs w:val="21"/>
              </w:rPr>
              <w:t>60</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JLRY12</w:t>
            </w:r>
          </w:p>
        </w:tc>
        <w:tc>
          <w:tcPr>
            <w:tcW w:w="4060" w:type="dxa"/>
            <w:tcBorders>
              <w:tl2br w:val="nil"/>
              <w:tr2bl w:val="nil"/>
            </w:tcBorders>
            <w:noWrap/>
            <w:tcMar>
              <w:top w:w="0" w:type="dxa"/>
              <w:left w:w="108" w:type="dxa"/>
              <w:bottom w:w="0" w:type="dxa"/>
              <w:right w:w="108" w:type="dxa"/>
            </w:tcMar>
            <w:vAlign w:val="center"/>
          </w:tcPr>
          <w:p>
            <w:pPr>
              <w:autoSpaceDN w:val="0"/>
              <w:spacing w:line="320" w:lineRule="exact"/>
              <w:jc w:val="left"/>
              <w:textAlignment w:val="center"/>
              <w:rPr>
                <w:rFonts w:ascii="仿宋_GB2312" w:hAnsi="仿宋"/>
                <w:bCs/>
                <w:sz w:val="21"/>
                <w:szCs w:val="21"/>
              </w:rPr>
            </w:pPr>
            <w:r>
              <w:rPr>
                <w:rFonts w:hint="eastAsia" w:ascii="仿宋_GB2312" w:hAnsi="仿宋"/>
                <w:bCs/>
                <w:sz w:val="21"/>
                <w:szCs w:val="21"/>
              </w:rPr>
              <w:t>监理人员使用虚假资格证书从事监理工作的</w:t>
            </w:r>
          </w:p>
        </w:tc>
        <w:tc>
          <w:tcPr>
            <w:tcW w:w="1484" w:type="dxa"/>
            <w:tcBorders>
              <w:tl2br w:val="nil"/>
              <w:tr2bl w:val="nil"/>
            </w:tcBorders>
            <w:noWrap/>
            <w:tcMar>
              <w:top w:w="0" w:type="dxa"/>
              <w:left w:w="108" w:type="dxa"/>
              <w:bottom w:w="0" w:type="dxa"/>
              <w:right w:w="108" w:type="dxa"/>
            </w:tcMar>
            <w:vAlign w:val="center"/>
          </w:tcPr>
          <w:p>
            <w:pPr>
              <w:autoSpaceDN w:val="0"/>
              <w:jc w:val="center"/>
              <w:textAlignment w:val="center"/>
              <w:rPr>
                <w:rFonts w:ascii="仿宋_GB2312"/>
                <w:sz w:val="21"/>
                <w:szCs w:val="21"/>
              </w:rPr>
            </w:pPr>
            <w:r>
              <w:rPr>
                <w:rFonts w:hint="eastAsia" w:ascii="仿宋_GB2312"/>
                <w:sz w:val="21"/>
                <w:szCs w:val="21"/>
              </w:rPr>
              <w:t>扣2分</w:t>
            </w:r>
            <w:r>
              <w:rPr>
                <w:rFonts w:hint="eastAsia" w:ascii="宋体" w:hAnsi="宋体" w:eastAsia="宋体" w:cs="宋体"/>
                <w:sz w:val="21"/>
                <w:szCs w:val="21"/>
              </w:rPr>
              <w:t>∕</w:t>
            </w:r>
            <w:r>
              <w:rPr>
                <w:rFonts w:hint="eastAsia" w:ascii="仿宋_GB2312" w:hAnsi="仿宋_GB2312" w:cs="仿宋_GB2312"/>
                <w:sz w:val="21"/>
                <w:szCs w:val="21"/>
              </w:rPr>
              <w:t>人次</w:t>
            </w:r>
          </w:p>
        </w:tc>
        <w:tc>
          <w:tcPr>
            <w:tcW w:w="1134" w:type="dxa"/>
            <w:tcBorders>
              <w:right w:val="single" w:color="auto" w:sz="4" w:space="0"/>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6个月</w:t>
            </w:r>
          </w:p>
        </w:tc>
        <w:tc>
          <w:tcPr>
            <w:tcW w:w="2268" w:type="dxa"/>
            <w:tcBorders>
              <w:left w:val="single" w:color="auto" w:sz="4" w:space="0"/>
              <w:righ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建设单位书面材料，</w:t>
            </w:r>
            <w:r>
              <w:rPr>
                <w:rFonts w:hint="eastAsia" w:ascii="仿宋_GB2312" w:hAnsi="仿宋"/>
                <w:bCs/>
                <w:sz w:val="21"/>
                <w:szCs w:val="21"/>
              </w:rPr>
              <w:t>检查意见书、通报文件等</w:t>
            </w:r>
          </w:p>
        </w:tc>
        <w:tc>
          <w:tcPr>
            <w:tcW w:w="1468" w:type="dxa"/>
            <w:tcBorders>
              <w:lef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ascii="仿宋_GB2312" w:cs="宋体"/>
                <w:sz w:val="21"/>
                <w:szCs w:val="21"/>
              </w:rPr>
              <w:t>61</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JLRY13</w:t>
            </w:r>
          </w:p>
        </w:tc>
        <w:tc>
          <w:tcPr>
            <w:tcW w:w="4060" w:type="dxa"/>
            <w:tcBorders>
              <w:tl2br w:val="nil"/>
              <w:tr2bl w:val="nil"/>
            </w:tcBorders>
            <w:noWrap/>
            <w:tcMar>
              <w:top w:w="0" w:type="dxa"/>
              <w:left w:w="108" w:type="dxa"/>
              <w:bottom w:w="0" w:type="dxa"/>
              <w:right w:w="108" w:type="dxa"/>
            </w:tcMar>
            <w:vAlign w:val="center"/>
          </w:tcPr>
          <w:p>
            <w:pPr>
              <w:autoSpaceDN w:val="0"/>
              <w:jc w:val="left"/>
              <w:textAlignment w:val="center"/>
              <w:rPr>
                <w:rFonts w:ascii="仿宋_GB2312" w:hAnsi="仿宋"/>
                <w:bCs/>
                <w:sz w:val="21"/>
                <w:szCs w:val="21"/>
              </w:rPr>
            </w:pPr>
            <w:r>
              <w:rPr>
                <w:rFonts w:hint="eastAsia" w:ascii="仿宋_GB2312" w:hAnsi="仿宋"/>
                <w:bCs/>
                <w:sz w:val="21"/>
                <w:szCs w:val="21"/>
              </w:rPr>
              <w:t>未按规定进行安全生产条件核查的</w:t>
            </w:r>
          </w:p>
        </w:tc>
        <w:tc>
          <w:tcPr>
            <w:tcW w:w="1484" w:type="dxa"/>
            <w:tcBorders>
              <w:tl2br w:val="nil"/>
              <w:tr2bl w:val="nil"/>
            </w:tcBorders>
            <w:noWrap/>
            <w:tcMar>
              <w:top w:w="0" w:type="dxa"/>
              <w:left w:w="108" w:type="dxa"/>
              <w:bottom w:w="0" w:type="dxa"/>
              <w:right w:w="108" w:type="dxa"/>
            </w:tcMar>
            <w:vAlign w:val="center"/>
          </w:tcPr>
          <w:p>
            <w:pPr>
              <w:autoSpaceDN w:val="0"/>
              <w:jc w:val="left"/>
              <w:textAlignment w:val="center"/>
              <w:rPr>
                <w:rFonts w:ascii="仿宋_GB2312"/>
                <w:szCs w:val="32"/>
              </w:rPr>
            </w:pPr>
            <w:r>
              <w:rPr>
                <w:rFonts w:hint="eastAsia" w:ascii="仿宋_GB2312" w:hAnsi="仿宋"/>
                <w:bCs/>
                <w:sz w:val="21"/>
                <w:szCs w:val="21"/>
              </w:rPr>
              <w:t>扣2分</w:t>
            </w:r>
            <w:r>
              <w:rPr>
                <w:rFonts w:ascii="仿宋_GB2312" w:hAnsi="仿宋"/>
                <w:bCs/>
                <w:sz w:val="21"/>
                <w:szCs w:val="21"/>
              </w:rPr>
              <w:t>/</w:t>
            </w:r>
            <w:r>
              <w:rPr>
                <w:rFonts w:hint="eastAsia" w:ascii="仿宋_GB2312" w:hAnsi="仿宋"/>
                <w:bCs/>
                <w:sz w:val="21"/>
                <w:szCs w:val="21"/>
              </w:rPr>
              <w:t>次（未核查或未按照专项施工方案施工）；扣1分</w:t>
            </w:r>
            <w:r>
              <w:rPr>
                <w:rFonts w:ascii="仿宋_GB2312" w:hAnsi="仿宋"/>
                <w:bCs/>
                <w:sz w:val="21"/>
                <w:szCs w:val="21"/>
              </w:rPr>
              <w:t>/</w:t>
            </w:r>
            <w:r>
              <w:rPr>
                <w:rFonts w:hint="eastAsia" w:ascii="仿宋_GB2312" w:hAnsi="仿宋"/>
                <w:bCs/>
                <w:sz w:val="21"/>
                <w:szCs w:val="21"/>
              </w:rPr>
              <w:t>次（核查不到位）</w:t>
            </w:r>
          </w:p>
        </w:tc>
        <w:tc>
          <w:tcPr>
            <w:tcW w:w="1134" w:type="dxa"/>
            <w:tcBorders>
              <w:right w:val="single" w:color="auto" w:sz="4" w:space="0"/>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6个月</w:t>
            </w:r>
          </w:p>
          <w:p>
            <w:pPr>
              <w:autoSpaceDN w:val="0"/>
              <w:jc w:val="center"/>
              <w:textAlignment w:val="center"/>
              <w:rPr>
                <w:rFonts w:ascii="仿宋_GB2312" w:hAnsi="仿宋"/>
                <w:bCs/>
                <w:sz w:val="21"/>
                <w:szCs w:val="21"/>
              </w:rPr>
            </w:pPr>
          </w:p>
        </w:tc>
        <w:tc>
          <w:tcPr>
            <w:tcW w:w="2268" w:type="dxa"/>
            <w:tcBorders>
              <w:left w:val="single" w:color="auto" w:sz="4" w:space="0"/>
              <w:righ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建设单位书面材料，</w:t>
            </w:r>
            <w:r>
              <w:rPr>
                <w:rFonts w:hint="eastAsia" w:ascii="仿宋_GB2312" w:hAnsi="仿宋"/>
                <w:bCs/>
                <w:sz w:val="21"/>
                <w:szCs w:val="21"/>
              </w:rPr>
              <w:t>检查意见书、通报文件、行政处罚等</w:t>
            </w:r>
          </w:p>
        </w:tc>
        <w:tc>
          <w:tcPr>
            <w:tcW w:w="1468" w:type="dxa"/>
            <w:tcBorders>
              <w:lef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ascii="仿宋_GB2312" w:cs="宋体"/>
                <w:sz w:val="21"/>
                <w:szCs w:val="21"/>
              </w:rPr>
              <w:t>62</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JLRY14</w:t>
            </w:r>
          </w:p>
        </w:tc>
        <w:tc>
          <w:tcPr>
            <w:tcW w:w="4060" w:type="dxa"/>
            <w:tcBorders>
              <w:tl2br w:val="nil"/>
              <w:tr2bl w:val="nil"/>
            </w:tcBorders>
            <w:noWrap/>
            <w:tcMar>
              <w:top w:w="0" w:type="dxa"/>
              <w:left w:w="108" w:type="dxa"/>
              <w:bottom w:w="0" w:type="dxa"/>
              <w:right w:w="108" w:type="dxa"/>
            </w:tcMar>
            <w:vAlign w:val="center"/>
          </w:tcPr>
          <w:p>
            <w:pPr>
              <w:autoSpaceDN w:val="0"/>
              <w:jc w:val="left"/>
              <w:textAlignment w:val="center"/>
              <w:rPr>
                <w:rFonts w:ascii="仿宋_GB2312" w:hAnsi="仿宋"/>
                <w:bCs/>
                <w:sz w:val="21"/>
                <w:szCs w:val="21"/>
              </w:rPr>
            </w:pPr>
            <w:r>
              <w:rPr>
                <w:rFonts w:hint="eastAsia" w:ascii="仿宋_GB2312" w:hAnsi="仿宋"/>
                <w:bCs/>
                <w:sz w:val="21"/>
                <w:szCs w:val="21"/>
              </w:rPr>
              <w:t>未使用项目智慧建设管理系统开展监理工作</w:t>
            </w:r>
          </w:p>
        </w:tc>
        <w:tc>
          <w:tcPr>
            <w:tcW w:w="1484" w:type="dxa"/>
            <w:tcBorders>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Cs w:val="32"/>
              </w:rPr>
            </w:pPr>
            <w:r>
              <w:rPr>
                <w:rFonts w:hint="eastAsia" w:ascii="仿宋_GB2312" w:hAnsi="仿宋"/>
                <w:bCs/>
                <w:szCs w:val="32"/>
              </w:rPr>
              <w:t>扣2分/次</w:t>
            </w:r>
          </w:p>
        </w:tc>
        <w:tc>
          <w:tcPr>
            <w:tcW w:w="1134" w:type="dxa"/>
            <w:tcBorders>
              <w:right w:val="single" w:color="auto" w:sz="4" w:space="0"/>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6个月</w:t>
            </w:r>
          </w:p>
        </w:tc>
        <w:tc>
          <w:tcPr>
            <w:tcW w:w="2268" w:type="dxa"/>
            <w:tcBorders>
              <w:left w:val="single" w:color="auto" w:sz="4" w:space="0"/>
              <w:right w:val="single" w:color="auto" w:sz="4" w:space="0"/>
              <w:tl2br w:val="nil"/>
              <w:tr2bl w:val="nil"/>
            </w:tcBorders>
            <w:vAlign w:val="center"/>
          </w:tcPr>
          <w:p>
            <w:pPr>
              <w:autoSpaceDN w:val="0"/>
              <w:textAlignment w:val="center"/>
              <w:rPr>
                <w:sz w:val="21"/>
                <w:szCs w:val="21"/>
              </w:rPr>
            </w:pPr>
            <w:r>
              <w:rPr>
                <w:rFonts w:hint="eastAsia"/>
                <w:sz w:val="21"/>
                <w:szCs w:val="21"/>
              </w:rPr>
              <w:t>建设单位书面材料，</w:t>
            </w:r>
            <w:r>
              <w:rPr>
                <w:rFonts w:hint="eastAsia" w:ascii="仿宋_GB2312" w:hAnsi="仿宋"/>
                <w:bCs/>
                <w:sz w:val="21"/>
                <w:szCs w:val="21"/>
              </w:rPr>
              <w:t>检查意见书等</w:t>
            </w:r>
          </w:p>
        </w:tc>
        <w:tc>
          <w:tcPr>
            <w:tcW w:w="1468" w:type="dxa"/>
            <w:tcBorders>
              <w:left w:val="single" w:color="auto" w:sz="4" w:space="0"/>
              <w:tl2br w:val="nil"/>
              <w:tr2bl w:val="nil"/>
            </w:tcBorders>
            <w:vAlign w:val="center"/>
          </w:tcPr>
          <w:p>
            <w:pPr>
              <w:autoSpaceDN w:val="0"/>
              <w:textAlignment w:val="center"/>
              <w:rPr>
                <w:sz w:val="21"/>
                <w:szCs w:val="21"/>
              </w:rPr>
            </w:pPr>
            <w:r>
              <w:rPr>
                <w:rFonts w:hint="eastAsia"/>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ascii="仿宋_GB2312" w:cs="宋体"/>
                <w:sz w:val="21"/>
                <w:szCs w:val="21"/>
              </w:rPr>
              <w:t>63</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JLRY15</w:t>
            </w:r>
          </w:p>
        </w:tc>
        <w:tc>
          <w:tcPr>
            <w:tcW w:w="4060" w:type="dxa"/>
            <w:tcBorders>
              <w:tl2br w:val="nil"/>
              <w:tr2bl w:val="nil"/>
            </w:tcBorders>
            <w:noWrap/>
            <w:tcMar>
              <w:top w:w="0" w:type="dxa"/>
              <w:left w:w="108" w:type="dxa"/>
              <w:bottom w:w="0" w:type="dxa"/>
              <w:right w:w="108" w:type="dxa"/>
            </w:tcMar>
            <w:vAlign w:val="center"/>
          </w:tcPr>
          <w:p>
            <w:pPr>
              <w:autoSpaceDN w:val="0"/>
              <w:spacing w:line="320" w:lineRule="exact"/>
              <w:jc w:val="left"/>
              <w:textAlignment w:val="center"/>
              <w:rPr>
                <w:rFonts w:ascii="仿宋_GB2312" w:hAnsi="仿宋"/>
                <w:bCs/>
                <w:sz w:val="21"/>
                <w:szCs w:val="21"/>
              </w:rPr>
            </w:pPr>
            <w:r>
              <w:rPr>
                <w:rFonts w:hint="eastAsia" w:ascii="仿宋_GB2312"/>
                <w:sz w:val="21"/>
                <w:szCs w:val="21"/>
              </w:rPr>
              <w:t>工程出现较大问题，不能及时提出书面指令督促施工单位整改的</w:t>
            </w:r>
          </w:p>
        </w:tc>
        <w:tc>
          <w:tcPr>
            <w:tcW w:w="1484" w:type="dxa"/>
            <w:tcBorders>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扣1分/项·次</w:t>
            </w:r>
          </w:p>
        </w:tc>
        <w:tc>
          <w:tcPr>
            <w:tcW w:w="1134" w:type="dxa"/>
            <w:tcBorders>
              <w:right w:val="single" w:color="auto" w:sz="4" w:space="0"/>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6个月</w:t>
            </w:r>
          </w:p>
        </w:tc>
        <w:tc>
          <w:tcPr>
            <w:tcW w:w="2268" w:type="dxa"/>
            <w:tcBorders>
              <w:left w:val="single" w:color="auto" w:sz="4" w:space="0"/>
              <w:righ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建设单位书面材料，</w:t>
            </w:r>
            <w:r>
              <w:rPr>
                <w:rFonts w:hint="eastAsia" w:ascii="仿宋_GB2312" w:hAnsi="仿宋"/>
                <w:bCs/>
                <w:sz w:val="21"/>
                <w:szCs w:val="21"/>
              </w:rPr>
              <w:t>检查意见书、通报文件、行政处罚等</w:t>
            </w:r>
          </w:p>
        </w:tc>
        <w:tc>
          <w:tcPr>
            <w:tcW w:w="1468" w:type="dxa"/>
            <w:tcBorders>
              <w:lef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ascii="仿宋_GB2312" w:cs="宋体"/>
                <w:sz w:val="21"/>
                <w:szCs w:val="21"/>
              </w:rPr>
              <w:t>64</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JLRY16</w:t>
            </w:r>
          </w:p>
        </w:tc>
        <w:tc>
          <w:tcPr>
            <w:tcW w:w="4060" w:type="dxa"/>
            <w:tcBorders>
              <w:tl2br w:val="nil"/>
              <w:tr2bl w:val="nil"/>
            </w:tcBorders>
            <w:noWrap/>
            <w:tcMar>
              <w:top w:w="0" w:type="dxa"/>
              <w:left w:w="108" w:type="dxa"/>
              <w:bottom w:w="0" w:type="dxa"/>
              <w:right w:w="108" w:type="dxa"/>
            </w:tcMar>
            <w:vAlign w:val="center"/>
          </w:tcPr>
          <w:p>
            <w:pPr>
              <w:autoSpaceDN w:val="0"/>
              <w:spacing w:line="320" w:lineRule="exact"/>
              <w:jc w:val="left"/>
              <w:textAlignment w:val="center"/>
              <w:rPr>
                <w:rFonts w:ascii="仿宋_GB2312" w:hAnsi="仿宋"/>
                <w:bCs/>
                <w:sz w:val="21"/>
                <w:szCs w:val="21"/>
              </w:rPr>
            </w:pPr>
            <w:r>
              <w:rPr>
                <w:rFonts w:hint="eastAsia" w:ascii="仿宋_GB2312" w:hAnsi="仿宋"/>
                <w:bCs/>
                <w:sz w:val="21"/>
                <w:szCs w:val="21"/>
              </w:rPr>
              <w:t>未按规定督促施工单位淘汰落后的工艺、设备和材料</w:t>
            </w:r>
          </w:p>
        </w:tc>
        <w:tc>
          <w:tcPr>
            <w:tcW w:w="1484" w:type="dxa"/>
            <w:tcBorders>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扣1分/次</w:t>
            </w:r>
          </w:p>
        </w:tc>
        <w:tc>
          <w:tcPr>
            <w:tcW w:w="1134" w:type="dxa"/>
            <w:tcBorders>
              <w:right w:val="single" w:color="auto" w:sz="4" w:space="0"/>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6个月</w:t>
            </w:r>
          </w:p>
        </w:tc>
        <w:tc>
          <w:tcPr>
            <w:tcW w:w="2268" w:type="dxa"/>
            <w:tcBorders>
              <w:left w:val="single" w:color="auto" w:sz="4" w:space="0"/>
              <w:righ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建设单位书面材料，</w:t>
            </w:r>
            <w:r>
              <w:rPr>
                <w:rFonts w:hint="eastAsia" w:ascii="仿宋_GB2312" w:hAnsi="仿宋"/>
                <w:bCs/>
                <w:sz w:val="21"/>
                <w:szCs w:val="21"/>
              </w:rPr>
              <w:t>检查意见书、通报文件、行政处罚等</w:t>
            </w:r>
          </w:p>
        </w:tc>
        <w:tc>
          <w:tcPr>
            <w:tcW w:w="1468" w:type="dxa"/>
            <w:tcBorders>
              <w:lef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ascii="仿宋_GB2312" w:cs="宋体"/>
                <w:sz w:val="21"/>
                <w:szCs w:val="21"/>
              </w:rPr>
              <w:t>65</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JLRY17</w:t>
            </w:r>
          </w:p>
        </w:tc>
        <w:tc>
          <w:tcPr>
            <w:tcW w:w="4060" w:type="dxa"/>
            <w:tcBorders>
              <w:tl2br w:val="nil"/>
              <w:tr2bl w:val="nil"/>
            </w:tcBorders>
            <w:noWrap/>
            <w:tcMar>
              <w:top w:w="0" w:type="dxa"/>
              <w:left w:w="108" w:type="dxa"/>
              <w:bottom w:w="0" w:type="dxa"/>
              <w:right w:w="108" w:type="dxa"/>
            </w:tcMar>
            <w:vAlign w:val="center"/>
          </w:tcPr>
          <w:p>
            <w:pPr>
              <w:autoSpaceDN w:val="0"/>
              <w:spacing w:line="320" w:lineRule="exact"/>
              <w:jc w:val="left"/>
              <w:textAlignment w:val="center"/>
              <w:rPr>
                <w:rFonts w:ascii="仿宋_GB2312" w:hAnsi="仿宋"/>
                <w:bCs/>
                <w:sz w:val="21"/>
                <w:szCs w:val="21"/>
              </w:rPr>
            </w:pPr>
            <w:r>
              <w:rPr>
                <w:rFonts w:hint="eastAsia" w:ascii="仿宋_GB2312" w:hAnsi="仿宋"/>
                <w:bCs/>
                <w:sz w:val="21"/>
                <w:szCs w:val="21"/>
              </w:rPr>
              <w:t>未报送施工、现场检测（监测）单位失信行为的</w:t>
            </w:r>
          </w:p>
        </w:tc>
        <w:tc>
          <w:tcPr>
            <w:tcW w:w="1484" w:type="dxa"/>
            <w:tcBorders>
              <w:tl2br w:val="nil"/>
              <w:tr2bl w:val="nil"/>
            </w:tcBorders>
            <w:noWrap/>
            <w:tcMar>
              <w:top w:w="0" w:type="dxa"/>
              <w:left w:w="108" w:type="dxa"/>
              <w:bottom w:w="0" w:type="dxa"/>
              <w:right w:w="108" w:type="dxa"/>
            </w:tcMar>
            <w:vAlign w:val="center"/>
          </w:tcPr>
          <w:p>
            <w:pPr>
              <w:spacing w:line="320" w:lineRule="exact"/>
              <w:jc w:val="center"/>
              <w:rPr>
                <w:rFonts w:ascii="仿宋_GB2312" w:hAnsi="仿宋"/>
                <w:bCs/>
                <w:szCs w:val="32"/>
              </w:rPr>
            </w:pPr>
            <w:r>
              <w:rPr>
                <w:rFonts w:hint="eastAsia" w:ascii="仿宋_GB2312" w:hAnsi="仿宋"/>
                <w:bCs/>
                <w:sz w:val="21"/>
                <w:szCs w:val="21"/>
              </w:rPr>
              <w:t>扣1分/次</w:t>
            </w:r>
          </w:p>
        </w:tc>
        <w:tc>
          <w:tcPr>
            <w:tcW w:w="1134" w:type="dxa"/>
            <w:tcBorders>
              <w:right w:val="single" w:color="auto" w:sz="4" w:space="0"/>
              <w:tl2br w:val="nil"/>
              <w:tr2bl w:val="nil"/>
            </w:tcBorders>
            <w:noWrap/>
            <w:tcMar>
              <w:top w:w="0" w:type="dxa"/>
              <w:left w:w="108" w:type="dxa"/>
              <w:bottom w:w="0" w:type="dxa"/>
              <w:right w:w="108" w:type="dxa"/>
            </w:tcMar>
            <w:vAlign w:val="center"/>
          </w:tcPr>
          <w:p>
            <w:pPr>
              <w:spacing w:line="320" w:lineRule="exact"/>
              <w:jc w:val="center"/>
              <w:textAlignment w:val="center"/>
              <w:rPr>
                <w:rFonts w:ascii="仿宋_GB2312" w:hAnsi="仿宋"/>
                <w:bCs/>
                <w:sz w:val="21"/>
                <w:szCs w:val="21"/>
              </w:rPr>
            </w:pPr>
            <w:r>
              <w:rPr>
                <w:rFonts w:hint="eastAsia" w:ascii="仿宋_GB2312" w:hAnsi="仿宋"/>
                <w:bCs/>
                <w:sz w:val="21"/>
                <w:szCs w:val="21"/>
              </w:rPr>
              <w:t>6个月</w:t>
            </w:r>
          </w:p>
        </w:tc>
        <w:tc>
          <w:tcPr>
            <w:tcW w:w="2268" w:type="dxa"/>
            <w:tcBorders>
              <w:left w:val="single" w:color="auto" w:sz="4" w:space="0"/>
              <w:right w:val="single" w:color="auto" w:sz="4" w:space="0"/>
              <w:tl2br w:val="nil"/>
              <w:tr2bl w:val="nil"/>
            </w:tcBorders>
            <w:vAlign w:val="center"/>
          </w:tcPr>
          <w:p>
            <w:pPr>
              <w:widowControl/>
              <w:rPr>
                <w:rFonts w:ascii="仿宋_GB2312"/>
                <w:sz w:val="21"/>
                <w:szCs w:val="21"/>
              </w:rPr>
            </w:pPr>
            <w:r>
              <w:rPr>
                <w:rFonts w:hint="eastAsia"/>
                <w:sz w:val="21"/>
                <w:szCs w:val="21"/>
              </w:rPr>
              <w:t>建设单位书面材料，</w:t>
            </w:r>
            <w:r>
              <w:rPr>
                <w:rFonts w:hint="eastAsia" w:ascii="仿宋_GB2312" w:hAnsi="仿宋"/>
                <w:bCs/>
                <w:sz w:val="21"/>
                <w:szCs w:val="21"/>
              </w:rPr>
              <w:t>检查意见书、通报文件等</w:t>
            </w:r>
          </w:p>
        </w:tc>
        <w:tc>
          <w:tcPr>
            <w:tcW w:w="1468" w:type="dxa"/>
            <w:tcBorders>
              <w:left w:val="single" w:color="auto" w:sz="4" w:space="0"/>
              <w:tl2br w:val="nil"/>
              <w:tr2bl w:val="nil"/>
            </w:tcBorders>
            <w:vAlign w:val="center"/>
          </w:tcPr>
          <w:p>
            <w:pPr>
              <w:widowControl/>
              <w:rPr>
                <w:rFonts w:ascii="仿宋_GB2312"/>
                <w:sz w:val="21"/>
                <w:szCs w:val="21"/>
              </w:rPr>
            </w:pPr>
            <w:r>
              <w:rPr>
                <w:rFonts w:hint="eastAsia" w:ascii="仿宋_GB2312"/>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ascii="仿宋_GB2312" w:cs="宋体"/>
                <w:sz w:val="21"/>
                <w:szCs w:val="21"/>
              </w:rPr>
              <w:t>66</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JLRY18</w:t>
            </w:r>
          </w:p>
        </w:tc>
        <w:tc>
          <w:tcPr>
            <w:tcW w:w="4060" w:type="dxa"/>
            <w:tcBorders>
              <w:tl2br w:val="nil"/>
              <w:tr2bl w:val="nil"/>
            </w:tcBorders>
            <w:noWrap/>
            <w:tcMar>
              <w:top w:w="0" w:type="dxa"/>
              <w:left w:w="108" w:type="dxa"/>
              <w:bottom w:w="0" w:type="dxa"/>
              <w:right w:w="108" w:type="dxa"/>
            </w:tcMar>
            <w:vAlign w:val="center"/>
          </w:tcPr>
          <w:p>
            <w:pPr>
              <w:autoSpaceDN w:val="0"/>
              <w:jc w:val="left"/>
              <w:textAlignment w:val="center"/>
              <w:rPr>
                <w:rFonts w:ascii="仿宋_GB2312" w:hAnsi="仿宋"/>
                <w:bCs/>
                <w:sz w:val="21"/>
                <w:szCs w:val="21"/>
              </w:rPr>
            </w:pPr>
            <w:r>
              <w:rPr>
                <w:rFonts w:hint="eastAsia" w:ascii="仿宋_GB2312"/>
                <w:bCs/>
                <w:sz w:val="21"/>
                <w:szCs w:val="21"/>
              </w:rPr>
              <w:t>未按照监理规范开展监理工作</w:t>
            </w:r>
          </w:p>
        </w:tc>
        <w:tc>
          <w:tcPr>
            <w:tcW w:w="1484" w:type="dxa"/>
            <w:tcBorders>
              <w:tl2br w:val="nil"/>
              <w:tr2bl w:val="nil"/>
            </w:tcBorders>
            <w:noWrap/>
            <w:tcMar>
              <w:top w:w="0" w:type="dxa"/>
              <w:left w:w="108" w:type="dxa"/>
              <w:bottom w:w="0" w:type="dxa"/>
              <w:right w:w="108" w:type="dxa"/>
            </w:tcMar>
            <w:vAlign w:val="center"/>
          </w:tcPr>
          <w:p>
            <w:pPr>
              <w:autoSpaceDN w:val="0"/>
              <w:jc w:val="center"/>
              <w:textAlignment w:val="center"/>
              <w:rPr>
                <w:rFonts w:ascii="仿宋_GB2312"/>
                <w:sz w:val="21"/>
                <w:szCs w:val="21"/>
              </w:rPr>
            </w:pPr>
            <w:r>
              <w:rPr>
                <w:rFonts w:hint="eastAsia" w:ascii="仿宋_GB2312" w:hAnsi="仿宋"/>
                <w:bCs/>
                <w:sz w:val="21"/>
                <w:szCs w:val="21"/>
              </w:rPr>
              <w:t>扣1分/次</w:t>
            </w:r>
          </w:p>
        </w:tc>
        <w:tc>
          <w:tcPr>
            <w:tcW w:w="1134" w:type="dxa"/>
            <w:tcBorders>
              <w:right w:val="single" w:color="auto" w:sz="4" w:space="0"/>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6个月</w:t>
            </w:r>
          </w:p>
        </w:tc>
        <w:tc>
          <w:tcPr>
            <w:tcW w:w="2268" w:type="dxa"/>
            <w:tcBorders>
              <w:left w:val="single" w:color="auto" w:sz="4" w:space="0"/>
              <w:righ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建设单位书面材料，</w:t>
            </w:r>
            <w:r>
              <w:rPr>
                <w:rFonts w:hint="eastAsia" w:ascii="仿宋_GB2312" w:hAnsi="仿宋"/>
                <w:bCs/>
                <w:sz w:val="21"/>
                <w:szCs w:val="21"/>
              </w:rPr>
              <w:t>检查意见书、通报文件等</w:t>
            </w:r>
          </w:p>
        </w:tc>
        <w:tc>
          <w:tcPr>
            <w:tcW w:w="1468" w:type="dxa"/>
            <w:tcBorders>
              <w:lef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ascii="仿宋_GB2312" w:cs="宋体"/>
                <w:sz w:val="21"/>
                <w:szCs w:val="21"/>
              </w:rPr>
              <w:t>67</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JLRY19</w:t>
            </w:r>
          </w:p>
        </w:tc>
        <w:tc>
          <w:tcPr>
            <w:tcW w:w="4060" w:type="dxa"/>
            <w:tcBorders>
              <w:tl2br w:val="nil"/>
              <w:tr2bl w:val="nil"/>
            </w:tcBorders>
            <w:noWrap/>
            <w:tcMar>
              <w:top w:w="0" w:type="dxa"/>
              <w:left w:w="108" w:type="dxa"/>
              <w:bottom w:w="0" w:type="dxa"/>
              <w:right w:w="108" w:type="dxa"/>
            </w:tcMar>
            <w:vAlign w:val="center"/>
          </w:tcPr>
          <w:p>
            <w:pPr>
              <w:autoSpaceDN w:val="0"/>
              <w:spacing w:line="320" w:lineRule="exact"/>
              <w:jc w:val="left"/>
              <w:textAlignment w:val="center"/>
              <w:rPr>
                <w:rFonts w:ascii="仿宋_GB2312" w:hAnsi="仿宋"/>
                <w:bCs/>
                <w:sz w:val="21"/>
                <w:szCs w:val="21"/>
              </w:rPr>
            </w:pPr>
            <w:r>
              <w:rPr>
                <w:rFonts w:hint="eastAsia" w:ascii="仿宋_GB2312" w:hAnsi="仿宋"/>
                <w:bCs/>
                <w:sz w:val="21"/>
                <w:szCs w:val="21"/>
              </w:rPr>
              <w:t>在监项目未按规定进行信息系统登记的</w:t>
            </w:r>
          </w:p>
        </w:tc>
        <w:tc>
          <w:tcPr>
            <w:tcW w:w="1484" w:type="dxa"/>
            <w:tcBorders>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扣1分</w:t>
            </w:r>
            <w:r>
              <w:rPr>
                <w:rFonts w:ascii="仿宋_GB2312" w:hAnsi="仿宋"/>
                <w:bCs/>
                <w:sz w:val="21"/>
                <w:szCs w:val="21"/>
              </w:rPr>
              <w:t>/</w:t>
            </w:r>
            <w:r>
              <w:rPr>
                <w:rFonts w:hint="eastAsia" w:ascii="仿宋_GB2312" w:hAnsi="仿宋"/>
                <w:bCs/>
                <w:sz w:val="21"/>
                <w:szCs w:val="21"/>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6个月</w:t>
            </w:r>
          </w:p>
        </w:tc>
        <w:tc>
          <w:tcPr>
            <w:tcW w:w="2268" w:type="dxa"/>
            <w:tcBorders>
              <w:left w:val="single" w:color="auto" w:sz="4" w:space="0"/>
              <w:righ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建设单位书面材料，</w:t>
            </w:r>
            <w:r>
              <w:rPr>
                <w:rFonts w:hint="eastAsia" w:ascii="仿宋_GB2312" w:hAnsi="仿宋"/>
                <w:bCs/>
                <w:sz w:val="21"/>
                <w:szCs w:val="21"/>
              </w:rPr>
              <w:t>检查意见书、通报文件等</w:t>
            </w:r>
          </w:p>
        </w:tc>
        <w:tc>
          <w:tcPr>
            <w:tcW w:w="1468" w:type="dxa"/>
            <w:tcBorders>
              <w:lef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ascii="仿宋_GB2312" w:cs="宋体"/>
                <w:sz w:val="21"/>
                <w:szCs w:val="21"/>
              </w:rPr>
              <w:t>68</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JLRY20</w:t>
            </w:r>
          </w:p>
        </w:tc>
        <w:tc>
          <w:tcPr>
            <w:tcW w:w="4060" w:type="dxa"/>
            <w:tcBorders>
              <w:tl2br w:val="nil"/>
              <w:tr2bl w:val="nil"/>
            </w:tcBorders>
            <w:noWrap/>
            <w:tcMar>
              <w:top w:w="0" w:type="dxa"/>
              <w:left w:w="108" w:type="dxa"/>
              <w:bottom w:w="0" w:type="dxa"/>
              <w:right w:w="108" w:type="dxa"/>
            </w:tcMar>
            <w:vAlign w:val="center"/>
          </w:tcPr>
          <w:p>
            <w:pPr>
              <w:autoSpaceDN w:val="0"/>
              <w:jc w:val="left"/>
              <w:textAlignment w:val="center"/>
              <w:rPr>
                <w:rFonts w:ascii="仿宋_GB2312" w:hAnsi="仿宋"/>
                <w:bCs/>
                <w:sz w:val="21"/>
                <w:szCs w:val="21"/>
              </w:rPr>
            </w:pPr>
            <w:r>
              <w:rPr>
                <w:rFonts w:hint="eastAsia" w:ascii="仿宋_GB2312" w:hAnsi="仿宋"/>
                <w:bCs/>
                <w:sz w:val="21"/>
                <w:szCs w:val="21"/>
              </w:rPr>
              <w:t>监理单位聘用存在失信行为的监理工程师</w:t>
            </w:r>
          </w:p>
        </w:tc>
        <w:tc>
          <w:tcPr>
            <w:tcW w:w="1484" w:type="dxa"/>
            <w:tcBorders>
              <w:tl2br w:val="nil"/>
              <w:tr2bl w:val="nil"/>
            </w:tcBorders>
            <w:noWrap/>
            <w:tcMar>
              <w:top w:w="0" w:type="dxa"/>
              <w:left w:w="108" w:type="dxa"/>
              <w:bottom w:w="0" w:type="dxa"/>
              <w:right w:w="108" w:type="dxa"/>
            </w:tcMar>
            <w:vAlign w:val="center"/>
          </w:tcPr>
          <w:p>
            <w:pPr>
              <w:autoSpaceDN w:val="0"/>
              <w:jc w:val="center"/>
              <w:textAlignment w:val="center"/>
              <w:rPr>
                <w:rFonts w:ascii="仿宋_GB2312"/>
                <w:sz w:val="21"/>
                <w:szCs w:val="21"/>
              </w:rPr>
            </w:pPr>
            <w:r>
              <w:rPr>
                <w:rFonts w:hint="eastAsia" w:ascii="仿宋_GB2312"/>
                <w:sz w:val="21"/>
                <w:szCs w:val="21"/>
              </w:rPr>
              <w:t>扣1分/人次</w:t>
            </w:r>
          </w:p>
        </w:tc>
        <w:tc>
          <w:tcPr>
            <w:tcW w:w="1134" w:type="dxa"/>
            <w:tcBorders>
              <w:right w:val="single" w:color="auto" w:sz="4" w:space="0"/>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6个月</w:t>
            </w:r>
          </w:p>
        </w:tc>
        <w:tc>
          <w:tcPr>
            <w:tcW w:w="2268" w:type="dxa"/>
            <w:tcBorders>
              <w:left w:val="single" w:color="auto" w:sz="4" w:space="0"/>
              <w:right w:val="single" w:color="auto" w:sz="4" w:space="0"/>
              <w:tl2br w:val="nil"/>
              <w:tr2bl w:val="nil"/>
            </w:tcBorders>
            <w:vAlign w:val="center"/>
          </w:tcPr>
          <w:p>
            <w:pPr>
              <w:autoSpaceDN w:val="0"/>
              <w:textAlignment w:val="center"/>
              <w:rPr>
                <w:sz w:val="21"/>
                <w:szCs w:val="21"/>
              </w:rPr>
            </w:pPr>
            <w:r>
              <w:rPr>
                <w:rFonts w:hint="eastAsia"/>
                <w:sz w:val="21"/>
                <w:szCs w:val="21"/>
              </w:rPr>
              <w:t>交通运输部年度信用评价结果</w:t>
            </w:r>
          </w:p>
        </w:tc>
        <w:tc>
          <w:tcPr>
            <w:tcW w:w="1468" w:type="dxa"/>
            <w:tcBorders>
              <w:left w:val="single" w:color="auto" w:sz="4" w:space="0"/>
              <w:tl2br w:val="nil"/>
              <w:tr2bl w:val="nil"/>
            </w:tcBorders>
            <w:vAlign w:val="center"/>
          </w:tcPr>
          <w:p>
            <w:pPr>
              <w:autoSpaceDN w:val="0"/>
              <w:textAlignment w:val="center"/>
              <w:rPr>
                <w:sz w:val="21"/>
                <w:szCs w:val="21"/>
              </w:rPr>
            </w:pPr>
            <w:r>
              <w:rPr>
                <w:rFonts w:hint="eastAsia"/>
                <w:sz w:val="21"/>
                <w:szCs w:val="21"/>
              </w:rPr>
              <w:t>建设单位书面材料、</w:t>
            </w:r>
            <w:r>
              <w:rPr>
                <w:rFonts w:hint="eastAsia" w:ascii="仿宋_GB2312" w:hAnsi="仿宋"/>
                <w:bCs/>
                <w:sz w:val="21"/>
                <w:szCs w:val="21"/>
              </w:rPr>
              <w:t>检查意见书、通报文件等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ascii="仿宋_GB2312" w:cs="宋体"/>
                <w:sz w:val="21"/>
                <w:szCs w:val="21"/>
              </w:rPr>
              <w:t>69</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JLRY21</w:t>
            </w:r>
          </w:p>
        </w:tc>
        <w:tc>
          <w:tcPr>
            <w:tcW w:w="4060" w:type="dxa"/>
            <w:tcBorders>
              <w:tl2br w:val="nil"/>
              <w:tr2bl w:val="nil"/>
            </w:tcBorders>
            <w:noWrap/>
            <w:tcMar>
              <w:top w:w="0" w:type="dxa"/>
              <w:left w:w="108" w:type="dxa"/>
              <w:bottom w:w="0" w:type="dxa"/>
              <w:right w:w="108" w:type="dxa"/>
            </w:tcMar>
            <w:vAlign w:val="center"/>
          </w:tcPr>
          <w:p>
            <w:pPr>
              <w:autoSpaceDN w:val="0"/>
              <w:jc w:val="left"/>
              <w:textAlignment w:val="center"/>
              <w:rPr>
                <w:rFonts w:ascii="仿宋_GB2312" w:hAnsi="仿宋"/>
                <w:bCs/>
                <w:sz w:val="21"/>
                <w:szCs w:val="21"/>
              </w:rPr>
            </w:pPr>
            <w:r>
              <w:rPr>
                <w:rFonts w:hint="eastAsia" w:ascii="仿宋_GB2312" w:hAnsi="仿宋"/>
                <w:bCs/>
                <w:sz w:val="21"/>
                <w:szCs w:val="21"/>
              </w:rPr>
              <w:t>监理内业材料不合规</w:t>
            </w:r>
          </w:p>
        </w:tc>
        <w:tc>
          <w:tcPr>
            <w:tcW w:w="1484" w:type="dxa"/>
            <w:tcBorders>
              <w:tl2br w:val="nil"/>
              <w:tr2bl w:val="nil"/>
            </w:tcBorders>
            <w:noWrap/>
            <w:tcMar>
              <w:top w:w="0" w:type="dxa"/>
              <w:left w:w="108" w:type="dxa"/>
              <w:bottom w:w="0" w:type="dxa"/>
              <w:right w:w="108" w:type="dxa"/>
            </w:tcMar>
            <w:vAlign w:val="center"/>
          </w:tcPr>
          <w:p>
            <w:pPr>
              <w:autoSpaceDN w:val="0"/>
              <w:textAlignment w:val="center"/>
              <w:rPr>
                <w:rFonts w:ascii="仿宋_GB2312" w:hAnsi="仿宋"/>
                <w:bCs/>
                <w:sz w:val="21"/>
                <w:szCs w:val="21"/>
              </w:rPr>
            </w:pPr>
            <w:r>
              <w:rPr>
                <w:rFonts w:hint="eastAsia" w:ascii="仿宋_GB2312" w:hAnsi="仿宋"/>
                <w:bCs/>
                <w:sz w:val="21"/>
                <w:szCs w:val="21"/>
              </w:rPr>
              <w:t>扣0.5分/类，当次最多扣3分</w:t>
            </w:r>
          </w:p>
        </w:tc>
        <w:tc>
          <w:tcPr>
            <w:tcW w:w="1134" w:type="dxa"/>
            <w:tcBorders>
              <w:right w:val="single" w:color="auto" w:sz="4" w:space="0"/>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6个月</w:t>
            </w:r>
          </w:p>
        </w:tc>
        <w:tc>
          <w:tcPr>
            <w:tcW w:w="2268" w:type="dxa"/>
            <w:tcBorders>
              <w:left w:val="single" w:color="auto" w:sz="4" w:space="0"/>
              <w:righ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建设单位书面材料，</w:t>
            </w:r>
            <w:r>
              <w:rPr>
                <w:rFonts w:hint="eastAsia" w:ascii="仿宋_GB2312" w:hAnsi="仿宋"/>
                <w:bCs/>
                <w:sz w:val="21"/>
                <w:szCs w:val="21"/>
              </w:rPr>
              <w:t>检查意见书、通报文件等</w:t>
            </w:r>
          </w:p>
        </w:tc>
        <w:tc>
          <w:tcPr>
            <w:tcW w:w="1468" w:type="dxa"/>
            <w:tcBorders>
              <w:lef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ascii="仿宋_GB2312" w:cs="宋体"/>
                <w:sz w:val="21"/>
                <w:szCs w:val="21"/>
              </w:rPr>
              <w:t>70</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JLRY22</w:t>
            </w:r>
          </w:p>
        </w:tc>
        <w:tc>
          <w:tcPr>
            <w:tcW w:w="4060" w:type="dxa"/>
            <w:tcBorders>
              <w:tl2br w:val="nil"/>
              <w:tr2bl w:val="nil"/>
            </w:tcBorders>
            <w:noWrap/>
            <w:tcMar>
              <w:top w:w="0" w:type="dxa"/>
              <w:left w:w="108" w:type="dxa"/>
              <w:bottom w:w="0" w:type="dxa"/>
              <w:right w:w="108" w:type="dxa"/>
            </w:tcMar>
            <w:vAlign w:val="center"/>
          </w:tcPr>
          <w:p>
            <w:pPr>
              <w:autoSpaceDN w:val="0"/>
              <w:spacing w:line="320" w:lineRule="exact"/>
              <w:jc w:val="left"/>
              <w:textAlignment w:val="center"/>
              <w:rPr>
                <w:rFonts w:ascii="仿宋_GB2312" w:hAnsi="仿宋"/>
                <w:bCs/>
                <w:sz w:val="21"/>
                <w:szCs w:val="21"/>
              </w:rPr>
            </w:pPr>
            <w:r>
              <w:rPr>
                <w:rFonts w:hint="eastAsia" w:ascii="仿宋_GB2312" w:hAnsi="仿宋"/>
                <w:bCs/>
                <w:sz w:val="21"/>
                <w:szCs w:val="21"/>
              </w:rPr>
              <w:t>监理工地试验室不规范</w:t>
            </w:r>
          </w:p>
        </w:tc>
        <w:tc>
          <w:tcPr>
            <w:tcW w:w="1484" w:type="dxa"/>
            <w:tcBorders>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扣0.5分/项.次</w:t>
            </w:r>
          </w:p>
        </w:tc>
        <w:tc>
          <w:tcPr>
            <w:tcW w:w="1134" w:type="dxa"/>
            <w:tcBorders>
              <w:right w:val="single" w:color="auto" w:sz="4" w:space="0"/>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3个月</w:t>
            </w:r>
          </w:p>
        </w:tc>
        <w:tc>
          <w:tcPr>
            <w:tcW w:w="2268" w:type="dxa"/>
            <w:tcBorders>
              <w:left w:val="single" w:color="auto" w:sz="4" w:space="0"/>
              <w:righ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建设单位书面材料，</w:t>
            </w:r>
            <w:r>
              <w:rPr>
                <w:rFonts w:hint="eastAsia" w:ascii="仿宋_GB2312" w:hAnsi="仿宋"/>
                <w:bCs/>
                <w:sz w:val="21"/>
                <w:szCs w:val="21"/>
              </w:rPr>
              <w:t>检查意见书等</w:t>
            </w:r>
          </w:p>
        </w:tc>
        <w:tc>
          <w:tcPr>
            <w:tcW w:w="1468" w:type="dxa"/>
            <w:tcBorders>
              <w:left w:val="single" w:color="auto" w:sz="4" w:space="0"/>
              <w:tl2br w:val="nil"/>
              <w:tr2bl w:val="nil"/>
            </w:tcBorders>
            <w:vAlign w:val="center"/>
          </w:tcPr>
          <w:p>
            <w:pPr>
              <w:autoSpaceDN w:val="0"/>
              <w:textAlignment w:val="center"/>
              <w:rPr>
                <w:rFonts w:ascii="仿宋_GB2312" w:hAnsi="仿宋"/>
                <w:bCs/>
                <w:sz w:val="21"/>
                <w:szCs w:val="21"/>
              </w:rPr>
            </w:pPr>
            <w:r>
              <w:rPr>
                <w:rFonts w:hint="eastAsia" w:ascii="仿宋_GB2312" w:hAnsi="仿宋"/>
                <w:bCs/>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ascii="仿宋_GB2312" w:cs="宋体"/>
                <w:sz w:val="21"/>
                <w:szCs w:val="21"/>
              </w:rPr>
              <w:t>71</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JLRY23</w:t>
            </w:r>
          </w:p>
        </w:tc>
        <w:tc>
          <w:tcPr>
            <w:tcW w:w="4060" w:type="dxa"/>
            <w:tcBorders>
              <w:tl2br w:val="nil"/>
              <w:tr2bl w:val="nil"/>
            </w:tcBorders>
            <w:noWrap/>
            <w:tcMar>
              <w:top w:w="0" w:type="dxa"/>
              <w:left w:w="108" w:type="dxa"/>
              <w:bottom w:w="0" w:type="dxa"/>
              <w:right w:w="108" w:type="dxa"/>
            </w:tcMar>
            <w:vAlign w:val="center"/>
          </w:tcPr>
          <w:p>
            <w:pPr>
              <w:autoSpaceDN w:val="0"/>
              <w:jc w:val="left"/>
              <w:textAlignment w:val="center"/>
              <w:rPr>
                <w:rFonts w:ascii="仿宋_GB2312" w:hAnsi="仿宋"/>
                <w:bCs/>
                <w:sz w:val="21"/>
                <w:szCs w:val="21"/>
              </w:rPr>
            </w:pPr>
            <w:r>
              <w:rPr>
                <w:rFonts w:hint="eastAsia" w:ascii="仿宋_GB2312" w:hAnsi="仿宋"/>
                <w:bCs/>
                <w:sz w:val="21"/>
                <w:szCs w:val="21"/>
              </w:rPr>
              <w:t>专业监理工程师违约调换的</w:t>
            </w:r>
          </w:p>
        </w:tc>
        <w:tc>
          <w:tcPr>
            <w:tcW w:w="1484" w:type="dxa"/>
            <w:tcBorders>
              <w:tl2br w:val="nil"/>
              <w:tr2bl w:val="nil"/>
            </w:tcBorders>
            <w:noWrap/>
            <w:tcMar>
              <w:top w:w="0" w:type="dxa"/>
              <w:left w:w="108" w:type="dxa"/>
              <w:bottom w:w="0" w:type="dxa"/>
              <w:right w:w="108" w:type="dxa"/>
            </w:tcMar>
            <w:vAlign w:val="center"/>
          </w:tcPr>
          <w:p>
            <w:pPr>
              <w:autoSpaceDN w:val="0"/>
              <w:jc w:val="center"/>
              <w:textAlignment w:val="center"/>
              <w:rPr>
                <w:rFonts w:ascii="仿宋_GB2312"/>
                <w:sz w:val="21"/>
                <w:szCs w:val="21"/>
              </w:rPr>
            </w:pPr>
            <w:r>
              <w:rPr>
                <w:rFonts w:hint="eastAsia" w:ascii="仿宋_GB2312" w:hAnsi="仿宋"/>
                <w:bCs/>
                <w:sz w:val="21"/>
                <w:szCs w:val="21"/>
              </w:rPr>
              <w:t>0.2分/人次</w:t>
            </w:r>
          </w:p>
        </w:tc>
        <w:tc>
          <w:tcPr>
            <w:tcW w:w="1134" w:type="dxa"/>
            <w:tcBorders>
              <w:right w:val="single" w:color="auto" w:sz="4" w:space="0"/>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6个月</w:t>
            </w:r>
          </w:p>
        </w:tc>
        <w:tc>
          <w:tcPr>
            <w:tcW w:w="2268" w:type="dxa"/>
            <w:tcBorders>
              <w:left w:val="single" w:color="auto" w:sz="4" w:space="0"/>
              <w:righ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建设单位书面材料，</w:t>
            </w:r>
            <w:r>
              <w:rPr>
                <w:rFonts w:hint="eastAsia" w:ascii="仿宋_GB2312" w:hAnsi="仿宋"/>
                <w:bCs/>
                <w:sz w:val="21"/>
                <w:szCs w:val="21"/>
              </w:rPr>
              <w:t>检查意见书、通报文件等</w:t>
            </w:r>
          </w:p>
        </w:tc>
        <w:tc>
          <w:tcPr>
            <w:tcW w:w="1468" w:type="dxa"/>
            <w:tcBorders>
              <w:lef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38" w:hRule="atLeast"/>
          <w:jc w:val="center"/>
        </w:trPr>
        <w:tc>
          <w:tcPr>
            <w:tcW w:w="1521" w:type="dxa"/>
            <w:tcBorders>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72</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spacing w:line="300" w:lineRule="exact"/>
              <w:jc w:val="center"/>
              <w:rPr>
                <w:rFonts w:ascii="仿宋_GB2312" w:cs="宋体"/>
                <w:sz w:val="21"/>
                <w:szCs w:val="21"/>
              </w:rPr>
            </w:pPr>
            <w:r>
              <w:rPr>
                <w:rFonts w:hint="eastAsia" w:ascii="仿宋_GB2312" w:cs="宋体"/>
                <w:sz w:val="21"/>
                <w:szCs w:val="21"/>
              </w:rPr>
              <w:t>JLRY24</w:t>
            </w:r>
          </w:p>
        </w:tc>
        <w:tc>
          <w:tcPr>
            <w:tcW w:w="4060" w:type="dxa"/>
            <w:tcBorders>
              <w:tl2br w:val="nil"/>
              <w:tr2bl w:val="nil"/>
            </w:tcBorders>
            <w:noWrap/>
            <w:tcMar>
              <w:top w:w="0" w:type="dxa"/>
              <w:left w:w="108" w:type="dxa"/>
              <w:bottom w:w="0" w:type="dxa"/>
              <w:right w:w="108" w:type="dxa"/>
            </w:tcMar>
            <w:vAlign w:val="center"/>
          </w:tcPr>
          <w:p>
            <w:pPr>
              <w:autoSpaceDN w:val="0"/>
              <w:jc w:val="left"/>
              <w:textAlignment w:val="center"/>
              <w:rPr>
                <w:rFonts w:ascii="仿宋_GB2312" w:hAnsi="仿宋"/>
                <w:bCs/>
                <w:sz w:val="21"/>
                <w:szCs w:val="21"/>
              </w:rPr>
            </w:pPr>
            <w:r>
              <w:rPr>
                <w:rFonts w:hint="eastAsia" w:ascii="仿宋_GB2312" w:hAnsi="仿宋"/>
                <w:bCs/>
                <w:sz w:val="21"/>
                <w:szCs w:val="21"/>
              </w:rPr>
              <w:t>未按规定时间进行从业登记或业绩登记的</w:t>
            </w:r>
          </w:p>
        </w:tc>
        <w:tc>
          <w:tcPr>
            <w:tcW w:w="1484" w:type="dxa"/>
            <w:tcBorders>
              <w:tl2br w:val="nil"/>
              <w:tr2bl w:val="nil"/>
            </w:tcBorders>
            <w:noWrap/>
            <w:tcMar>
              <w:top w:w="0" w:type="dxa"/>
              <w:left w:w="108" w:type="dxa"/>
              <w:bottom w:w="0" w:type="dxa"/>
              <w:right w:w="108" w:type="dxa"/>
            </w:tcMar>
            <w:vAlign w:val="center"/>
          </w:tcPr>
          <w:p>
            <w:pPr>
              <w:autoSpaceDN w:val="0"/>
              <w:jc w:val="left"/>
              <w:textAlignment w:val="center"/>
              <w:rPr>
                <w:rFonts w:ascii="仿宋_GB2312" w:hAnsi="仿宋"/>
                <w:bCs/>
                <w:sz w:val="21"/>
                <w:szCs w:val="21"/>
              </w:rPr>
            </w:pPr>
            <w:r>
              <w:rPr>
                <w:rFonts w:hint="eastAsia" w:ascii="仿宋_GB2312" w:hAnsi="仿宋"/>
                <w:bCs/>
                <w:sz w:val="21"/>
                <w:szCs w:val="21"/>
              </w:rPr>
              <w:t>扣0.2分/人次（登记不及时），扣5分/人次（弄虚作假）</w:t>
            </w:r>
          </w:p>
        </w:tc>
        <w:tc>
          <w:tcPr>
            <w:tcW w:w="1134" w:type="dxa"/>
            <w:tcBorders>
              <w:right w:val="single" w:color="auto" w:sz="4" w:space="0"/>
              <w:tl2br w:val="nil"/>
              <w:tr2bl w:val="nil"/>
            </w:tcBorders>
            <w:noWrap/>
            <w:tcMar>
              <w:top w:w="0" w:type="dxa"/>
              <w:left w:w="108" w:type="dxa"/>
              <w:bottom w:w="0" w:type="dxa"/>
              <w:right w:w="108" w:type="dxa"/>
            </w:tcMar>
            <w:vAlign w:val="center"/>
          </w:tcPr>
          <w:p>
            <w:pPr>
              <w:autoSpaceDN w:val="0"/>
              <w:jc w:val="center"/>
              <w:textAlignment w:val="center"/>
              <w:rPr>
                <w:rFonts w:ascii="仿宋_GB2312" w:hAnsi="仿宋"/>
                <w:bCs/>
                <w:sz w:val="21"/>
                <w:szCs w:val="21"/>
              </w:rPr>
            </w:pPr>
            <w:r>
              <w:rPr>
                <w:rFonts w:hint="eastAsia" w:ascii="仿宋_GB2312" w:hAnsi="仿宋"/>
                <w:bCs/>
                <w:sz w:val="21"/>
                <w:szCs w:val="21"/>
              </w:rPr>
              <w:t>6个月</w:t>
            </w:r>
          </w:p>
        </w:tc>
        <w:tc>
          <w:tcPr>
            <w:tcW w:w="2268" w:type="dxa"/>
            <w:tcBorders>
              <w:left w:val="single" w:color="auto" w:sz="4" w:space="0"/>
              <w:righ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建设单位书面材料，</w:t>
            </w:r>
            <w:r>
              <w:rPr>
                <w:rFonts w:hint="eastAsia" w:ascii="仿宋_GB2312" w:hAnsi="仿宋"/>
                <w:bCs/>
                <w:sz w:val="21"/>
                <w:szCs w:val="21"/>
              </w:rPr>
              <w:t>检查意见书、通报文件等</w:t>
            </w:r>
          </w:p>
        </w:tc>
        <w:tc>
          <w:tcPr>
            <w:tcW w:w="1468" w:type="dxa"/>
            <w:tcBorders>
              <w:left w:val="single" w:color="auto" w:sz="4" w:space="0"/>
              <w:tl2br w:val="nil"/>
              <w:tr2bl w:val="nil"/>
            </w:tcBorders>
            <w:vAlign w:val="center"/>
          </w:tcPr>
          <w:p>
            <w:pPr>
              <w:autoSpaceDN w:val="0"/>
              <w:textAlignment w:val="center"/>
              <w:rPr>
                <w:rFonts w:ascii="仿宋_GB2312" w:hAnsi="仿宋"/>
                <w:bCs/>
                <w:sz w:val="21"/>
                <w:szCs w:val="21"/>
              </w:rPr>
            </w:pPr>
            <w:r>
              <w:rPr>
                <w:rFonts w:hint="eastAsia"/>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20" w:hRule="atLeast"/>
          <w:jc w:val="center"/>
        </w:trPr>
        <w:tc>
          <w:tcPr>
            <w:tcW w:w="1521" w:type="dxa"/>
            <w:tcBorders>
              <w:tl2br w:val="nil"/>
              <w:tr2bl w:val="nil"/>
            </w:tcBorders>
            <w:noWrap/>
            <w:tcMar>
              <w:top w:w="0" w:type="dxa"/>
              <w:left w:w="108" w:type="dxa"/>
              <w:bottom w:w="0" w:type="dxa"/>
              <w:right w:w="108" w:type="dxa"/>
            </w:tcMar>
            <w:vAlign w:val="center"/>
          </w:tcPr>
          <w:p>
            <w:pPr>
              <w:widowControl/>
              <w:jc w:val="center"/>
              <w:rPr>
                <w:rFonts w:ascii="仿宋_GB2312"/>
                <w:sz w:val="21"/>
                <w:szCs w:val="22"/>
              </w:rPr>
            </w:pPr>
            <w:r>
              <w:rPr>
                <w:rFonts w:hint="eastAsia" w:ascii="仿宋_GB2312"/>
                <w:sz w:val="21"/>
                <w:szCs w:val="22"/>
              </w:rPr>
              <w:t>六</w:t>
            </w:r>
          </w:p>
        </w:tc>
        <w:tc>
          <w:tcPr>
            <w:tcW w:w="12097" w:type="dxa"/>
            <w:gridSpan w:val="6"/>
            <w:tcBorders>
              <w:left w:val="single" w:color="auto" w:sz="4" w:space="0"/>
              <w:right w:val="single" w:color="auto" w:sz="4" w:space="0"/>
              <w:tl2br w:val="nil"/>
              <w:tr2bl w:val="nil"/>
            </w:tcBorders>
            <w:vAlign w:val="center"/>
          </w:tcPr>
          <w:p>
            <w:pPr>
              <w:tabs>
                <w:tab w:val="left" w:pos="1263"/>
              </w:tabs>
              <w:autoSpaceDN w:val="0"/>
              <w:jc w:val="left"/>
              <w:textAlignment w:val="center"/>
              <w:rPr>
                <w:rFonts w:ascii="仿宋_GB2312" w:hAnsi="仿宋"/>
                <w:bCs/>
                <w:sz w:val="24"/>
                <w:szCs w:val="24"/>
              </w:rPr>
            </w:pPr>
            <w:r>
              <w:rPr>
                <w:rFonts w:hint="eastAsia" w:ascii="黑体" w:hAnsi="黑体" w:eastAsia="黑体"/>
                <w:bCs/>
                <w:sz w:val="21"/>
                <w:szCs w:val="22"/>
              </w:rPr>
              <w:t>试验检测项目负责人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27" w:hRule="atLeast"/>
          <w:jc w:val="center"/>
        </w:trPr>
        <w:tc>
          <w:tcPr>
            <w:tcW w:w="1521" w:type="dxa"/>
            <w:tcBorders>
              <w:tl2br w:val="nil"/>
              <w:tr2bl w:val="nil"/>
            </w:tcBorders>
            <w:noWrap/>
            <w:tcMar>
              <w:top w:w="0" w:type="dxa"/>
              <w:left w:w="108" w:type="dxa"/>
              <w:bottom w:w="0" w:type="dxa"/>
              <w:right w:w="108" w:type="dxa"/>
            </w:tcMar>
            <w:vAlign w:val="center"/>
          </w:tcPr>
          <w:p>
            <w:pPr>
              <w:widowControl/>
              <w:jc w:val="center"/>
              <w:rPr>
                <w:rFonts w:ascii="仿宋_GB2312"/>
                <w:sz w:val="21"/>
                <w:szCs w:val="22"/>
              </w:rPr>
            </w:pPr>
            <w:r>
              <w:rPr>
                <w:rFonts w:hint="eastAsia" w:ascii="仿宋_GB2312"/>
                <w:sz w:val="21"/>
                <w:szCs w:val="22"/>
              </w:rPr>
              <w:t>73</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jc w:val="center"/>
              <w:rPr>
                <w:rFonts w:ascii="仿宋_GB2312" w:cs="宋体"/>
                <w:sz w:val="21"/>
                <w:szCs w:val="21"/>
              </w:rPr>
            </w:pPr>
            <w:r>
              <w:rPr>
                <w:rFonts w:hint="eastAsia" w:ascii="仿宋_GB2312" w:cs="宋体"/>
                <w:sz w:val="21"/>
                <w:szCs w:val="21"/>
              </w:rPr>
              <w:t>JCRY1</w:t>
            </w:r>
          </w:p>
        </w:tc>
        <w:tc>
          <w:tcPr>
            <w:tcW w:w="4060" w:type="dxa"/>
            <w:tcBorders>
              <w:tl2br w:val="nil"/>
              <w:tr2bl w:val="nil"/>
            </w:tcBorders>
            <w:noWrap/>
            <w:tcMar>
              <w:top w:w="0" w:type="dxa"/>
              <w:left w:w="108" w:type="dxa"/>
              <w:bottom w:w="0" w:type="dxa"/>
              <w:right w:w="108" w:type="dxa"/>
            </w:tcMar>
            <w:vAlign w:val="center"/>
          </w:tcPr>
          <w:p>
            <w:pPr>
              <w:spacing w:line="300" w:lineRule="exact"/>
              <w:jc w:val="left"/>
              <w:rPr>
                <w:rFonts w:ascii="仿宋_GB2312" w:cs="宋体"/>
                <w:sz w:val="21"/>
                <w:szCs w:val="21"/>
              </w:rPr>
            </w:pPr>
            <w:r>
              <w:rPr>
                <w:rFonts w:hint="eastAsia" w:ascii="仿宋_GB2312" w:cs="宋体"/>
                <w:sz w:val="21"/>
                <w:szCs w:val="21"/>
              </w:rPr>
              <w:t>出具虚假数据报告造成质量安全事故或质量标准降低的</w:t>
            </w:r>
          </w:p>
        </w:tc>
        <w:tc>
          <w:tcPr>
            <w:tcW w:w="1484" w:type="dxa"/>
            <w:tcBorders>
              <w:tl2br w:val="nil"/>
              <w:tr2bl w:val="nil"/>
            </w:tcBorders>
            <w:noWrap/>
            <w:tcMar>
              <w:top w:w="0" w:type="dxa"/>
              <w:left w:w="108" w:type="dxa"/>
              <w:bottom w:w="0" w:type="dxa"/>
              <w:right w:w="108" w:type="dxa"/>
            </w:tcMar>
            <w:vAlign w:val="center"/>
          </w:tcPr>
          <w:p>
            <w:pPr>
              <w:widowControl/>
              <w:spacing w:line="240" w:lineRule="exact"/>
              <w:jc w:val="center"/>
              <w:rPr>
                <w:rFonts w:ascii="仿宋_GB2312" w:cs="宋体"/>
                <w:color w:val="000000"/>
                <w:sz w:val="15"/>
                <w:szCs w:val="15"/>
              </w:rPr>
            </w:pPr>
            <w:r>
              <w:rPr>
                <w:rFonts w:ascii="仿宋_GB2312" w:cs="宋体"/>
                <w:color w:val="000000"/>
                <w:sz w:val="21"/>
                <w:szCs w:val="15"/>
              </w:rPr>
              <w:t>15</w:t>
            </w:r>
            <w:r>
              <w:rPr>
                <w:rFonts w:hint="eastAsia" w:ascii="仿宋_GB2312" w:cs="宋体"/>
                <w:color w:val="000000"/>
                <w:sz w:val="21"/>
                <w:szCs w:val="15"/>
              </w:rPr>
              <w:t>分/次</w:t>
            </w:r>
          </w:p>
        </w:tc>
        <w:tc>
          <w:tcPr>
            <w:tcW w:w="1134" w:type="dxa"/>
            <w:tcBorders>
              <w:right w:val="single" w:color="auto" w:sz="4" w:space="0"/>
              <w:tl2br w:val="nil"/>
              <w:tr2bl w:val="nil"/>
            </w:tcBorders>
            <w:noWrap/>
            <w:tcMar>
              <w:top w:w="0" w:type="dxa"/>
              <w:left w:w="108" w:type="dxa"/>
              <w:bottom w:w="0" w:type="dxa"/>
              <w:right w:w="108" w:type="dxa"/>
            </w:tcMar>
            <w:vAlign w:val="center"/>
          </w:tcPr>
          <w:p>
            <w:pPr>
              <w:snapToGrid w:val="0"/>
              <w:spacing w:line="360" w:lineRule="exact"/>
              <w:jc w:val="left"/>
              <w:rPr>
                <w:rFonts w:ascii="仿宋_GB2312" w:cs="宋体"/>
                <w:sz w:val="21"/>
                <w:szCs w:val="21"/>
              </w:rPr>
            </w:pPr>
            <w:r>
              <w:rPr>
                <w:rFonts w:hint="eastAsia" w:ascii="仿宋_GB2312" w:cs="宋体"/>
                <w:sz w:val="21"/>
                <w:szCs w:val="21"/>
              </w:rPr>
              <w:t>1</w:t>
            </w:r>
            <w:r>
              <w:rPr>
                <w:rFonts w:ascii="仿宋_GB2312" w:cs="宋体"/>
                <w:sz w:val="21"/>
                <w:szCs w:val="21"/>
              </w:rPr>
              <w:t>2</w:t>
            </w:r>
            <w:r>
              <w:rPr>
                <w:rFonts w:hint="eastAsia" w:ascii="仿宋_GB2312" w:cs="宋体"/>
                <w:sz w:val="21"/>
                <w:szCs w:val="21"/>
              </w:rPr>
              <w:t>个月</w:t>
            </w:r>
          </w:p>
        </w:tc>
        <w:tc>
          <w:tcPr>
            <w:tcW w:w="2268" w:type="dxa"/>
            <w:tcBorders>
              <w:left w:val="single" w:color="auto" w:sz="4" w:space="0"/>
              <w:right w:val="single" w:color="auto" w:sz="4" w:space="0"/>
              <w:tl2br w:val="nil"/>
              <w:tr2bl w:val="nil"/>
            </w:tcBorders>
            <w:vAlign w:val="center"/>
          </w:tcPr>
          <w:p>
            <w:pPr>
              <w:spacing w:line="220" w:lineRule="exact"/>
              <w:rPr>
                <w:rFonts w:ascii="仿宋_GB2312" w:cs="宋体"/>
                <w:sz w:val="21"/>
                <w:szCs w:val="21"/>
              </w:rPr>
            </w:pPr>
            <w:r>
              <w:rPr>
                <w:rFonts w:hint="eastAsia"/>
                <w:color w:val="000000"/>
                <w:sz w:val="21"/>
                <w:szCs w:val="21"/>
              </w:rPr>
              <w:t>建设单位工程联系单、安全通知单、专项检查通报等，</w:t>
            </w:r>
            <w:r>
              <w:rPr>
                <w:rFonts w:hint="eastAsia" w:ascii="仿宋_GB2312" w:cs="宋体"/>
                <w:sz w:val="21"/>
                <w:szCs w:val="21"/>
              </w:rPr>
              <w:t>检查意见书、通报文件等</w:t>
            </w:r>
          </w:p>
        </w:tc>
        <w:tc>
          <w:tcPr>
            <w:tcW w:w="1468" w:type="dxa"/>
            <w:tcBorders>
              <w:left w:val="single" w:color="auto" w:sz="4" w:space="0"/>
              <w:tl2br w:val="nil"/>
              <w:tr2bl w:val="nil"/>
            </w:tcBorders>
            <w:vAlign w:val="center"/>
          </w:tcPr>
          <w:p>
            <w:pPr>
              <w:spacing w:line="220" w:lineRule="exact"/>
              <w:jc w:val="left"/>
              <w:rPr>
                <w:rFonts w:ascii="仿宋_GB2312" w:cs="宋体"/>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jc w:val="center"/>
              <w:rPr>
                <w:rFonts w:ascii="仿宋_GB2312"/>
                <w:sz w:val="21"/>
                <w:szCs w:val="22"/>
              </w:rPr>
            </w:pPr>
            <w:r>
              <w:rPr>
                <w:rFonts w:hint="eastAsia" w:ascii="仿宋_GB2312"/>
                <w:sz w:val="21"/>
                <w:szCs w:val="22"/>
              </w:rPr>
              <w:t>74</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jc w:val="center"/>
              <w:rPr>
                <w:rFonts w:ascii="仿宋_GB2312" w:cs="宋体"/>
                <w:sz w:val="21"/>
                <w:szCs w:val="21"/>
              </w:rPr>
            </w:pPr>
            <w:r>
              <w:rPr>
                <w:rFonts w:hint="eastAsia" w:ascii="仿宋_GB2312" w:cs="宋体"/>
                <w:sz w:val="21"/>
                <w:szCs w:val="21"/>
              </w:rPr>
              <w:t>JCRY2</w:t>
            </w:r>
          </w:p>
        </w:tc>
        <w:tc>
          <w:tcPr>
            <w:tcW w:w="4060" w:type="dxa"/>
            <w:tcBorders>
              <w:tl2br w:val="nil"/>
              <w:tr2bl w:val="nil"/>
            </w:tcBorders>
            <w:noWrap/>
            <w:tcMar>
              <w:top w:w="0" w:type="dxa"/>
              <w:left w:w="108" w:type="dxa"/>
              <w:bottom w:w="0" w:type="dxa"/>
              <w:right w:w="108" w:type="dxa"/>
            </w:tcMar>
            <w:vAlign w:val="center"/>
          </w:tcPr>
          <w:p>
            <w:pPr>
              <w:spacing w:line="300" w:lineRule="exact"/>
              <w:jc w:val="left"/>
              <w:rPr>
                <w:rFonts w:ascii="仿宋_GB2312" w:cs="宋体"/>
                <w:sz w:val="21"/>
                <w:szCs w:val="21"/>
              </w:rPr>
            </w:pPr>
            <w:r>
              <w:rPr>
                <w:rFonts w:hint="eastAsia" w:ascii="仿宋_GB2312" w:cs="宋体"/>
                <w:sz w:val="21"/>
                <w:szCs w:val="21"/>
              </w:rPr>
              <w:t>在试验检测工作中，有徇私舞弊、吃拿卡要行为</w:t>
            </w:r>
          </w:p>
        </w:tc>
        <w:tc>
          <w:tcPr>
            <w:tcW w:w="1484" w:type="dxa"/>
            <w:tcBorders>
              <w:tl2br w:val="nil"/>
              <w:tr2bl w:val="nil"/>
            </w:tcBorders>
            <w:noWrap/>
            <w:tcMar>
              <w:top w:w="0" w:type="dxa"/>
              <w:left w:w="108" w:type="dxa"/>
              <w:bottom w:w="0" w:type="dxa"/>
              <w:right w:w="108" w:type="dxa"/>
            </w:tcMar>
            <w:vAlign w:val="center"/>
          </w:tcPr>
          <w:p>
            <w:pPr>
              <w:widowControl/>
              <w:spacing w:line="240" w:lineRule="exact"/>
              <w:jc w:val="center"/>
              <w:rPr>
                <w:rFonts w:ascii="仿宋_GB2312" w:cs="宋体"/>
                <w:color w:val="000000"/>
                <w:sz w:val="15"/>
                <w:szCs w:val="15"/>
              </w:rPr>
            </w:pPr>
            <w:r>
              <w:rPr>
                <w:rFonts w:ascii="仿宋_GB2312" w:cs="宋体"/>
                <w:color w:val="000000"/>
                <w:sz w:val="21"/>
                <w:szCs w:val="15"/>
              </w:rPr>
              <w:t>10</w:t>
            </w:r>
            <w:r>
              <w:rPr>
                <w:rFonts w:hint="eastAsia" w:ascii="仿宋_GB2312" w:cs="宋体"/>
                <w:color w:val="000000"/>
                <w:sz w:val="21"/>
                <w:szCs w:val="15"/>
              </w:rPr>
              <w:t>分/次</w:t>
            </w:r>
          </w:p>
        </w:tc>
        <w:tc>
          <w:tcPr>
            <w:tcW w:w="1134" w:type="dxa"/>
            <w:tcBorders>
              <w:right w:val="single" w:color="auto" w:sz="4" w:space="0"/>
              <w:tl2br w:val="nil"/>
              <w:tr2bl w:val="nil"/>
            </w:tcBorders>
            <w:noWrap/>
            <w:tcMar>
              <w:top w:w="0" w:type="dxa"/>
              <w:left w:w="108" w:type="dxa"/>
              <w:bottom w:w="0" w:type="dxa"/>
              <w:right w:w="108" w:type="dxa"/>
            </w:tcMar>
            <w:vAlign w:val="center"/>
          </w:tcPr>
          <w:p>
            <w:pPr>
              <w:snapToGrid w:val="0"/>
              <w:spacing w:line="360" w:lineRule="exact"/>
              <w:jc w:val="left"/>
              <w:rPr>
                <w:rFonts w:ascii="仿宋_GB2312" w:cs="宋体"/>
                <w:sz w:val="21"/>
                <w:szCs w:val="21"/>
              </w:rPr>
            </w:pPr>
            <w:r>
              <w:rPr>
                <w:rFonts w:hint="eastAsia" w:ascii="仿宋_GB2312" w:cs="宋体"/>
                <w:sz w:val="21"/>
                <w:szCs w:val="21"/>
              </w:rPr>
              <w:t>1</w:t>
            </w:r>
            <w:r>
              <w:rPr>
                <w:rFonts w:ascii="仿宋_GB2312" w:cs="宋体"/>
                <w:sz w:val="21"/>
                <w:szCs w:val="21"/>
              </w:rPr>
              <w:t>2</w:t>
            </w:r>
            <w:r>
              <w:rPr>
                <w:rFonts w:hint="eastAsia" w:ascii="仿宋_GB2312" w:cs="宋体"/>
                <w:sz w:val="21"/>
                <w:szCs w:val="21"/>
              </w:rPr>
              <w:t>个月</w:t>
            </w:r>
          </w:p>
        </w:tc>
        <w:tc>
          <w:tcPr>
            <w:tcW w:w="2268" w:type="dxa"/>
            <w:tcBorders>
              <w:left w:val="single" w:color="auto" w:sz="4" w:space="0"/>
              <w:right w:val="single" w:color="auto" w:sz="4" w:space="0"/>
              <w:tl2br w:val="nil"/>
              <w:tr2bl w:val="nil"/>
            </w:tcBorders>
            <w:vAlign w:val="center"/>
          </w:tcPr>
          <w:p>
            <w:pPr>
              <w:spacing w:line="220" w:lineRule="exact"/>
              <w:rPr>
                <w:rFonts w:ascii="仿宋_GB2312" w:cs="宋体"/>
                <w:sz w:val="21"/>
                <w:szCs w:val="21"/>
              </w:rPr>
            </w:pPr>
            <w:r>
              <w:rPr>
                <w:rFonts w:hint="eastAsia"/>
                <w:color w:val="000000"/>
                <w:sz w:val="21"/>
                <w:szCs w:val="21"/>
              </w:rPr>
              <w:t>建设单位工程联系单、安全通知单、专项检查通报等，</w:t>
            </w:r>
            <w:r>
              <w:rPr>
                <w:rFonts w:hint="eastAsia" w:ascii="仿宋_GB2312" w:cs="宋体"/>
                <w:sz w:val="21"/>
                <w:szCs w:val="21"/>
              </w:rPr>
              <w:t>检查意见书、通报文件等</w:t>
            </w:r>
          </w:p>
        </w:tc>
        <w:tc>
          <w:tcPr>
            <w:tcW w:w="1468" w:type="dxa"/>
            <w:tcBorders>
              <w:left w:val="single" w:color="auto" w:sz="4" w:space="0"/>
              <w:tl2br w:val="nil"/>
              <w:tr2bl w:val="nil"/>
            </w:tcBorders>
            <w:vAlign w:val="center"/>
          </w:tcPr>
          <w:p>
            <w:pPr>
              <w:spacing w:line="220" w:lineRule="exact"/>
              <w:jc w:val="left"/>
              <w:rPr>
                <w:rFonts w:ascii="仿宋_GB2312" w:cs="宋体"/>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jc w:val="center"/>
              <w:rPr>
                <w:rFonts w:ascii="仿宋_GB2312"/>
                <w:sz w:val="21"/>
                <w:szCs w:val="22"/>
              </w:rPr>
            </w:pPr>
            <w:r>
              <w:rPr>
                <w:rFonts w:hint="eastAsia" w:ascii="仿宋_GB2312"/>
                <w:sz w:val="21"/>
                <w:szCs w:val="22"/>
              </w:rPr>
              <w:t>75</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jc w:val="center"/>
              <w:rPr>
                <w:rFonts w:ascii="仿宋_GB2312" w:cs="宋体"/>
                <w:sz w:val="21"/>
                <w:szCs w:val="21"/>
              </w:rPr>
            </w:pPr>
            <w:r>
              <w:rPr>
                <w:rFonts w:hint="eastAsia" w:ascii="仿宋_GB2312" w:cs="宋体"/>
                <w:sz w:val="21"/>
                <w:szCs w:val="21"/>
              </w:rPr>
              <w:t>JCRY3</w:t>
            </w:r>
          </w:p>
        </w:tc>
        <w:tc>
          <w:tcPr>
            <w:tcW w:w="4060" w:type="dxa"/>
            <w:tcBorders>
              <w:tl2br w:val="nil"/>
              <w:tr2bl w:val="nil"/>
            </w:tcBorders>
            <w:noWrap/>
            <w:tcMar>
              <w:top w:w="0" w:type="dxa"/>
              <w:left w:w="108" w:type="dxa"/>
              <w:bottom w:w="0" w:type="dxa"/>
              <w:right w:w="108" w:type="dxa"/>
            </w:tcMar>
            <w:vAlign w:val="center"/>
          </w:tcPr>
          <w:p>
            <w:pPr>
              <w:spacing w:line="300" w:lineRule="exact"/>
              <w:jc w:val="left"/>
              <w:rPr>
                <w:rFonts w:ascii="仿宋_GB2312" w:cs="宋体"/>
                <w:sz w:val="21"/>
                <w:szCs w:val="21"/>
              </w:rPr>
            </w:pPr>
            <w:r>
              <w:rPr>
                <w:rFonts w:hint="eastAsia" w:ascii="仿宋_GB2312" w:cs="宋体"/>
                <w:sz w:val="21"/>
                <w:szCs w:val="21"/>
              </w:rPr>
              <w:t>利用工作之便推销建筑材料、构配件和设备的</w:t>
            </w:r>
          </w:p>
        </w:tc>
        <w:tc>
          <w:tcPr>
            <w:tcW w:w="1484" w:type="dxa"/>
            <w:tcBorders>
              <w:tl2br w:val="nil"/>
              <w:tr2bl w:val="nil"/>
            </w:tcBorders>
            <w:noWrap/>
            <w:tcMar>
              <w:top w:w="0" w:type="dxa"/>
              <w:left w:w="108" w:type="dxa"/>
              <w:bottom w:w="0" w:type="dxa"/>
              <w:right w:w="108" w:type="dxa"/>
            </w:tcMar>
            <w:vAlign w:val="center"/>
          </w:tcPr>
          <w:p>
            <w:pPr>
              <w:widowControl/>
              <w:spacing w:line="240" w:lineRule="exact"/>
              <w:jc w:val="center"/>
              <w:rPr>
                <w:rFonts w:ascii="仿宋_GB2312" w:cs="宋体"/>
                <w:color w:val="000000"/>
                <w:sz w:val="15"/>
                <w:szCs w:val="15"/>
              </w:rPr>
            </w:pPr>
            <w:r>
              <w:rPr>
                <w:rFonts w:ascii="仿宋_GB2312" w:cs="宋体"/>
                <w:color w:val="000000"/>
                <w:sz w:val="21"/>
                <w:szCs w:val="15"/>
              </w:rPr>
              <w:t>10</w:t>
            </w:r>
            <w:r>
              <w:rPr>
                <w:rFonts w:hint="eastAsia" w:ascii="仿宋_GB2312" w:cs="宋体"/>
                <w:color w:val="000000"/>
                <w:sz w:val="21"/>
                <w:szCs w:val="15"/>
              </w:rPr>
              <w:t>分/次</w:t>
            </w:r>
          </w:p>
        </w:tc>
        <w:tc>
          <w:tcPr>
            <w:tcW w:w="1134" w:type="dxa"/>
            <w:tcBorders>
              <w:right w:val="single" w:color="auto" w:sz="4" w:space="0"/>
              <w:tl2br w:val="nil"/>
              <w:tr2bl w:val="nil"/>
            </w:tcBorders>
            <w:noWrap/>
            <w:tcMar>
              <w:top w:w="0" w:type="dxa"/>
              <w:left w:w="108" w:type="dxa"/>
              <w:bottom w:w="0" w:type="dxa"/>
              <w:right w:w="108" w:type="dxa"/>
            </w:tcMar>
            <w:vAlign w:val="center"/>
          </w:tcPr>
          <w:p>
            <w:pPr>
              <w:snapToGrid w:val="0"/>
              <w:spacing w:line="360" w:lineRule="exact"/>
              <w:jc w:val="left"/>
              <w:rPr>
                <w:rFonts w:ascii="仿宋_GB2312" w:cs="宋体"/>
                <w:sz w:val="21"/>
                <w:szCs w:val="21"/>
              </w:rPr>
            </w:pPr>
            <w:r>
              <w:rPr>
                <w:rFonts w:hint="eastAsia" w:ascii="仿宋_GB2312" w:cs="宋体"/>
                <w:sz w:val="21"/>
                <w:szCs w:val="21"/>
              </w:rPr>
              <w:t>1</w:t>
            </w:r>
            <w:r>
              <w:rPr>
                <w:rFonts w:ascii="仿宋_GB2312" w:cs="宋体"/>
                <w:sz w:val="21"/>
                <w:szCs w:val="21"/>
              </w:rPr>
              <w:t>2</w:t>
            </w:r>
            <w:r>
              <w:rPr>
                <w:rFonts w:hint="eastAsia" w:ascii="仿宋_GB2312" w:cs="宋体"/>
                <w:sz w:val="21"/>
                <w:szCs w:val="21"/>
              </w:rPr>
              <w:t>个月</w:t>
            </w:r>
          </w:p>
        </w:tc>
        <w:tc>
          <w:tcPr>
            <w:tcW w:w="2268" w:type="dxa"/>
            <w:tcBorders>
              <w:left w:val="single" w:color="auto" w:sz="4" w:space="0"/>
              <w:right w:val="single" w:color="auto" w:sz="4" w:space="0"/>
              <w:tl2br w:val="nil"/>
              <w:tr2bl w:val="nil"/>
            </w:tcBorders>
            <w:vAlign w:val="center"/>
          </w:tcPr>
          <w:p>
            <w:pPr>
              <w:spacing w:line="220" w:lineRule="exact"/>
              <w:rPr>
                <w:rFonts w:ascii="仿宋_GB2312" w:cs="宋体"/>
                <w:sz w:val="21"/>
                <w:szCs w:val="21"/>
              </w:rPr>
            </w:pPr>
            <w:r>
              <w:rPr>
                <w:rFonts w:hint="eastAsia"/>
                <w:color w:val="000000"/>
                <w:sz w:val="21"/>
                <w:szCs w:val="21"/>
              </w:rPr>
              <w:t>建设单位工程联系单、安全通知单、专项检查通报等，</w:t>
            </w:r>
            <w:r>
              <w:rPr>
                <w:rFonts w:hint="eastAsia" w:ascii="仿宋_GB2312" w:cs="宋体"/>
                <w:sz w:val="21"/>
                <w:szCs w:val="21"/>
              </w:rPr>
              <w:t>检查意见书、通报文件等</w:t>
            </w:r>
          </w:p>
        </w:tc>
        <w:tc>
          <w:tcPr>
            <w:tcW w:w="1468" w:type="dxa"/>
            <w:tcBorders>
              <w:left w:val="single" w:color="auto" w:sz="4" w:space="0"/>
              <w:tl2br w:val="nil"/>
              <w:tr2bl w:val="nil"/>
            </w:tcBorders>
            <w:vAlign w:val="center"/>
          </w:tcPr>
          <w:p>
            <w:pPr>
              <w:spacing w:line="220" w:lineRule="exact"/>
              <w:jc w:val="left"/>
              <w:rPr>
                <w:rFonts w:ascii="仿宋_GB2312" w:cs="宋体"/>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jc w:val="center"/>
              <w:rPr>
                <w:rFonts w:ascii="仿宋_GB2312"/>
                <w:sz w:val="21"/>
                <w:szCs w:val="22"/>
              </w:rPr>
            </w:pPr>
            <w:r>
              <w:rPr>
                <w:rFonts w:hint="eastAsia" w:ascii="仿宋_GB2312"/>
                <w:sz w:val="21"/>
                <w:szCs w:val="22"/>
              </w:rPr>
              <w:t>76</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jc w:val="center"/>
              <w:rPr>
                <w:rFonts w:ascii="仿宋_GB2312" w:cs="宋体"/>
                <w:sz w:val="21"/>
                <w:szCs w:val="21"/>
              </w:rPr>
            </w:pPr>
            <w:r>
              <w:rPr>
                <w:rFonts w:hint="eastAsia" w:ascii="仿宋_GB2312" w:cs="宋体"/>
                <w:sz w:val="21"/>
                <w:szCs w:val="21"/>
              </w:rPr>
              <w:t>JCRY4</w:t>
            </w:r>
          </w:p>
        </w:tc>
        <w:tc>
          <w:tcPr>
            <w:tcW w:w="4060" w:type="dxa"/>
            <w:tcBorders>
              <w:tl2br w:val="nil"/>
              <w:tr2bl w:val="nil"/>
            </w:tcBorders>
            <w:noWrap/>
            <w:tcMar>
              <w:top w:w="0" w:type="dxa"/>
              <w:left w:w="108" w:type="dxa"/>
              <w:bottom w:w="0" w:type="dxa"/>
              <w:right w:w="108" w:type="dxa"/>
            </w:tcMar>
            <w:vAlign w:val="center"/>
          </w:tcPr>
          <w:p>
            <w:pPr>
              <w:spacing w:line="300" w:lineRule="exact"/>
              <w:jc w:val="left"/>
              <w:rPr>
                <w:rFonts w:ascii="仿宋_GB2312" w:cs="宋体"/>
                <w:sz w:val="21"/>
                <w:szCs w:val="21"/>
              </w:rPr>
            </w:pPr>
            <w:r>
              <w:rPr>
                <w:rFonts w:hint="eastAsia" w:ascii="仿宋_GB2312" w:cs="宋体"/>
                <w:sz w:val="21"/>
                <w:szCs w:val="21"/>
              </w:rPr>
              <w:t>未按相关标准、规范、试验规程等要求开展试验检测工作，试验检测数据失真的</w:t>
            </w:r>
          </w:p>
        </w:tc>
        <w:tc>
          <w:tcPr>
            <w:tcW w:w="1484" w:type="dxa"/>
            <w:tcBorders>
              <w:tl2br w:val="nil"/>
              <w:tr2bl w:val="nil"/>
            </w:tcBorders>
            <w:noWrap/>
            <w:tcMar>
              <w:top w:w="0" w:type="dxa"/>
              <w:left w:w="108" w:type="dxa"/>
              <w:bottom w:w="0" w:type="dxa"/>
              <w:right w:w="108" w:type="dxa"/>
            </w:tcMar>
            <w:vAlign w:val="center"/>
          </w:tcPr>
          <w:p>
            <w:pPr>
              <w:widowControl/>
              <w:spacing w:line="240" w:lineRule="exact"/>
              <w:jc w:val="center"/>
              <w:rPr>
                <w:rFonts w:ascii="仿宋_GB2312" w:cs="宋体"/>
                <w:color w:val="000000"/>
                <w:sz w:val="15"/>
                <w:szCs w:val="15"/>
              </w:rPr>
            </w:pPr>
            <w:r>
              <w:rPr>
                <w:rFonts w:ascii="仿宋_GB2312" w:cs="宋体"/>
                <w:color w:val="000000"/>
                <w:sz w:val="21"/>
                <w:szCs w:val="15"/>
              </w:rPr>
              <w:t>5</w:t>
            </w:r>
            <w:r>
              <w:rPr>
                <w:rFonts w:hint="eastAsia" w:ascii="仿宋_GB2312" w:cs="宋体"/>
                <w:color w:val="000000"/>
                <w:sz w:val="21"/>
                <w:szCs w:val="15"/>
              </w:rPr>
              <w:t>分/次</w:t>
            </w:r>
          </w:p>
        </w:tc>
        <w:tc>
          <w:tcPr>
            <w:tcW w:w="1134" w:type="dxa"/>
            <w:tcBorders>
              <w:right w:val="single" w:color="auto" w:sz="4" w:space="0"/>
              <w:tl2br w:val="nil"/>
              <w:tr2bl w:val="nil"/>
            </w:tcBorders>
            <w:noWrap/>
            <w:tcMar>
              <w:top w:w="0" w:type="dxa"/>
              <w:left w:w="108" w:type="dxa"/>
              <w:bottom w:w="0" w:type="dxa"/>
              <w:right w:w="108" w:type="dxa"/>
            </w:tcMar>
            <w:vAlign w:val="center"/>
          </w:tcPr>
          <w:p>
            <w:pPr>
              <w:snapToGrid w:val="0"/>
              <w:spacing w:line="360" w:lineRule="exact"/>
              <w:jc w:val="left"/>
              <w:rPr>
                <w:rFonts w:ascii="仿宋_GB2312" w:cs="宋体"/>
                <w:sz w:val="21"/>
                <w:szCs w:val="21"/>
              </w:rPr>
            </w:pPr>
            <w:r>
              <w:rPr>
                <w:rFonts w:hint="eastAsia" w:ascii="仿宋_GB2312" w:cs="宋体"/>
                <w:sz w:val="21"/>
                <w:szCs w:val="21"/>
              </w:rPr>
              <w:t>6个月</w:t>
            </w:r>
          </w:p>
        </w:tc>
        <w:tc>
          <w:tcPr>
            <w:tcW w:w="2268" w:type="dxa"/>
            <w:tcBorders>
              <w:left w:val="single" w:color="auto" w:sz="4" w:space="0"/>
              <w:right w:val="single" w:color="auto" w:sz="4" w:space="0"/>
              <w:tl2br w:val="nil"/>
              <w:tr2bl w:val="nil"/>
            </w:tcBorders>
            <w:vAlign w:val="center"/>
          </w:tcPr>
          <w:p>
            <w:pPr>
              <w:spacing w:line="220" w:lineRule="exact"/>
              <w:rPr>
                <w:rFonts w:ascii="仿宋_GB2312" w:cs="宋体"/>
                <w:sz w:val="21"/>
                <w:szCs w:val="21"/>
              </w:rPr>
            </w:pPr>
            <w:r>
              <w:rPr>
                <w:rFonts w:hint="eastAsia"/>
                <w:color w:val="000000"/>
                <w:sz w:val="21"/>
                <w:szCs w:val="21"/>
              </w:rPr>
              <w:t>建设单位工程联系单、安全通知单、专项检查通报等，</w:t>
            </w:r>
            <w:r>
              <w:rPr>
                <w:rFonts w:hint="eastAsia" w:ascii="仿宋_GB2312" w:cs="宋体"/>
                <w:sz w:val="21"/>
                <w:szCs w:val="21"/>
              </w:rPr>
              <w:t>检查意见书、通报文件等</w:t>
            </w:r>
          </w:p>
        </w:tc>
        <w:tc>
          <w:tcPr>
            <w:tcW w:w="1468" w:type="dxa"/>
            <w:tcBorders>
              <w:left w:val="single" w:color="auto" w:sz="4" w:space="0"/>
              <w:tl2br w:val="nil"/>
              <w:tr2bl w:val="nil"/>
            </w:tcBorders>
            <w:vAlign w:val="center"/>
          </w:tcPr>
          <w:p>
            <w:pPr>
              <w:spacing w:line="220" w:lineRule="exact"/>
              <w:jc w:val="left"/>
              <w:rPr>
                <w:rFonts w:ascii="仿宋_GB2312" w:cs="宋体"/>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jc w:val="center"/>
              <w:rPr>
                <w:rFonts w:ascii="仿宋_GB2312"/>
                <w:sz w:val="21"/>
                <w:szCs w:val="22"/>
              </w:rPr>
            </w:pPr>
            <w:r>
              <w:rPr>
                <w:rFonts w:hint="eastAsia" w:ascii="仿宋_GB2312"/>
                <w:sz w:val="21"/>
                <w:szCs w:val="22"/>
              </w:rPr>
              <w:t>77</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jc w:val="center"/>
              <w:rPr>
                <w:rFonts w:ascii="仿宋_GB2312" w:cs="宋体"/>
                <w:sz w:val="21"/>
                <w:szCs w:val="21"/>
              </w:rPr>
            </w:pPr>
            <w:r>
              <w:rPr>
                <w:rFonts w:hint="eastAsia" w:ascii="仿宋_GB2312" w:cs="宋体"/>
                <w:sz w:val="21"/>
                <w:szCs w:val="21"/>
              </w:rPr>
              <w:t>JCRY5</w:t>
            </w:r>
          </w:p>
        </w:tc>
        <w:tc>
          <w:tcPr>
            <w:tcW w:w="4060" w:type="dxa"/>
            <w:tcBorders>
              <w:tl2br w:val="nil"/>
              <w:tr2bl w:val="nil"/>
            </w:tcBorders>
            <w:noWrap/>
            <w:tcMar>
              <w:top w:w="0" w:type="dxa"/>
              <w:left w:w="108" w:type="dxa"/>
              <w:bottom w:w="0" w:type="dxa"/>
              <w:right w:w="108" w:type="dxa"/>
            </w:tcMar>
            <w:vAlign w:val="center"/>
          </w:tcPr>
          <w:p>
            <w:pPr>
              <w:spacing w:line="300" w:lineRule="exact"/>
              <w:jc w:val="left"/>
              <w:rPr>
                <w:rFonts w:ascii="仿宋_GB2312" w:cs="宋体"/>
                <w:sz w:val="21"/>
                <w:szCs w:val="21"/>
              </w:rPr>
            </w:pPr>
            <w:r>
              <w:rPr>
                <w:rFonts w:hint="eastAsia" w:ascii="仿宋_GB2312" w:cs="宋体"/>
                <w:sz w:val="21"/>
                <w:szCs w:val="21"/>
              </w:rPr>
              <w:t>超出《等级证书》中规定项目范围进行试验检测活动</w:t>
            </w:r>
          </w:p>
        </w:tc>
        <w:tc>
          <w:tcPr>
            <w:tcW w:w="1484" w:type="dxa"/>
            <w:tcBorders>
              <w:tl2br w:val="nil"/>
              <w:tr2bl w:val="nil"/>
            </w:tcBorders>
            <w:noWrap/>
            <w:tcMar>
              <w:top w:w="0" w:type="dxa"/>
              <w:left w:w="108" w:type="dxa"/>
              <w:bottom w:w="0" w:type="dxa"/>
              <w:right w:w="108" w:type="dxa"/>
            </w:tcMar>
            <w:vAlign w:val="center"/>
          </w:tcPr>
          <w:p>
            <w:pPr>
              <w:widowControl/>
              <w:spacing w:line="240" w:lineRule="exact"/>
              <w:jc w:val="center"/>
              <w:rPr>
                <w:rFonts w:ascii="仿宋_GB2312" w:cs="宋体"/>
                <w:color w:val="000000"/>
                <w:sz w:val="15"/>
                <w:szCs w:val="15"/>
              </w:rPr>
            </w:pPr>
            <w:r>
              <w:rPr>
                <w:rFonts w:ascii="仿宋_GB2312" w:cs="宋体"/>
                <w:color w:val="000000"/>
                <w:sz w:val="21"/>
                <w:szCs w:val="15"/>
              </w:rPr>
              <w:t>5</w:t>
            </w:r>
            <w:r>
              <w:rPr>
                <w:rFonts w:hint="eastAsia" w:ascii="仿宋_GB2312" w:cs="宋体"/>
                <w:color w:val="000000"/>
                <w:sz w:val="21"/>
                <w:szCs w:val="15"/>
              </w:rPr>
              <w:t>分/项</w:t>
            </w:r>
          </w:p>
        </w:tc>
        <w:tc>
          <w:tcPr>
            <w:tcW w:w="1134" w:type="dxa"/>
            <w:tcBorders>
              <w:right w:val="single" w:color="auto" w:sz="4" w:space="0"/>
              <w:tl2br w:val="nil"/>
              <w:tr2bl w:val="nil"/>
            </w:tcBorders>
            <w:noWrap/>
            <w:tcMar>
              <w:top w:w="0" w:type="dxa"/>
              <w:left w:w="108" w:type="dxa"/>
              <w:bottom w:w="0" w:type="dxa"/>
              <w:right w:w="108" w:type="dxa"/>
            </w:tcMar>
            <w:vAlign w:val="center"/>
          </w:tcPr>
          <w:p>
            <w:pPr>
              <w:snapToGrid w:val="0"/>
              <w:spacing w:line="360" w:lineRule="exact"/>
              <w:jc w:val="left"/>
              <w:rPr>
                <w:rFonts w:ascii="仿宋_GB2312" w:cs="宋体"/>
                <w:sz w:val="21"/>
                <w:szCs w:val="21"/>
              </w:rPr>
            </w:pPr>
            <w:r>
              <w:rPr>
                <w:rFonts w:hint="eastAsia" w:ascii="仿宋_GB2312" w:cs="宋体"/>
                <w:sz w:val="21"/>
                <w:szCs w:val="21"/>
              </w:rPr>
              <w:t>6个月</w:t>
            </w:r>
          </w:p>
        </w:tc>
        <w:tc>
          <w:tcPr>
            <w:tcW w:w="2268" w:type="dxa"/>
            <w:tcBorders>
              <w:left w:val="single" w:color="auto" w:sz="4" w:space="0"/>
              <w:right w:val="single" w:color="auto" w:sz="4" w:space="0"/>
              <w:tl2br w:val="nil"/>
              <w:tr2bl w:val="nil"/>
            </w:tcBorders>
            <w:vAlign w:val="center"/>
          </w:tcPr>
          <w:p>
            <w:pPr>
              <w:spacing w:line="220" w:lineRule="exact"/>
              <w:rPr>
                <w:rFonts w:ascii="仿宋_GB2312" w:cs="宋体"/>
                <w:sz w:val="21"/>
                <w:szCs w:val="21"/>
              </w:rPr>
            </w:pPr>
            <w:r>
              <w:rPr>
                <w:rFonts w:hint="eastAsia"/>
                <w:color w:val="000000"/>
                <w:sz w:val="21"/>
                <w:szCs w:val="21"/>
              </w:rPr>
              <w:t>建设单位工程联系单、安全通知单、专项检查通报等，</w:t>
            </w:r>
            <w:r>
              <w:rPr>
                <w:rFonts w:hint="eastAsia" w:ascii="仿宋_GB2312" w:cs="宋体"/>
                <w:sz w:val="21"/>
                <w:szCs w:val="21"/>
              </w:rPr>
              <w:t>检查意见书、通报文件等</w:t>
            </w:r>
          </w:p>
        </w:tc>
        <w:tc>
          <w:tcPr>
            <w:tcW w:w="1468" w:type="dxa"/>
            <w:tcBorders>
              <w:left w:val="single" w:color="auto" w:sz="4" w:space="0"/>
              <w:tl2br w:val="nil"/>
              <w:tr2bl w:val="nil"/>
            </w:tcBorders>
            <w:vAlign w:val="center"/>
          </w:tcPr>
          <w:p>
            <w:pPr>
              <w:spacing w:line="220" w:lineRule="exact"/>
              <w:jc w:val="left"/>
              <w:rPr>
                <w:rFonts w:ascii="仿宋_GB2312" w:cs="宋体"/>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88" w:hRule="atLeast"/>
          <w:jc w:val="center"/>
        </w:trPr>
        <w:tc>
          <w:tcPr>
            <w:tcW w:w="1521" w:type="dxa"/>
            <w:tcBorders>
              <w:tl2br w:val="nil"/>
              <w:tr2bl w:val="nil"/>
            </w:tcBorders>
            <w:noWrap/>
            <w:tcMar>
              <w:top w:w="0" w:type="dxa"/>
              <w:left w:w="108" w:type="dxa"/>
              <w:bottom w:w="0" w:type="dxa"/>
              <w:right w:w="108" w:type="dxa"/>
            </w:tcMar>
            <w:vAlign w:val="center"/>
          </w:tcPr>
          <w:p>
            <w:pPr>
              <w:widowControl/>
              <w:jc w:val="center"/>
              <w:rPr>
                <w:rFonts w:ascii="仿宋_GB2312"/>
                <w:sz w:val="21"/>
                <w:szCs w:val="22"/>
              </w:rPr>
            </w:pPr>
            <w:r>
              <w:rPr>
                <w:rFonts w:hint="eastAsia" w:ascii="仿宋_GB2312"/>
                <w:sz w:val="21"/>
                <w:szCs w:val="22"/>
              </w:rPr>
              <w:t>78</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jc w:val="center"/>
              <w:rPr>
                <w:rFonts w:ascii="仿宋_GB2312" w:cs="宋体"/>
                <w:sz w:val="21"/>
                <w:szCs w:val="21"/>
              </w:rPr>
            </w:pPr>
            <w:r>
              <w:rPr>
                <w:rFonts w:hint="eastAsia" w:ascii="仿宋_GB2312" w:cs="宋体"/>
                <w:sz w:val="21"/>
                <w:szCs w:val="21"/>
              </w:rPr>
              <w:t>JCRY6</w:t>
            </w:r>
          </w:p>
        </w:tc>
        <w:tc>
          <w:tcPr>
            <w:tcW w:w="4060" w:type="dxa"/>
            <w:tcBorders>
              <w:tl2br w:val="nil"/>
              <w:tr2bl w:val="nil"/>
            </w:tcBorders>
            <w:noWrap/>
            <w:tcMar>
              <w:top w:w="0" w:type="dxa"/>
              <w:left w:w="108" w:type="dxa"/>
              <w:bottom w:w="0" w:type="dxa"/>
              <w:right w:w="108" w:type="dxa"/>
            </w:tcMar>
            <w:vAlign w:val="center"/>
          </w:tcPr>
          <w:p>
            <w:pPr>
              <w:spacing w:line="300" w:lineRule="exact"/>
              <w:jc w:val="left"/>
              <w:rPr>
                <w:rFonts w:ascii="仿宋_GB2312" w:cs="宋体"/>
                <w:sz w:val="21"/>
                <w:szCs w:val="21"/>
              </w:rPr>
            </w:pPr>
            <w:r>
              <w:rPr>
                <w:rFonts w:hint="eastAsia" w:ascii="仿宋_GB2312" w:cs="宋体"/>
                <w:sz w:val="21"/>
                <w:szCs w:val="21"/>
              </w:rPr>
              <w:t>出具虚假数据和报告的</w:t>
            </w:r>
          </w:p>
        </w:tc>
        <w:tc>
          <w:tcPr>
            <w:tcW w:w="1484" w:type="dxa"/>
            <w:tcBorders>
              <w:tl2br w:val="nil"/>
              <w:tr2bl w:val="nil"/>
            </w:tcBorders>
            <w:noWrap/>
            <w:tcMar>
              <w:top w:w="0" w:type="dxa"/>
              <w:left w:w="108" w:type="dxa"/>
              <w:bottom w:w="0" w:type="dxa"/>
              <w:right w:w="108" w:type="dxa"/>
            </w:tcMar>
            <w:vAlign w:val="center"/>
          </w:tcPr>
          <w:p>
            <w:pPr>
              <w:widowControl/>
              <w:spacing w:line="240" w:lineRule="exact"/>
              <w:jc w:val="center"/>
              <w:rPr>
                <w:rFonts w:ascii="仿宋_GB2312" w:cs="宋体"/>
                <w:color w:val="000000"/>
                <w:sz w:val="15"/>
                <w:szCs w:val="15"/>
              </w:rPr>
            </w:pPr>
            <w:r>
              <w:rPr>
                <w:rFonts w:ascii="仿宋_GB2312" w:cs="宋体"/>
                <w:color w:val="000000"/>
                <w:sz w:val="21"/>
                <w:szCs w:val="15"/>
              </w:rPr>
              <w:t>10</w:t>
            </w:r>
            <w:r>
              <w:rPr>
                <w:rFonts w:hint="eastAsia" w:ascii="仿宋_GB2312" w:cs="宋体"/>
                <w:color w:val="000000"/>
                <w:sz w:val="21"/>
                <w:szCs w:val="15"/>
              </w:rPr>
              <w:t>分/份</w:t>
            </w:r>
          </w:p>
        </w:tc>
        <w:tc>
          <w:tcPr>
            <w:tcW w:w="1134" w:type="dxa"/>
            <w:tcBorders>
              <w:right w:val="single" w:color="auto" w:sz="4" w:space="0"/>
              <w:tl2br w:val="nil"/>
              <w:tr2bl w:val="nil"/>
            </w:tcBorders>
            <w:noWrap/>
            <w:tcMar>
              <w:top w:w="0" w:type="dxa"/>
              <w:left w:w="108" w:type="dxa"/>
              <w:bottom w:w="0" w:type="dxa"/>
              <w:right w:w="108" w:type="dxa"/>
            </w:tcMar>
            <w:vAlign w:val="center"/>
          </w:tcPr>
          <w:p>
            <w:pPr>
              <w:snapToGrid w:val="0"/>
              <w:spacing w:line="360" w:lineRule="exact"/>
              <w:jc w:val="left"/>
              <w:rPr>
                <w:rFonts w:ascii="仿宋_GB2312" w:cs="宋体"/>
                <w:sz w:val="21"/>
                <w:szCs w:val="21"/>
              </w:rPr>
            </w:pPr>
            <w:r>
              <w:rPr>
                <w:rFonts w:hint="eastAsia" w:ascii="仿宋_GB2312" w:cs="宋体"/>
                <w:sz w:val="21"/>
                <w:szCs w:val="21"/>
              </w:rPr>
              <w:t>6个月</w:t>
            </w:r>
          </w:p>
        </w:tc>
        <w:tc>
          <w:tcPr>
            <w:tcW w:w="2268" w:type="dxa"/>
            <w:tcBorders>
              <w:left w:val="single" w:color="auto" w:sz="4" w:space="0"/>
              <w:right w:val="single" w:color="auto" w:sz="4" w:space="0"/>
              <w:tl2br w:val="nil"/>
              <w:tr2bl w:val="nil"/>
            </w:tcBorders>
            <w:vAlign w:val="center"/>
          </w:tcPr>
          <w:p>
            <w:pPr>
              <w:spacing w:line="220" w:lineRule="exact"/>
              <w:rPr>
                <w:rFonts w:ascii="仿宋_GB2312" w:cs="宋体"/>
                <w:sz w:val="21"/>
                <w:szCs w:val="21"/>
              </w:rPr>
            </w:pPr>
            <w:r>
              <w:rPr>
                <w:rFonts w:hint="eastAsia"/>
                <w:color w:val="000000"/>
                <w:sz w:val="21"/>
                <w:szCs w:val="21"/>
              </w:rPr>
              <w:t>建设单位工程联系单、安全通知单、专项检查通报等，</w:t>
            </w:r>
            <w:r>
              <w:rPr>
                <w:rFonts w:hint="eastAsia" w:ascii="仿宋_GB2312" w:cs="宋体"/>
                <w:sz w:val="21"/>
                <w:szCs w:val="21"/>
              </w:rPr>
              <w:t>检查意见书、通报文件等</w:t>
            </w:r>
          </w:p>
        </w:tc>
        <w:tc>
          <w:tcPr>
            <w:tcW w:w="1468" w:type="dxa"/>
            <w:tcBorders>
              <w:left w:val="single" w:color="auto" w:sz="4" w:space="0"/>
              <w:tl2br w:val="nil"/>
              <w:tr2bl w:val="nil"/>
            </w:tcBorders>
            <w:vAlign w:val="center"/>
          </w:tcPr>
          <w:p>
            <w:pPr>
              <w:spacing w:line="220" w:lineRule="exact"/>
              <w:jc w:val="left"/>
              <w:rPr>
                <w:rFonts w:ascii="仿宋_GB2312" w:cs="宋体"/>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66" w:hRule="atLeast"/>
          <w:jc w:val="center"/>
        </w:trPr>
        <w:tc>
          <w:tcPr>
            <w:tcW w:w="1521" w:type="dxa"/>
            <w:tcBorders>
              <w:tl2br w:val="nil"/>
              <w:tr2bl w:val="nil"/>
            </w:tcBorders>
            <w:noWrap/>
            <w:tcMar>
              <w:top w:w="0" w:type="dxa"/>
              <w:left w:w="108" w:type="dxa"/>
              <w:bottom w:w="0" w:type="dxa"/>
              <w:right w:w="108" w:type="dxa"/>
            </w:tcMar>
            <w:vAlign w:val="center"/>
          </w:tcPr>
          <w:p>
            <w:pPr>
              <w:widowControl/>
              <w:jc w:val="center"/>
              <w:rPr>
                <w:rFonts w:ascii="仿宋_GB2312"/>
                <w:sz w:val="21"/>
                <w:szCs w:val="22"/>
              </w:rPr>
            </w:pPr>
            <w:r>
              <w:rPr>
                <w:rFonts w:hint="eastAsia" w:ascii="仿宋_GB2312"/>
                <w:sz w:val="21"/>
                <w:szCs w:val="22"/>
              </w:rPr>
              <w:t>79</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jc w:val="center"/>
              <w:rPr>
                <w:rFonts w:ascii="仿宋_GB2312" w:cs="宋体"/>
                <w:sz w:val="21"/>
                <w:szCs w:val="21"/>
              </w:rPr>
            </w:pPr>
            <w:r>
              <w:rPr>
                <w:rFonts w:hint="eastAsia" w:ascii="仿宋_GB2312" w:cs="宋体"/>
                <w:sz w:val="21"/>
                <w:szCs w:val="21"/>
              </w:rPr>
              <w:t>JCRY7</w:t>
            </w:r>
          </w:p>
        </w:tc>
        <w:tc>
          <w:tcPr>
            <w:tcW w:w="4060" w:type="dxa"/>
            <w:tcBorders>
              <w:tl2br w:val="nil"/>
              <w:tr2bl w:val="nil"/>
            </w:tcBorders>
            <w:noWrap/>
            <w:tcMar>
              <w:top w:w="0" w:type="dxa"/>
              <w:left w:w="108" w:type="dxa"/>
              <w:bottom w:w="0" w:type="dxa"/>
              <w:right w:w="108" w:type="dxa"/>
            </w:tcMar>
            <w:vAlign w:val="center"/>
          </w:tcPr>
          <w:p>
            <w:pPr>
              <w:spacing w:line="300" w:lineRule="exact"/>
              <w:jc w:val="left"/>
              <w:rPr>
                <w:rFonts w:ascii="仿宋_GB2312" w:cs="宋体"/>
                <w:sz w:val="21"/>
                <w:szCs w:val="21"/>
              </w:rPr>
            </w:pPr>
            <w:r>
              <w:rPr>
                <w:rFonts w:hint="eastAsia" w:ascii="仿宋_GB2312" w:cs="宋体"/>
                <w:sz w:val="21"/>
                <w:szCs w:val="21"/>
              </w:rPr>
              <w:t>未按合同规定履约在岗的</w:t>
            </w:r>
          </w:p>
        </w:tc>
        <w:tc>
          <w:tcPr>
            <w:tcW w:w="1484" w:type="dxa"/>
            <w:tcBorders>
              <w:tl2br w:val="nil"/>
              <w:tr2bl w:val="nil"/>
            </w:tcBorders>
            <w:noWrap/>
            <w:tcMar>
              <w:top w:w="0" w:type="dxa"/>
              <w:left w:w="108" w:type="dxa"/>
              <w:bottom w:w="0" w:type="dxa"/>
              <w:right w:w="108" w:type="dxa"/>
            </w:tcMar>
            <w:vAlign w:val="center"/>
          </w:tcPr>
          <w:p>
            <w:pPr>
              <w:widowControl/>
              <w:spacing w:line="240" w:lineRule="exact"/>
              <w:jc w:val="center"/>
              <w:rPr>
                <w:rFonts w:ascii="仿宋_GB2312" w:cs="宋体"/>
                <w:color w:val="000000"/>
                <w:sz w:val="15"/>
                <w:szCs w:val="15"/>
              </w:rPr>
            </w:pPr>
            <w:r>
              <w:rPr>
                <w:rFonts w:ascii="仿宋_GB2312" w:cs="宋体"/>
                <w:color w:val="000000"/>
                <w:sz w:val="21"/>
                <w:szCs w:val="15"/>
              </w:rPr>
              <w:t>5</w:t>
            </w:r>
            <w:r>
              <w:rPr>
                <w:rFonts w:hint="eastAsia" w:ascii="仿宋_GB2312" w:cs="宋体"/>
                <w:color w:val="000000"/>
                <w:sz w:val="21"/>
                <w:szCs w:val="15"/>
              </w:rPr>
              <w:t>分/次</w:t>
            </w:r>
          </w:p>
        </w:tc>
        <w:tc>
          <w:tcPr>
            <w:tcW w:w="1134" w:type="dxa"/>
            <w:tcBorders>
              <w:right w:val="single" w:color="auto" w:sz="4" w:space="0"/>
              <w:tl2br w:val="nil"/>
              <w:tr2bl w:val="nil"/>
            </w:tcBorders>
            <w:noWrap/>
            <w:tcMar>
              <w:top w:w="0" w:type="dxa"/>
              <w:left w:w="108" w:type="dxa"/>
              <w:bottom w:w="0" w:type="dxa"/>
              <w:right w:w="108" w:type="dxa"/>
            </w:tcMar>
            <w:vAlign w:val="center"/>
          </w:tcPr>
          <w:p>
            <w:pPr>
              <w:snapToGrid w:val="0"/>
              <w:spacing w:line="360" w:lineRule="exact"/>
              <w:jc w:val="left"/>
              <w:rPr>
                <w:rFonts w:ascii="仿宋_GB2312" w:cs="宋体"/>
                <w:sz w:val="21"/>
                <w:szCs w:val="21"/>
              </w:rPr>
            </w:pPr>
            <w:r>
              <w:rPr>
                <w:rFonts w:hint="eastAsia" w:ascii="仿宋_GB2312" w:cs="宋体"/>
                <w:sz w:val="21"/>
                <w:szCs w:val="21"/>
              </w:rPr>
              <w:t>6个月</w:t>
            </w:r>
          </w:p>
        </w:tc>
        <w:tc>
          <w:tcPr>
            <w:tcW w:w="2268" w:type="dxa"/>
            <w:tcBorders>
              <w:left w:val="single" w:color="auto" w:sz="4" w:space="0"/>
              <w:right w:val="single" w:color="auto" w:sz="4" w:space="0"/>
              <w:tl2br w:val="nil"/>
              <w:tr2bl w:val="nil"/>
            </w:tcBorders>
            <w:vAlign w:val="center"/>
          </w:tcPr>
          <w:p>
            <w:pPr>
              <w:spacing w:line="220" w:lineRule="exact"/>
              <w:rPr>
                <w:rFonts w:ascii="仿宋_GB2312" w:cs="宋体"/>
                <w:sz w:val="21"/>
                <w:szCs w:val="21"/>
              </w:rPr>
            </w:pPr>
            <w:r>
              <w:rPr>
                <w:rFonts w:hint="eastAsia"/>
                <w:color w:val="000000"/>
                <w:sz w:val="21"/>
                <w:szCs w:val="21"/>
              </w:rPr>
              <w:t>建设单位工程联系单、安全通知单、专项检查通报等，</w:t>
            </w:r>
            <w:r>
              <w:rPr>
                <w:rFonts w:hint="eastAsia" w:ascii="仿宋_GB2312" w:cs="宋体"/>
                <w:sz w:val="21"/>
                <w:szCs w:val="21"/>
              </w:rPr>
              <w:t>检查意见书、通报文件等</w:t>
            </w:r>
          </w:p>
        </w:tc>
        <w:tc>
          <w:tcPr>
            <w:tcW w:w="1468" w:type="dxa"/>
            <w:tcBorders>
              <w:left w:val="single" w:color="auto" w:sz="4" w:space="0"/>
              <w:tl2br w:val="nil"/>
              <w:tr2bl w:val="nil"/>
            </w:tcBorders>
            <w:vAlign w:val="center"/>
          </w:tcPr>
          <w:p>
            <w:pPr>
              <w:spacing w:line="220" w:lineRule="exact"/>
              <w:jc w:val="left"/>
              <w:rPr>
                <w:rFonts w:ascii="仿宋_GB2312" w:cs="宋体"/>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07" w:hRule="atLeast"/>
          <w:jc w:val="center"/>
        </w:trPr>
        <w:tc>
          <w:tcPr>
            <w:tcW w:w="1521" w:type="dxa"/>
            <w:tcBorders>
              <w:tl2br w:val="nil"/>
              <w:tr2bl w:val="nil"/>
            </w:tcBorders>
            <w:noWrap/>
            <w:tcMar>
              <w:top w:w="0" w:type="dxa"/>
              <w:left w:w="108" w:type="dxa"/>
              <w:bottom w:w="0" w:type="dxa"/>
              <w:right w:w="108" w:type="dxa"/>
            </w:tcMar>
            <w:vAlign w:val="center"/>
          </w:tcPr>
          <w:p>
            <w:pPr>
              <w:widowControl/>
              <w:jc w:val="center"/>
              <w:rPr>
                <w:rFonts w:ascii="仿宋_GB2312"/>
                <w:sz w:val="21"/>
                <w:szCs w:val="22"/>
              </w:rPr>
            </w:pPr>
            <w:r>
              <w:rPr>
                <w:rFonts w:hint="eastAsia" w:ascii="仿宋_GB2312"/>
                <w:sz w:val="21"/>
                <w:szCs w:val="22"/>
              </w:rPr>
              <w:t>80</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jc w:val="center"/>
              <w:rPr>
                <w:rFonts w:ascii="仿宋_GB2312" w:cs="宋体"/>
                <w:sz w:val="21"/>
                <w:szCs w:val="21"/>
              </w:rPr>
            </w:pPr>
            <w:r>
              <w:rPr>
                <w:rFonts w:hint="eastAsia" w:ascii="仿宋_GB2312" w:cs="宋体"/>
                <w:sz w:val="21"/>
                <w:szCs w:val="21"/>
              </w:rPr>
              <w:t>JCRY8</w:t>
            </w:r>
          </w:p>
        </w:tc>
        <w:tc>
          <w:tcPr>
            <w:tcW w:w="4060" w:type="dxa"/>
            <w:tcBorders>
              <w:tl2br w:val="nil"/>
              <w:tr2bl w:val="nil"/>
            </w:tcBorders>
            <w:noWrap/>
            <w:tcMar>
              <w:top w:w="0" w:type="dxa"/>
              <w:left w:w="108" w:type="dxa"/>
              <w:bottom w:w="0" w:type="dxa"/>
              <w:right w:w="108" w:type="dxa"/>
            </w:tcMar>
            <w:vAlign w:val="center"/>
          </w:tcPr>
          <w:p>
            <w:pPr>
              <w:spacing w:line="300" w:lineRule="exact"/>
              <w:jc w:val="left"/>
              <w:rPr>
                <w:rFonts w:ascii="仿宋_GB2312" w:cs="宋体"/>
                <w:sz w:val="21"/>
                <w:szCs w:val="21"/>
              </w:rPr>
            </w:pPr>
            <w:r>
              <w:rPr>
                <w:rFonts w:hint="eastAsia" w:ascii="仿宋_GB2312" w:cs="宋体"/>
                <w:sz w:val="21"/>
                <w:szCs w:val="21"/>
              </w:rPr>
              <w:t>在多个检测项目上兼职的</w:t>
            </w:r>
          </w:p>
        </w:tc>
        <w:tc>
          <w:tcPr>
            <w:tcW w:w="1484" w:type="dxa"/>
            <w:tcBorders>
              <w:tl2br w:val="nil"/>
              <w:tr2bl w:val="nil"/>
            </w:tcBorders>
            <w:noWrap/>
            <w:tcMar>
              <w:top w:w="0" w:type="dxa"/>
              <w:left w:w="108" w:type="dxa"/>
              <w:bottom w:w="0" w:type="dxa"/>
              <w:right w:w="108" w:type="dxa"/>
            </w:tcMar>
            <w:vAlign w:val="center"/>
          </w:tcPr>
          <w:p>
            <w:pPr>
              <w:widowControl/>
              <w:spacing w:line="240" w:lineRule="exact"/>
              <w:jc w:val="center"/>
              <w:rPr>
                <w:rFonts w:ascii="仿宋_GB2312" w:cs="宋体"/>
                <w:color w:val="000000"/>
                <w:sz w:val="15"/>
                <w:szCs w:val="15"/>
              </w:rPr>
            </w:pPr>
            <w:r>
              <w:rPr>
                <w:rFonts w:ascii="仿宋_GB2312" w:cs="宋体"/>
                <w:color w:val="000000"/>
                <w:sz w:val="21"/>
                <w:szCs w:val="15"/>
              </w:rPr>
              <w:t>5</w:t>
            </w:r>
            <w:r>
              <w:rPr>
                <w:rFonts w:hint="eastAsia" w:ascii="仿宋_GB2312" w:cs="宋体"/>
                <w:color w:val="000000"/>
                <w:sz w:val="21"/>
                <w:szCs w:val="15"/>
              </w:rPr>
              <w:t>分/次</w:t>
            </w:r>
          </w:p>
        </w:tc>
        <w:tc>
          <w:tcPr>
            <w:tcW w:w="1134" w:type="dxa"/>
            <w:tcBorders>
              <w:right w:val="single" w:color="auto" w:sz="4" w:space="0"/>
              <w:tl2br w:val="nil"/>
              <w:tr2bl w:val="nil"/>
            </w:tcBorders>
            <w:noWrap/>
            <w:tcMar>
              <w:top w:w="0" w:type="dxa"/>
              <w:left w:w="108" w:type="dxa"/>
              <w:bottom w:w="0" w:type="dxa"/>
              <w:right w:w="108" w:type="dxa"/>
            </w:tcMar>
            <w:vAlign w:val="center"/>
          </w:tcPr>
          <w:p>
            <w:pPr>
              <w:snapToGrid w:val="0"/>
              <w:spacing w:line="360" w:lineRule="exact"/>
              <w:jc w:val="left"/>
              <w:rPr>
                <w:rFonts w:ascii="仿宋_GB2312" w:cs="宋体"/>
                <w:sz w:val="21"/>
                <w:szCs w:val="21"/>
              </w:rPr>
            </w:pPr>
            <w:r>
              <w:rPr>
                <w:rFonts w:hint="eastAsia" w:ascii="仿宋_GB2312" w:cs="宋体"/>
                <w:sz w:val="21"/>
                <w:szCs w:val="21"/>
              </w:rPr>
              <w:t>6个月</w:t>
            </w:r>
          </w:p>
        </w:tc>
        <w:tc>
          <w:tcPr>
            <w:tcW w:w="2268" w:type="dxa"/>
            <w:tcBorders>
              <w:left w:val="single" w:color="auto" w:sz="4" w:space="0"/>
              <w:right w:val="single" w:color="auto" w:sz="4" w:space="0"/>
              <w:tl2br w:val="nil"/>
              <w:tr2bl w:val="nil"/>
            </w:tcBorders>
            <w:vAlign w:val="center"/>
          </w:tcPr>
          <w:p>
            <w:pPr>
              <w:spacing w:line="220" w:lineRule="exact"/>
              <w:rPr>
                <w:rFonts w:ascii="仿宋_GB2312" w:cs="宋体"/>
                <w:sz w:val="21"/>
                <w:szCs w:val="21"/>
              </w:rPr>
            </w:pPr>
            <w:r>
              <w:rPr>
                <w:rFonts w:hint="eastAsia"/>
                <w:color w:val="000000"/>
                <w:sz w:val="21"/>
                <w:szCs w:val="21"/>
              </w:rPr>
              <w:t>建设单位工程联系单、安全通知单、专项检查通报等，</w:t>
            </w:r>
            <w:r>
              <w:rPr>
                <w:rFonts w:hint="eastAsia" w:ascii="仿宋_GB2312" w:cs="宋体"/>
                <w:sz w:val="21"/>
                <w:szCs w:val="21"/>
              </w:rPr>
              <w:t>检查意见书、通报文件等</w:t>
            </w:r>
          </w:p>
        </w:tc>
        <w:tc>
          <w:tcPr>
            <w:tcW w:w="1468" w:type="dxa"/>
            <w:tcBorders>
              <w:left w:val="single" w:color="auto" w:sz="4" w:space="0"/>
              <w:tl2br w:val="nil"/>
              <w:tr2bl w:val="nil"/>
            </w:tcBorders>
            <w:vAlign w:val="center"/>
          </w:tcPr>
          <w:p>
            <w:pPr>
              <w:spacing w:line="220" w:lineRule="exact"/>
              <w:jc w:val="left"/>
              <w:rPr>
                <w:rFonts w:ascii="仿宋_GB2312" w:cs="宋体"/>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47" w:hRule="atLeast"/>
          <w:jc w:val="center"/>
        </w:trPr>
        <w:tc>
          <w:tcPr>
            <w:tcW w:w="1521" w:type="dxa"/>
            <w:tcBorders>
              <w:tl2br w:val="nil"/>
              <w:tr2bl w:val="nil"/>
            </w:tcBorders>
            <w:noWrap/>
            <w:tcMar>
              <w:top w:w="0" w:type="dxa"/>
              <w:left w:w="108" w:type="dxa"/>
              <w:bottom w:w="0" w:type="dxa"/>
              <w:right w:w="108" w:type="dxa"/>
            </w:tcMar>
            <w:vAlign w:val="center"/>
          </w:tcPr>
          <w:p>
            <w:pPr>
              <w:widowControl/>
              <w:jc w:val="center"/>
              <w:rPr>
                <w:rFonts w:ascii="仿宋_GB2312"/>
                <w:sz w:val="21"/>
                <w:szCs w:val="22"/>
              </w:rPr>
            </w:pPr>
            <w:r>
              <w:rPr>
                <w:rFonts w:hint="eastAsia" w:ascii="仿宋_GB2312"/>
                <w:sz w:val="21"/>
                <w:szCs w:val="22"/>
              </w:rPr>
              <w:t>81</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jc w:val="center"/>
              <w:rPr>
                <w:rFonts w:ascii="仿宋_GB2312" w:cs="宋体"/>
                <w:sz w:val="21"/>
                <w:szCs w:val="21"/>
              </w:rPr>
            </w:pPr>
            <w:r>
              <w:rPr>
                <w:rFonts w:hint="eastAsia" w:ascii="仿宋_GB2312" w:cs="宋体"/>
                <w:sz w:val="21"/>
                <w:szCs w:val="21"/>
              </w:rPr>
              <w:t>JCRY9</w:t>
            </w:r>
          </w:p>
        </w:tc>
        <w:tc>
          <w:tcPr>
            <w:tcW w:w="4060" w:type="dxa"/>
            <w:tcBorders>
              <w:tl2br w:val="nil"/>
              <w:tr2bl w:val="nil"/>
            </w:tcBorders>
            <w:noWrap/>
            <w:tcMar>
              <w:top w:w="0" w:type="dxa"/>
              <w:left w:w="108" w:type="dxa"/>
              <w:bottom w:w="0" w:type="dxa"/>
              <w:right w:w="108" w:type="dxa"/>
            </w:tcMar>
            <w:vAlign w:val="center"/>
          </w:tcPr>
          <w:p>
            <w:pPr>
              <w:spacing w:line="300" w:lineRule="exact"/>
              <w:jc w:val="left"/>
              <w:rPr>
                <w:rFonts w:ascii="仿宋_GB2312" w:cs="宋体"/>
                <w:sz w:val="21"/>
                <w:szCs w:val="21"/>
              </w:rPr>
            </w:pPr>
            <w:r>
              <w:rPr>
                <w:rFonts w:hint="eastAsia" w:ascii="仿宋_GB2312" w:cs="宋体"/>
                <w:sz w:val="21"/>
                <w:szCs w:val="21"/>
              </w:rPr>
              <w:t>工地试验室信用评价得分＜70分的</w:t>
            </w:r>
          </w:p>
        </w:tc>
        <w:tc>
          <w:tcPr>
            <w:tcW w:w="1484" w:type="dxa"/>
            <w:tcBorders>
              <w:tl2br w:val="nil"/>
              <w:tr2bl w:val="nil"/>
            </w:tcBorders>
            <w:noWrap/>
            <w:tcMar>
              <w:top w:w="0" w:type="dxa"/>
              <w:left w:w="108" w:type="dxa"/>
              <w:bottom w:w="0" w:type="dxa"/>
              <w:right w:w="108" w:type="dxa"/>
            </w:tcMar>
            <w:vAlign w:val="center"/>
          </w:tcPr>
          <w:p>
            <w:pPr>
              <w:widowControl/>
              <w:spacing w:line="240" w:lineRule="exact"/>
              <w:jc w:val="center"/>
              <w:rPr>
                <w:rFonts w:ascii="仿宋_GB2312" w:cs="宋体"/>
                <w:color w:val="000000"/>
                <w:sz w:val="15"/>
                <w:szCs w:val="15"/>
              </w:rPr>
            </w:pPr>
            <w:r>
              <w:rPr>
                <w:rFonts w:ascii="仿宋_GB2312" w:cs="宋体"/>
                <w:color w:val="000000"/>
                <w:sz w:val="21"/>
                <w:szCs w:val="15"/>
              </w:rPr>
              <w:t>10</w:t>
            </w:r>
            <w:r>
              <w:rPr>
                <w:rFonts w:hint="eastAsia" w:ascii="仿宋_GB2312" w:cs="宋体"/>
                <w:color w:val="000000"/>
                <w:sz w:val="21"/>
                <w:szCs w:val="15"/>
              </w:rPr>
              <w:t>分/次</w:t>
            </w:r>
          </w:p>
        </w:tc>
        <w:tc>
          <w:tcPr>
            <w:tcW w:w="1134" w:type="dxa"/>
            <w:tcBorders>
              <w:right w:val="single" w:color="auto" w:sz="4" w:space="0"/>
              <w:tl2br w:val="nil"/>
              <w:tr2bl w:val="nil"/>
            </w:tcBorders>
            <w:noWrap/>
            <w:tcMar>
              <w:top w:w="0" w:type="dxa"/>
              <w:left w:w="108" w:type="dxa"/>
              <w:bottom w:w="0" w:type="dxa"/>
              <w:right w:w="108" w:type="dxa"/>
            </w:tcMar>
            <w:vAlign w:val="center"/>
          </w:tcPr>
          <w:p>
            <w:pPr>
              <w:snapToGrid w:val="0"/>
              <w:spacing w:line="360" w:lineRule="exact"/>
              <w:jc w:val="left"/>
              <w:rPr>
                <w:rFonts w:ascii="仿宋_GB2312" w:cs="宋体"/>
                <w:sz w:val="21"/>
                <w:szCs w:val="21"/>
              </w:rPr>
            </w:pPr>
            <w:r>
              <w:rPr>
                <w:rFonts w:hint="eastAsia" w:ascii="仿宋_GB2312" w:cs="宋体"/>
                <w:sz w:val="21"/>
                <w:szCs w:val="21"/>
              </w:rPr>
              <w:t>1</w:t>
            </w:r>
            <w:r>
              <w:rPr>
                <w:rFonts w:ascii="仿宋_GB2312" w:cs="宋体"/>
                <w:sz w:val="21"/>
                <w:szCs w:val="21"/>
              </w:rPr>
              <w:t>2</w:t>
            </w:r>
            <w:r>
              <w:rPr>
                <w:rFonts w:hint="eastAsia" w:ascii="仿宋_GB2312" w:cs="宋体"/>
                <w:sz w:val="21"/>
                <w:szCs w:val="21"/>
              </w:rPr>
              <w:t>个月</w:t>
            </w:r>
          </w:p>
        </w:tc>
        <w:tc>
          <w:tcPr>
            <w:tcW w:w="2268" w:type="dxa"/>
            <w:tcBorders>
              <w:left w:val="single" w:color="auto" w:sz="4" w:space="0"/>
              <w:right w:val="single" w:color="auto" w:sz="4" w:space="0"/>
              <w:tl2br w:val="nil"/>
              <w:tr2bl w:val="nil"/>
            </w:tcBorders>
            <w:vAlign w:val="center"/>
          </w:tcPr>
          <w:p>
            <w:pPr>
              <w:snapToGrid w:val="0"/>
              <w:spacing w:line="360" w:lineRule="exact"/>
              <w:rPr>
                <w:rFonts w:ascii="仿宋_GB2312" w:cs="宋体"/>
                <w:sz w:val="21"/>
                <w:szCs w:val="21"/>
              </w:rPr>
            </w:pPr>
            <w:r>
              <w:rPr>
                <w:rFonts w:hint="eastAsia" w:ascii="仿宋_GB2312" w:cs="宋体"/>
                <w:sz w:val="21"/>
                <w:szCs w:val="21"/>
              </w:rPr>
              <w:t>信用评价结果文件</w:t>
            </w:r>
          </w:p>
        </w:tc>
        <w:tc>
          <w:tcPr>
            <w:tcW w:w="1468" w:type="dxa"/>
            <w:tcBorders>
              <w:left w:val="single" w:color="auto" w:sz="4" w:space="0"/>
              <w:tl2br w:val="nil"/>
              <w:tr2bl w:val="nil"/>
            </w:tcBorders>
            <w:vAlign w:val="center"/>
          </w:tcPr>
          <w:p>
            <w:pPr>
              <w:snapToGrid w:val="0"/>
              <w:spacing w:line="360" w:lineRule="exact"/>
              <w:jc w:val="left"/>
              <w:rPr>
                <w:rFonts w:ascii="仿宋_GB2312" w:cs="宋体"/>
                <w:sz w:val="21"/>
                <w:szCs w:val="21"/>
              </w:rPr>
            </w:pPr>
            <w:r>
              <w:rPr>
                <w:rFonts w:hint="eastAsia" w:ascii="仿宋_GB2312" w:cs="宋体"/>
                <w:sz w:val="21"/>
                <w:szCs w:val="21"/>
              </w:rPr>
              <w:t>交通运输等主管部门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97" w:hRule="atLeast"/>
          <w:jc w:val="center"/>
        </w:trPr>
        <w:tc>
          <w:tcPr>
            <w:tcW w:w="1521" w:type="dxa"/>
            <w:tcBorders>
              <w:tl2br w:val="nil"/>
              <w:tr2bl w:val="nil"/>
            </w:tcBorders>
            <w:noWrap/>
            <w:tcMar>
              <w:top w:w="0" w:type="dxa"/>
              <w:left w:w="108" w:type="dxa"/>
              <w:bottom w:w="0" w:type="dxa"/>
              <w:right w:w="108" w:type="dxa"/>
            </w:tcMar>
            <w:vAlign w:val="center"/>
          </w:tcPr>
          <w:p>
            <w:pPr>
              <w:widowControl/>
              <w:jc w:val="center"/>
              <w:rPr>
                <w:rFonts w:ascii="仿宋_GB2312"/>
                <w:sz w:val="21"/>
                <w:szCs w:val="22"/>
              </w:rPr>
            </w:pPr>
            <w:r>
              <w:rPr>
                <w:rFonts w:hint="eastAsia" w:ascii="仿宋_GB2312"/>
                <w:sz w:val="21"/>
                <w:szCs w:val="22"/>
              </w:rPr>
              <w:t>82</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jc w:val="center"/>
              <w:rPr>
                <w:rFonts w:ascii="仿宋_GB2312" w:cs="宋体"/>
                <w:sz w:val="21"/>
                <w:szCs w:val="21"/>
              </w:rPr>
            </w:pPr>
            <w:r>
              <w:rPr>
                <w:rFonts w:hint="eastAsia" w:ascii="仿宋_GB2312" w:cs="宋体"/>
                <w:sz w:val="21"/>
                <w:szCs w:val="21"/>
              </w:rPr>
              <w:t>JCRY10</w:t>
            </w:r>
          </w:p>
        </w:tc>
        <w:tc>
          <w:tcPr>
            <w:tcW w:w="4060" w:type="dxa"/>
            <w:tcBorders>
              <w:tl2br w:val="nil"/>
              <w:tr2bl w:val="nil"/>
            </w:tcBorders>
            <w:noWrap/>
            <w:tcMar>
              <w:top w:w="0" w:type="dxa"/>
              <w:left w:w="108" w:type="dxa"/>
              <w:bottom w:w="0" w:type="dxa"/>
              <w:right w:w="108" w:type="dxa"/>
            </w:tcMar>
            <w:vAlign w:val="center"/>
          </w:tcPr>
          <w:p>
            <w:pPr>
              <w:spacing w:line="300" w:lineRule="exact"/>
              <w:jc w:val="left"/>
              <w:rPr>
                <w:rFonts w:ascii="仿宋_GB2312" w:cs="宋体"/>
                <w:sz w:val="21"/>
                <w:szCs w:val="21"/>
              </w:rPr>
            </w:pPr>
            <w:r>
              <w:rPr>
                <w:rFonts w:hint="eastAsia" w:ascii="仿宋_GB2312" w:cs="宋体"/>
                <w:sz w:val="21"/>
                <w:szCs w:val="21"/>
              </w:rPr>
              <w:t>严重违反试验检测技术规程操作的</w:t>
            </w:r>
          </w:p>
        </w:tc>
        <w:tc>
          <w:tcPr>
            <w:tcW w:w="1484" w:type="dxa"/>
            <w:tcBorders>
              <w:tl2br w:val="nil"/>
              <w:tr2bl w:val="nil"/>
            </w:tcBorders>
            <w:noWrap/>
            <w:tcMar>
              <w:top w:w="0" w:type="dxa"/>
              <w:left w:w="108" w:type="dxa"/>
              <w:bottom w:w="0" w:type="dxa"/>
              <w:right w:w="108" w:type="dxa"/>
            </w:tcMar>
            <w:vAlign w:val="center"/>
          </w:tcPr>
          <w:p>
            <w:pPr>
              <w:widowControl/>
              <w:spacing w:line="240" w:lineRule="exact"/>
              <w:jc w:val="center"/>
              <w:rPr>
                <w:rFonts w:ascii="仿宋_GB2312" w:cs="宋体"/>
                <w:color w:val="000000"/>
                <w:sz w:val="15"/>
                <w:szCs w:val="15"/>
              </w:rPr>
            </w:pPr>
            <w:r>
              <w:rPr>
                <w:rFonts w:ascii="仿宋_GB2312" w:cs="宋体"/>
                <w:color w:val="000000"/>
                <w:sz w:val="21"/>
                <w:szCs w:val="15"/>
              </w:rPr>
              <w:t>5</w:t>
            </w:r>
            <w:r>
              <w:rPr>
                <w:rFonts w:hint="eastAsia" w:ascii="仿宋_GB2312" w:cs="宋体"/>
                <w:color w:val="000000"/>
                <w:sz w:val="21"/>
                <w:szCs w:val="15"/>
              </w:rPr>
              <w:t>分/次</w:t>
            </w:r>
          </w:p>
        </w:tc>
        <w:tc>
          <w:tcPr>
            <w:tcW w:w="1134" w:type="dxa"/>
            <w:tcBorders>
              <w:right w:val="single" w:color="auto" w:sz="4" w:space="0"/>
              <w:tl2br w:val="nil"/>
              <w:tr2bl w:val="nil"/>
            </w:tcBorders>
            <w:noWrap/>
            <w:tcMar>
              <w:top w:w="0" w:type="dxa"/>
              <w:left w:w="108" w:type="dxa"/>
              <w:bottom w:w="0" w:type="dxa"/>
              <w:right w:w="108" w:type="dxa"/>
            </w:tcMar>
            <w:vAlign w:val="center"/>
          </w:tcPr>
          <w:p>
            <w:pPr>
              <w:snapToGrid w:val="0"/>
              <w:spacing w:line="360" w:lineRule="exact"/>
              <w:jc w:val="left"/>
              <w:rPr>
                <w:rFonts w:ascii="仿宋_GB2312" w:cs="宋体"/>
                <w:sz w:val="21"/>
                <w:szCs w:val="21"/>
              </w:rPr>
            </w:pPr>
            <w:r>
              <w:rPr>
                <w:rFonts w:hint="eastAsia" w:ascii="仿宋_GB2312" w:cs="宋体"/>
                <w:sz w:val="21"/>
                <w:szCs w:val="21"/>
              </w:rPr>
              <w:t>6个月</w:t>
            </w:r>
          </w:p>
        </w:tc>
        <w:tc>
          <w:tcPr>
            <w:tcW w:w="2268" w:type="dxa"/>
            <w:tcBorders>
              <w:left w:val="single" w:color="auto" w:sz="4" w:space="0"/>
              <w:right w:val="single" w:color="auto" w:sz="4" w:space="0"/>
              <w:tl2br w:val="nil"/>
              <w:tr2bl w:val="nil"/>
            </w:tcBorders>
            <w:vAlign w:val="center"/>
          </w:tcPr>
          <w:p>
            <w:pPr>
              <w:spacing w:line="220" w:lineRule="exact"/>
              <w:rPr>
                <w:rFonts w:ascii="仿宋_GB2312" w:cs="宋体"/>
                <w:sz w:val="21"/>
                <w:szCs w:val="21"/>
              </w:rPr>
            </w:pPr>
            <w:r>
              <w:rPr>
                <w:rFonts w:hint="eastAsia"/>
                <w:color w:val="000000"/>
                <w:sz w:val="21"/>
                <w:szCs w:val="21"/>
              </w:rPr>
              <w:t>建设单位工程联系单、安全通知单、专项检查通报等，</w:t>
            </w:r>
            <w:r>
              <w:rPr>
                <w:rFonts w:hint="eastAsia" w:ascii="仿宋_GB2312" w:cs="宋体"/>
                <w:sz w:val="21"/>
                <w:szCs w:val="21"/>
              </w:rPr>
              <w:t>检查意见书、通报文件等</w:t>
            </w:r>
          </w:p>
        </w:tc>
        <w:tc>
          <w:tcPr>
            <w:tcW w:w="1468" w:type="dxa"/>
            <w:tcBorders>
              <w:left w:val="single" w:color="auto" w:sz="4" w:space="0"/>
              <w:tl2br w:val="nil"/>
              <w:tr2bl w:val="nil"/>
            </w:tcBorders>
            <w:vAlign w:val="center"/>
          </w:tcPr>
          <w:p>
            <w:pPr>
              <w:spacing w:line="220" w:lineRule="exact"/>
              <w:jc w:val="left"/>
              <w:rPr>
                <w:rFonts w:ascii="仿宋_GB2312" w:cs="宋体"/>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jc w:val="center"/>
              <w:rPr>
                <w:rFonts w:ascii="仿宋_GB2312"/>
                <w:sz w:val="21"/>
                <w:szCs w:val="22"/>
              </w:rPr>
            </w:pPr>
            <w:r>
              <w:rPr>
                <w:rFonts w:hint="eastAsia" w:ascii="仿宋_GB2312"/>
                <w:sz w:val="21"/>
                <w:szCs w:val="22"/>
              </w:rPr>
              <w:t>83</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jc w:val="center"/>
              <w:rPr>
                <w:rFonts w:ascii="仿宋_GB2312" w:cs="宋体"/>
                <w:sz w:val="21"/>
                <w:szCs w:val="21"/>
              </w:rPr>
            </w:pPr>
            <w:r>
              <w:rPr>
                <w:rFonts w:hint="eastAsia" w:ascii="仿宋_GB2312" w:cs="宋体"/>
                <w:sz w:val="21"/>
                <w:szCs w:val="21"/>
              </w:rPr>
              <w:t>JCRY11</w:t>
            </w:r>
          </w:p>
        </w:tc>
        <w:tc>
          <w:tcPr>
            <w:tcW w:w="4060" w:type="dxa"/>
            <w:tcBorders>
              <w:tl2br w:val="nil"/>
              <w:tr2bl w:val="nil"/>
            </w:tcBorders>
            <w:noWrap/>
            <w:tcMar>
              <w:top w:w="0" w:type="dxa"/>
              <w:left w:w="108" w:type="dxa"/>
              <w:bottom w:w="0" w:type="dxa"/>
              <w:right w:w="108" w:type="dxa"/>
            </w:tcMar>
            <w:vAlign w:val="center"/>
          </w:tcPr>
          <w:p>
            <w:pPr>
              <w:spacing w:line="300" w:lineRule="exact"/>
              <w:jc w:val="left"/>
              <w:rPr>
                <w:rFonts w:ascii="仿宋_GB2312" w:cs="宋体"/>
                <w:sz w:val="21"/>
                <w:szCs w:val="21"/>
              </w:rPr>
            </w:pPr>
            <w:r>
              <w:rPr>
                <w:rFonts w:hint="eastAsia" w:ascii="仿宋_GB2312" w:cs="宋体"/>
                <w:sz w:val="21"/>
                <w:szCs w:val="21"/>
              </w:rPr>
              <w:t>未按规定对影响结构安全的检测项目进行抽检或未按合同及相关规定要求及时出具检测报告</w:t>
            </w:r>
          </w:p>
        </w:tc>
        <w:tc>
          <w:tcPr>
            <w:tcW w:w="1484" w:type="dxa"/>
            <w:tcBorders>
              <w:tl2br w:val="nil"/>
              <w:tr2bl w:val="nil"/>
            </w:tcBorders>
            <w:noWrap/>
            <w:tcMar>
              <w:top w:w="0" w:type="dxa"/>
              <w:left w:w="108" w:type="dxa"/>
              <w:bottom w:w="0" w:type="dxa"/>
              <w:right w:w="108" w:type="dxa"/>
            </w:tcMar>
            <w:vAlign w:val="center"/>
          </w:tcPr>
          <w:p>
            <w:pPr>
              <w:widowControl/>
              <w:spacing w:line="240" w:lineRule="exact"/>
              <w:jc w:val="center"/>
              <w:rPr>
                <w:rFonts w:ascii="仿宋_GB2312" w:cs="宋体"/>
                <w:color w:val="000000"/>
                <w:sz w:val="15"/>
                <w:szCs w:val="15"/>
              </w:rPr>
            </w:pPr>
            <w:r>
              <w:rPr>
                <w:rFonts w:ascii="仿宋_GB2312" w:cs="宋体"/>
                <w:color w:val="000000"/>
                <w:sz w:val="21"/>
                <w:szCs w:val="15"/>
              </w:rPr>
              <w:t>5</w:t>
            </w:r>
            <w:r>
              <w:rPr>
                <w:rFonts w:hint="eastAsia" w:ascii="仿宋_GB2312" w:cs="宋体"/>
                <w:color w:val="000000"/>
                <w:sz w:val="21"/>
                <w:szCs w:val="15"/>
              </w:rPr>
              <w:t>分/次</w:t>
            </w:r>
          </w:p>
        </w:tc>
        <w:tc>
          <w:tcPr>
            <w:tcW w:w="1134" w:type="dxa"/>
            <w:tcBorders>
              <w:right w:val="single" w:color="auto" w:sz="4" w:space="0"/>
              <w:tl2br w:val="nil"/>
              <w:tr2bl w:val="nil"/>
            </w:tcBorders>
            <w:noWrap/>
            <w:tcMar>
              <w:top w:w="0" w:type="dxa"/>
              <w:left w:w="108" w:type="dxa"/>
              <w:bottom w:w="0" w:type="dxa"/>
              <w:right w:w="108" w:type="dxa"/>
            </w:tcMar>
            <w:vAlign w:val="center"/>
          </w:tcPr>
          <w:p>
            <w:pPr>
              <w:snapToGrid w:val="0"/>
              <w:spacing w:line="360" w:lineRule="exact"/>
              <w:jc w:val="left"/>
              <w:rPr>
                <w:rFonts w:ascii="仿宋_GB2312" w:cs="宋体"/>
                <w:sz w:val="21"/>
                <w:szCs w:val="21"/>
              </w:rPr>
            </w:pPr>
            <w:r>
              <w:rPr>
                <w:rFonts w:hint="eastAsia" w:ascii="仿宋_GB2312" w:cs="宋体"/>
                <w:sz w:val="21"/>
                <w:szCs w:val="21"/>
              </w:rPr>
              <w:t>6个月</w:t>
            </w:r>
          </w:p>
        </w:tc>
        <w:tc>
          <w:tcPr>
            <w:tcW w:w="2268" w:type="dxa"/>
            <w:tcBorders>
              <w:left w:val="single" w:color="auto" w:sz="4" w:space="0"/>
              <w:right w:val="single" w:color="auto" w:sz="4" w:space="0"/>
              <w:tl2br w:val="nil"/>
              <w:tr2bl w:val="nil"/>
            </w:tcBorders>
            <w:vAlign w:val="center"/>
          </w:tcPr>
          <w:p>
            <w:pPr>
              <w:spacing w:line="220" w:lineRule="exact"/>
              <w:rPr>
                <w:rFonts w:ascii="仿宋_GB2312" w:cs="宋体"/>
                <w:sz w:val="21"/>
                <w:szCs w:val="21"/>
              </w:rPr>
            </w:pPr>
            <w:r>
              <w:rPr>
                <w:rFonts w:hint="eastAsia"/>
                <w:color w:val="000000"/>
                <w:sz w:val="21"/>
                <w:szCs w:val="21"/>
              </w:rPr>
              <w:t>建设单位工程联系单、安全通知单、专项检查通报等，</w:t>
            </w:r>
            <w:r>
              <w:rPr>
                <w:rFonts w:hint="eastAsia" w:ascii="仿宋_GB2312" w:cs="宋体"/>
                <w:sz w:val="21"/>
                <w:szCs w:val="21"/>
              </w:rPr>
              <w:t>检查意见书、通报文件等</w:t>
            </w:r>
          </w:p>
        </w:tc>
        <w:tc>
          <w:tcPr>
            <w:tcW w:w="1468" w:type="dxa"/>
            <w:tcBorders>
              <w:left w:val="single" w:color="auto" w:sz="4" w:space="0"/>
              <w:tl2br w:val="nil"/>
              <w:tr2bl w:val="nil"/>
            </w:tcBorders>
            <w:vAlign w:val="center"/>
          </w:tcPr>
          <w:p>
            <w:pPr>
              <w:spacing w:line="220" w:lineRule="exact"/>
              <w:jc w:val="left"/>
              <w:rPr>
                <w:rFonts w:ascii="仿宋_GB2312" w:cs="宋体"/>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jc w:val="center"/>
              <w:rPr>
                <w:rFonts w:ascii="仿宋_GB2312"/>
                <w:sz w:val="21"/>
                <w:szCs w:val="22"/>
              </w:rPr>
            </w:pPr>
            <w:r>
              <w:rPr>
                <w:rFonts w:hint="eastAsia" w:ascii="仿宋_GB2312"/>
                <w:sz w:val="21"/>
                <w:szCs w:val="22"/>
              </w:rPr>
              <w:t>84</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jc w:val="center"/>
              <w:rPr>
                <w:rFonts w:ascii="仿宋_GB2312" w:cs="宋体"/>
                <w:sz w:val="21"/>
                <w:szCs w:val="21"/>
              </w:rPr>
            </w:pPr>
            <w:r>
              <w:rPr>
                <w:rFonts w:hint="eastAsia" w:ascii="仿宋_GB2312" w:cs="宋体"/>
                <w:sz w:val="21"/>
                <w:szCs w:val="21"/>
              </w:rPr>
              <w:t>JCRY12</w:t>
            </w:r>
          </w:p>
        </w:tc>
        <w:tc>
          <w:tcPr>
            <w:tcW w:w="4060" w:type="dxa"/>
            <w:tcBorders>
              <w:tl2br w:val="nil"/>
              <w:tr2bl w:val="nil"/>
            </w:tcBorders>
            <w:noWrap/>
            <w:tcMar>
              <w:top w:w="0" w:type="dxa"/>
              <w:left w:w="108" w:type="dxa"/>
              <w:bottom w:w="0" w:type="dxa"/>
              <w:right w:w="108" w:type="dxa"/>
            </w:tcMar>
            <w:vAlign w:val="center"/>
          </w:tcPr>
          <w:p>
            <w:pPr>
              <w:spacing w:line="300" w:lineRule="exact"/>
              <w:jc w:val="left"/>
              <w:rPr>
                <w:rFonts w:ascii="仿宋_GB2312" w:cs="宋体"/>
                <w:sz w:val="21"/>
                <w:szCs w:val="21"/>
              </w:rPr>
            </w:pPr>
            <w:r>
              <w:rPr>
                <w:rFonts w:hint="eastAsia" w:ascii="仿宋_GB2312" w:cs="宋体"/>
                <w:sz w:val="21"/>
                <w:szCs w:val="21"/>
              </w:rPr>
              <w:t>未及时书面报告影响结构安全的不合格检测数据或超出预警值的工程监控量测数据；</w:t>
            </w:r>
          </w:p>
        </w:tc>
        <w:tc>
          <w:tcPr>
            <w:tcW w:w="1484" w:type="dxa"/>
            <w:tcBorders>
              <w:tl2br w:val="nil"/>
              <w:tr2bl w:val="nil"/>
            </w:tcBorders>
            <w:noWrap/>
            <w:tcMar>
              <w:top w:w="0" w:type="dxa"/>
              <w:left w:w="108" w:type="dxa"/>
              <w:bottom w:w="0" w:type="dxa"/>
              <w:right w:w="108" w:type="dxa"/>
            </w:tcMar>
            <w:vAlign w:val="center"/>
          </w:tcPr>
          <w:p>
            <w:pPr>
              <w:widowControl/>
              <w:spacing w:line="240" w:lineRule="exact"/>
              <w:jc w:val="center"/>
              <w:rPr>
                <w:rFonts w:ascii="仿宋_GB2312" w:cs="宋体"/>
                <w:color w:val="000000"/>
                <w:sz w:val="15"/>
                <w:szCs w:val="15"/>
              </w:rPr>
            </w:pPr>
            <w:r>
              <w:rPr>
                <w:rFonts w:ascii="仿宋_GB2312" w:cs="宋体"/>
                <w:color w:val="000000"/>
                <w:sz w:val="21"/>
                <w:szCs w:val="15"/>
              </w:rPr>
              <w:t>5</w:t>
            </w:r>
            <w:r>
              <w:rPr>
                <w:rFonts w:hint="eastAsia" w:ascii="仿宋_GB2312" w:cs="宋体"/>
                <w:color w:val="000000"/>
                <w:sz w:val="21"/>
                <w:szCs w:val="15"/>
              </w:rPr>
              <w:t>分/次</w:t>
            </w:r>
          </w:p>
        </w:tc>
        <w:tc>
          <w:tcPr>
            <w:tcW w:w="1134" w:type="dxa"/>
            <w:tcBorders>
              <w:right w:val="single" w:color="auto" w:sz="4" w:space="0"/>
              <w:tl2br w:val="nil"/>
              <w:tr2bl w:val="nil"/>
            </w:tcBorders>
            <w:noWrap/>
            <w:tcMar>
              <w:top w:w="0" w:type="dxa"/>
              <w:left w:w="108" w:type="dxa"/>
              <w:bottom w:w="0" w:type="dxa"/>
              <w:right w:w="108" w:type="dxa"/>
            </w:tcMar>
            <w:vAlign w:val="center"/>
          </w:tcPr>
          <w:p>
            <w:pPr>
              <w:snapToGrid w:val="0"/>
              <w:spacing w:line="360" w:lineRule="exact"/>
              <w:jc w:val="left"/>
              <w:rPr>
                <w:rFonts w:ascii="仿宋_GB2312" w:cs="宋体"/>
                <w:sz w:val="21"/>
                <w:szCs w:val="21"/>
              </w:rPr>
            </w:pPr>
            <w:r>
              <w:rPr>
                <w:rFonts w:hint="eastAsia" w:ascii="仿宋_GB2312" w:cs="宋体"/>
                <w:sz w:val="21"/>
                <w:szCs w:val="21"/>
              </w:rPr>
              <w:t>6个月</w:t>
            </w:r>
          </w:p>
        </w:tc>
        <w:tc>
          <w:tcPr>
            <w:tcW w:w="2268" w:type="dxa"/>
            <w:tcBorders>
              <w:left w:val="single" w:color="auto" w:sz="4" w:space="0"/>
              <w:right w:val="single" w:color="auto" w:sz="4" w:space="0"/>
              <w:tl2br w:val="nil"/>
              <w:tr2bl w:val="nil"/>
            </w:tcBorders>
            <w:vAlign w:val="center"/>
          </w:tcPr>
          <w:p>
            <w:pPr>
              <w:spacing w:line="220" w:lineRule="exact"/>
              <w:rPr>
                <w:rFonts w:ascii="仿宋_GB2312" w:cs="宋体"/>
                <w:sz w:val="21"/>
                <w:szCs w:val="21"/>
              </w:rPr>
            </w:pPr>
            <w:r>
              <w:rPr>
                <w:rFonts w:hint="eastAsia"/>
                <w:color w:val="000000"/>
                <w:sz w:val="21"/>
                <w:szCs w:val="21"/>
              </w:rPr>
              <w:t>建设单位工程联系单、安全通知单、专项检查通报等，</w:t>
            </w:r>
            <w:r>
              <w:rPr>
                <w:rFonts w:hint="eastAsia" w:ascii="仿宋_GB2312" w:cs="宋体"/>
                <w:sz w:val="21"/>
                <w:szCs w:val="21"/>
              </w:rPr>
              <w:t>检查意见书、通报文件等</w:t>
            </w:r>
          </w:p>
        </w:tc>
        <w:tc>
          <w:tcPr>
            <w:tcW w:w="1468" w:type="dxa"/>
            <w:tcBorders>
              <w:left w:val="single" w:color="auto" w:sz="4" w:space="0"/>
              <w:tl2br w:val="nil"/>
              <w:tr2bl w:val="nil"/>
            </w:tcBorders>
            <w:vAlign w:val="center"/>
          </w:tcPr>
          <w:p>
            <w:pPr>
              <w:spacing w:line="220" w:lineRule="exact"/>
              <w:jc w:val="left"/>
              <w:rPr>
                <w:rFonts w:ascii="仿宋_GB2312" w:cs="宋体"/>
                <w:sz w:val="21"/>
                <w:szCs w:val="21"/>
              </w:rPr>
            </w:pPr>
            <w:r>
              <w:rPr>
                <w:rFonts w:hint="eastAsia"/>
                <w:color w:val="000000"/>
                <w:sz w:val="21"/>
                <w:szCs w:val="21"/>
              </w:rPr>
              <w:t>交通运输等主管部门、建设单位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jc w:val="center"/>
              <w:rPr>
                <w:rFonts w:ascii="仿宋_GB2312"/>
                <w:sz w:val="21"/>
                <w:szCs w:val="22"/>
              </w:rPr>
            </w:pPr>
            <w:r>
              <w:rPr>
                <w:rFonts w:hint="eastAsia" w:ascii="仿宋_GB2312"/>
                <w:sz w:val="21"/>
                <w:szCs w:val="22"/>
              </w:rPr>
              <w:t>85</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jc w:val="center"/>
              <w:rPr>
                <w:rFonts w:ascii="仿宋_GB2312" w:cs="宋体"/>
                <w:sz w:val="21"/>
                <w:szCs w:val="21"/>
              </w:rPr>
            </w:pPr>
            <w:r>
              <w:rPr>
                <w:rFonts w:hint="eastAsia" w:ascii="仿宋_GB2312" w:cs="宋体"/>
                <w:sz w:val="21"/>
                <w:szCs w:val="21"/>
              </w:rPr>
              <w:t>JCRY13</w:t>
            </w:r>
          </w:p>
        </w:tc>
        <w:tc>
          <w:tcPr>
            <w:tcW w:w="4060" w:type="dxa"/>
            <w:tcBorders>
              <w:tl2br w:val="nil"/>
              <w:tr2bl w:val="nil"/>
            </w:tcBorders>
            <w:noWrap/>
            <w:tcMar>
              <w:top w:w="0" w:type="dxa"/>
              <w:left w:w="108" w:type="dxa"/>
              <w:bottom w:w="0" w:type="dxa"/>
              <w:right w:w="108" w:type="dxa"/>
            </w:tcMar>
            <w:vAlign w:val="center"/>
          </w:tcPr>
          <w:p>
            <w:pPr>
              <w:spacing w:line="300" w:lineRule="exact"/>
              <w:jc w:val="left"/>
              <w:rPr>
                <w:rFonts w:ascii="仿宋_GB2312" w:cs="宋体"/>
                <w:sz w:val="21"/>
                <w:szCs w:val="21"/>
              </w:rPr>
            </w:pPr>
            <w:r>
              <w:rPr>
                <w:rFonts w:hint="eastAsia" w:ascii="仿宋_GB2312" w:cs="宋体"/>
                <w:sz w:val="21"/>
                <w:szCs w:val="21"/>
              </w:rPr>
              <w:t>参加质监机构等组织的比对试验等能力验证时，无故遮挡或未显示试验数据的</w:t>
            </w:r>
          </w:p>
        </w:tc>
        <w:tc>
          <w:tcPr>
            <w:tcW w:w="1484" w:type="dxa"/>
            <w:tcBorders>
              <w:tl2br w:val="nil"/>
              <w:tr2bl w:val="nil"/>
            </w:tcBorders>
            <w:noWrap/>
            <w:tcMar>
              <w:top w:w="0" w:type="dxa"/>
              <w:left w:w="108" w:type="dxa"/>
              <w:bottom w:w="0" w:type="dxa"/>
              <w:right w:w="108" w:type="dxa"/>
            </w:tcMar>
            <w:vAlign w:val="center"/>
          </w:tcPr>
          <w:p>
            <w:pPr>
              <w:widowControl/>
              <w:spacing w:line="240" w:lineRule="exact"/>
              <w:jc w:val="center"/>
              <w:rPr>
                <w:rFonts w:ascii="仿宋_GB2312" w:cs="宋体"/>
                <w:color w:val="000000"/>
                <w:sz w:val="15"/>
                <w:szCs w:val="15"/>
              </w:rPr>
            </w:pPr>
            <w:r>
              <w:rPr>
                <w:rFonts w:ascii="仿宋_GB2312" w:cs="宋体"/>
                <w:color w:val="000000"/>
                <w:sz w:val="21"/>
                <w:szCs w:val="15"/>
              </w:rPr>
              <w:t>10</w:t>
            </w:r>
            <w:r>
              <w:rPr>
                <w:rFonts w:hint="eastAsia" w:ascii="仿宋_GB2312" w:cs="宋体"/>
                <w:color w:val="000000"/>
                <w:sz w:val="21"/>
                <w:szCs w:val="15"/>
              </w:rPr>
              <w:t>分/次</w:t>
            </w:r>
          </w:p>
        </w:tc>
        <w:tc>
          <w:tcPr>
            <w:tcW w:w="1134" w:type="dxa"/>
            <w:tcBorders>
              <w:right w:val="single" w:color="auto" w:sz="4" w:space="0"/>
              <w:tl2br w:val="nil"/>
              <w:tr2bl w:val="nil"/>
            </w:tcBorders>
            <w:noWrap/>
            <w:tcMar>
              <w:top w:w="0" w:type="dxa"/>
              <w:left w:w="108" w:type="dxa"/>
              <w:bottom w:w="0" w:type="dxa"/>
              <w:right w:w="108" w:type="dxa"/>
            </w:tcMar>
            <w:vAlign w:val="center"/>
          </w:tcPr>
          <w:p>
            <w:pPr>
              <w:snapToGrid w:val="0"/>
              <w:spacing w:line="360" w:lineRule="exact"/>
              <w:jc w:val="left"/>
              <w:rPr>
                <w:rFonts w:ascii="仿宋_GB2312" w:cs="宋体"/>
                <w:sz w:val="21"/>
                <w:szCs w:val="21"/>
              </w:rPr>
            </w:pPr>
            <w:r>
              <w:rPr>
                <w:rFonts w:ascii="仿宋_GB2312" w:cs="宋体"/>
                <w:sz w:val="21"/>
                <w:szCs w:val="21"/>
              </w:rPr>
              <w:t>12</w:t>
            </w:r>
            <w:r>
              <w:rPr>
                <w:rFonts w:hint="eastAsia" w:ascii="仿宋_GB2312" w:cs="宋体"/>
                <w:sz w:val="21"/>
                <w:szCs w:val="21"/>
              </w:rPr>
              <w:t>个月</w:t>
            </w:r>
          </w:p>
        </w:tc>
        <w:tc>
          <w:tcPr>
            <w:tcW w:w="2268" w:type="dxa"/>
            <w:tcBorders>
              <w:left w:val="single" w:color="auto" w:sz="4" w:space="0"/>
              <w:right w:val="single" w:color="auto" w:sz="4" w:space="0"/>
              <w:tl2br w:val="nil"/>
              <w:tr2bl w:val="nil"/>
            </w:tcBorders>
            <w:vAlign w:val="center"/>
          </w:tcPr>
          <w:p>
            <w:pPr>
              <w:spacing w:line="220" w:lineRule="exact"/>
              <w:rPr>
                <w:rFonts w:ascii="仿宋_GB2312" w:cs="宋体"/>
                <w:sz w:val="21"/>
                <w:szCs w:val="21"/>
              </w:rPr>
            </w:pPr>
            <w:r>
              <w:rPr>
                <w:rFonts w:hint="eastAsia" w:ascii="仿宋_GB2312" w:cs="宋体"/>
                <w:sz w:val="21"/>
                <w:szCs w:val="21"/>
              </w:rPr>
              <w:t>检查意见书、通报文件等</w:t>
            </w:r>
          </w:p>
        </w:tc>
        <w:tc>
          <w:tcPr>
            <w:tcW w:w="1468" w:type="dxa"/>
            <w:tcBorders>
              <w:left w:val="single" w:color="auto" w:sz="4" w:space="0"/>
              <w:tl2br w:val="nil"/>
              <w:tr2bl w:val="nil"/>
            </w:tcBorders>
            <w:vAlign w:val="center"/>
          </w:tcPr>
          <w:p>
            <w:pPr>
              <w:spacing w:line="220" w:lineRule="exact"/>
              <w:jc w:val="left"/>
              <w:rPr>
                <w:rFonts w:ascii="仿宋_GB2312" w:cs="宋体"/>
                <w:sz w:val="21"/>
                <w:szCs w:val="21"/>
              </w:rPr>
            </w:pPr>
            <w:r>
              <w:rPr>
                <w:rFonts w:hint="eastAsia" w:ascii="仿宋_GB2312" w:cs="宋体"/>
                <w:sz w:val="21"/>
                <w:szCs w:val="21"/>
              </w:rPr>
              <w:t>交通运输等主管部门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 w:hRule="atLeast"/>
          <w:jc w:val="center"/>
        </w:trPr>
        <w:tc>
          <w:tcPr>
            <w:tcW w:w="1521" w:type="dxa"/>
            <w:tcBorders>
              <w:tl2br w:val="nil"/>
              <w:tr2bl w:val="nil"/>
            </w:tcBorders>
            <w:noWrap/>
            <w:tcMar>
              <w:top w:w="0" w:type="dxa"/>
              <w:left w:w="108" w:type="dxa"/>
              <w:bottom w:w="0" w:type="dxa"/>
              <w:right w:w="108" w:type="dxa"/>
            </w:tcMar>
            <w:vAlign w:val="center"/>
          </w:tcPr>
          <w:p>
            <w:pPr>
              <w:widowControl/>
              <w:jc w:val="center"/>
              <w:rPr>
                <w:rFonts w:ascii="仿宋_GB2312"/>
                <w:sz w:val="21"/>
                <w:szCs w:val="22"/>
              </w:rPr>
            </w:pPr>
            <w:r>
              <w:rPr>
                <w:rFonts w:hint="eastAsia" w:ascii="仿宋_GB2312"/>
                <w:sz w:val="21"/>
                <w:szCs w:val="22"/>
              </w:rPr>
              <w:t>86</w:t>
            </w:r>
          </w:p>
        </w:tc>
        <w:tc>
          <w:tcPr>
            <w:tcW w:w="1683" w:type="dxa"/>
            <w:tcBorders>
              <w:left w:val="single" w:color="auto" w:sz="4" w:space="0"/>
              <w:tl2br w:val="nil"/>
              <w:tr2bl w:val="nil"/>
            </w:tcBorders>
            <w:noWrap/>
            <w:tcMar>
              <w:top w:w="0" w:type="dxa"/>
              <w:left w:w="108" w:type="dxa"/>
              <w:bottom w:w="0" w:type="dxa"/>
              <w:right w:w="108" w:type="dxa"/>
            </w:tcMar>
            <w:vAlign w:val="center"/>
          </w:tcPr>
          <w:p>
            <w:pPr>
              <w:widowControl/>
              <w:jc w:val="center"/>
              <w:rPr>
                <w:rFonts w:ascii="仿宋_GB2312" w:cs="宋体"/>
                <w:sz w:val="21"/>
                <w:szCs w:val="21"/>
              </w:rPr>
            </w:pPr>
            <w:r>
              <w:rPr>
                <w:rFonts w:hint="eastAsia" w:ascii="仿宋_GB2312" w:cs="宋体"/>
                <w:sz w:val="21"/>
                <w:szCs w:val="21"/>
              </w:rPr>
              <w:t>JCRY14</w:t>
            </w:r>
          </w:p>
        </w:tc>
        <w:tc>
          <w:tcPr>
            <w:tcW w:w="4060" w:type="dxa"/>
            <w:tcBorders>
              <w:tl2br w:val="nil"/>
              <w:tr2bl w:val="nil"/>
            </w:tcBorders>
            <w:noWrap/>
            <w:tcMar>
              <w:top w:w="0" w:type="dxa"/>
              <w:left w:w="108" w:type="dxa"/>
              <w:bottom w:w="0" w:type="dxa"/>
              <w:right w:w="108" w:type="dxa"/>
            </w:tcMar>
            <w:vAlign w:val="center"/>
          </w:tcPr>
          <w:p>
            <w:pPr>
              <w:spacing w:line="300" w:lineRule="exact"/>
              <w:jc w:val="left"/>
              <w:rPr>
                <w:rFonts w:ascii="仿宋_GB2312" w:cs="宋体"/>
                <w:sz w:val="21"/>
                <w:szCs w:val="21"/>
              </w:rPr>
            </w:pPr>
            <w:r>
              <w:rPr>
                <w:rFonts w:hint="eastAsia" w:ascii="仿宋_GB2312" w:cs="宋体"/>
                <w:sz w:val="21"/>
                <w:szCs w:val="21"/>
              </w:rPr>
              <w:t>所在单位因检测项目被市、县级交通运输（港口）主管部门、工程管理机构或市、县级其他行政主管部门通报文件或行政处罚</w:t>
            </w:r>
          </w:p>
        </w:tc>
        <w:tc>
          <w:tcPr>
            <w:tcW w:w="1484" w:type="dxa"/>
            <w:tcBorders>
              <w:tl2br w:val="nil"/>
              <w:tr2bl w:val="nil"/>
            </w:tcBorders>
            <w:noWrap/>
            <w:tcMar>
              <w:top w:w="0" w:type="dxa"/>
              <w:left w:w="108" w:type="dxa"/>
              <w:bottom w:w="0" w:type="dxa"/>
              <w:right w:w="108" w:type="dxa"/>
            </w:tcMar>
            <w:vAlign w:val="center"/>
          </w:tcPr>
          <w:p>
            <w:pPr>
              <w:widowControl/>
              <w:spacing w:line="240" w:lineRule="exact"/>
              <w:jc w:val="center"/>
              <w:rPr>
                <w:rFonts w:ascii="仿宋_GB2312" w:cs="宋体"/>
                <w:color w:val="000000"/>
                <w:sz w:val="15"/>
                <w:szCs w:val="15"/>
              </w:rPr>
            </w:pPr>
            <w:r>
              <w:rPr>
                <w:rFonts w:ascii="仿宋_GB2312"/>
                <w:color w:val="000000"/>
                <w:sz w:val="21"/>
                <w:szCs w:val="15"/>
              </w:rPr>
              <w:t>10</w:t>
            </w:r>
            <w:r>
              <w:rPr>
                <w:rFonts w:hint="eastAsia" w:ascii="仿宋_GB2312" w:cs="宋体"/>
                <w:color w:val="000000"/>
                <w:sz w:val="21"/>
                <w:szCs w:val="15"/>
              </w:rPr>
              <w:t>分</w:t>
            </w:r>
            <w:r>
              <w:rPr>
                <w:rFonts w:hint="eastAsia" w:ascii="仿宋_GB2312"/>
                <w:color w:val="000000"/>
                <w:sz w:val="21"/>
                <w:szCs w:val="15"/>
              </w:rPr>
              <w:t>/</w:t>
            </w:r>
            <w:r>
              <w:rPr>
                <w:rFonts w:hint="eastAsia" w:ascii="仿宋_GB2312" w:cs="宋体"/>
                <w:color w:val="000000"/>
                <w:sz w:val="21"/>
                <w:szCs w:val="15"/>
              </w:rPr>
              <w:t>次</w:t>
            </w:r>
          </w:p>
        </w:tc>
        <w:tc>
          <w:tcPr>
            <w:tcW w:w="1134" w:type="dxa"/>
            <w:tcBorders>
              <w:right w:val="single" w:color="auto" w:sz="4" w:space="0"/>
              <w:tl2br w:val="nil"/>
              <w:tr2bl w:val="nil"/>
            </w:tcBorders>
            <w:noWrap/>
            <w:tcMar>
              <w:top w:w="0" w:type="dxa"/>
              <w:left w:w="108" w:type="dxa"/>
              <w:bottom w:w="0" w:type="dxa"/>
              <w:right w:w="108" w:type="dxa"/>
            </w:tcMar>
            <w:vAlign w:val="center"/>
          </w:tcPr>
          <w:p>
            <w:pPr>
              <w:snapToGrid w:val="0"/>
              <w:spacing w:line="360" w:lineRule="exact"/>
              <w:jc w:val="left"/>
              <w:rPr>
                <w:rFonts w:ascii="仿宋_GB2312" w:cs="宋体"/>
                <w:sz w:val="21"/>
                <w:szCs w:val="21"/>
              </w:rPr>
            </w:pPr>
            <w:r>
              <w:rPr>
                <w:rFonts w:hint="eastAsia" w:ascii="仿宋_GB2312"/>
                <w:sz w:val="21"/>
                <w:szCs w:val="21"/>
              </w:rPr>
              <w:t>12个月</w:t>
            </w:r>
          </w:p>
        </w:tc>
        <w:tc>
          <w:tcPr>
            <w:tcW w:w="2268" w:type="dxa"/>
            <w:tcBorders>
              <w:left w:val="single" w:color="auto" w:sz="4" w:space="0"/>
              <w:right w:val="single" w:color="auto" w:sz="4" w:space="0"/>
              <w:tl2br w:val="nil"/>
              <w:tr2bl w:val="nil"/>
            </w:tcBorders>
            <w:vAlign w:val="center"/>
          </w:tcPr>
          <w:p>
            <w:pPr>
              <w:spacing w:line="240" w:lineRule="exact"/>
              <w:rPr>
                <w:rFonts w:ascii="仿宋_GB2312" w:cs="宋体"/>
                <w:sz w:val="21"/>
                <w:szCs w:val="21"/>
              </w:rPr>
            </w:pPr>
            <w:r>
              <w:rPr>
                <w:rFonts w:hint="eastAsia" w:ascii="仿宋_GB2312" w:hAnsi="仿宋"/>
                <w:bCs/>
                <w:sz w:val="21"/>
                <w:szCs w:val="21"/>
              </w:rPr>
              <w:t>通报文件、行政处罚等</w:t>
            </w:r>
          </w:p>
        </w:tc>
        <w:tc>
          <w:tcPr>
            <w:tcW w:w="1468" w:type="dxa"/>
            <w:tcBorders>
              <w:left w:val="single" w:color="auto" w:sz="4" w:space="0"/>
              <w:tl2br w:val="nil"/>
              <w:tr2bl w:val="nil"/>
            </w:tcBorders>
            <w:vAlign w:val="center"/>
          </w:tcPr>
          <w:p>
            <w:pPr>
              <w:spacing w:line="240" w:lineRule="exact"/>
              <w:jc w:val="left"/>
              <w:rPr>
                <w:rFonts w:ascii="仿宋_GB2312" w:cs="宋体"/>
                <w:sz w:val="21"/>
                <w:szCs w:val="21"/>
              </w:rPr>
            </w:pPr>
            <w:r>
              <w:rPr>
                <w:rFonts w:hint="eastAsia"/>
                <w:color w:val="000000"/>
                <w:sz w:val="21"/>
                <w:szCs w:val="21"/>
              </w:rPr>
              <w:t>交通运输等主管部门</w:t>
            </w:r>
          </w:p>
        </w:tc>
      </w:tr>
    </w:tbl>
    <w:p>
      <w:pPr>
        <w:ind w:firstLine="630" w:firstLineChars="300"/>
        <w:rPr>
          <w:rFonts w:hint="eastAsia" w:ascii="仿宋_GB2312"/>
          <w:sz w:val="21"/>
        </w:rPr>
      </w:pPr>
    </w:p>
    <w:p>
      <w:pPr>
        <w:ind w:firstLine="630" w:firstLineChars="300"/>
        <w:rPr>
          <w:rFonts w:ascii="仿宋_GB2312"/>
          <w:sz w:val="21"/>
        </w:rPr>
      </w:pPr>
      <w:r>
        <w:rPr>
          <w:rFonts w:hint="eastAsia" w:ascii="仿宋_GB2312"/>
          <w:sz w:val="21"/>
        </w:rPr>
        <w:t>说明：1．从业人员信用行为评定工作具体在“浙江省交通运输厅建设市场信用评价管理系统”</w:t>
      </w:r>
      <w:r>
        <w:rPr>
          <w:rFonts w:hint="eastAsia" w:ascii="仿宋_GB2312"/>
          <w:sz w:val="21"/>
        </w:rPr>
        <w:t>中开展。</w:t>
      </w:r>
    </w:p>
    <w:p>
      <w:pPr>
        <w:ind w:firstLine="630" w:firstLineChars="300"/>
        <w:rPr>
          <w:rFonts w:ascii="仿宋_GB2312"/>
          <w:sz w:val="21"/>
        </w:rPr>
      </w:pPr>
      <w:r>
        <w:rPr>
          <w:rFonts w:hint="eastAsia" w:ascii="仿宋_GB2312"/>
          <w:sz w:val="21"/>
        </w:rPr>
        <w:t>2.参评项目是指具有项目赋码的公路水运建设工程，不包括大中修、养护、水毁、安保、绿化</w:t>
      </w:r>
      <w:bookmarkStart w:id="0" w:name="_GoBack"/>
      <w:bookmarkEnd w:id="0"/>
      <w:r>
        <w:rPr>
          <w:rFonts w:hint="eastAsia" w:ascii="仿宋_GB2312"/>
          <w:sz w:val="21"/>
        </w:rPr>
        <w:t>、整治、市政等项目。</w:t>
      </w:r>
    </w:p>
    <w:p>
      <w:pPr>
        <w:ind w:firstLine="630" w:firstLineChars="300"/>
        <w:rPr>
          <w:rFonts w:ascii="仿宋_GB2312"/>
          <w:sz w:val="21"/>
        </w:rPr>
        <w:sectPr>
          <w:footerReference r:id="rId3" w:type="default"/>
          <w:pgSz w:w="16838" w:h="11906" w:orient="landscape"/>
          <w:pgMar w:top="1644" w:right="1644" w:bottom="1644" w:left="1644" w:header="851" w:footer="992" w:gutter="0"/>
          <w:cols w:space="720" w:num="1"/>
        </w:sectPr>
      </w:pPr>
      <w:r>
        <w:rPr>
          <w:rFonts w:hint="eastAsia" w:ascii="仿宋_GB2312"/>
          <w:sz w:val="21"/>
        </w:rPr>
        <w:t>3. 交通运输（港口）主管部门、建设单位、实施机构在检查中发现从业主体存在失信行为，依据标准进行相应扣分，并要求从业主体在一定时限内整改，整改期内不重复扣分。整改期后，相关部门在检查过程中仍发现同一失信行为时，按照标准继续扣分。</w:t>
      </w:r>
    </w:p>
    <w:p>
      <w:pPr>
        <w:spacing w:line="400" w:lineRule="exact"/>
        <w:rPr>
          <w:rFonts w:ascii="仿宋_GB2312"/>
          <w:sz w:val="21"/>
        </w:rPr>
      </w:pPr>
    </w:p>
    <w:sectPr>
      <w:footerReference r:id="rId4" w:type="default"/>
      <w:pgSz w:w="16838" w:h="11906" w:orient="landscape"/>
      <w:pgMar w:top="1134" w:right="1440" w:bottom="1134"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4794530"/>
    </w:sdtPr>
    <w:sdtContent>
      <w:p>
        <w:pPr>
          <w:pStyle w:val="3"/>
          <w:jc w:val="center"/>
        </w:pPr>
        <w:r>
          <w:fldChar w:fldCharType="begin"/>
        </w:r>
        <w:r>
          <w:instrText xml:space="preserve">PAGE   \* MERGEFORMAT</w:instrText>
        </w:r>
        <w:r>
          <w:fldChar w:fldCharType="separate"/>
        </w:r>
        <w:r>
          <w:rPr>
            <w:lang w:val="zh-CN"/>
          </w:rPr>
          <w:t>13</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1736416"/>
    </w:sdtPr>
    <w:sdtContent>
      <w:p>
        <w:pPr>
          <w:pStyle w:val="3"/>
          <w:jc w:val="center"/>
        </w:pPr>
        <w:r>
          <w:fldChar w:fldCharType="begin"/>
        </w:r>
        <w:r>
          <w:instrText xml:space="preserve">PAGE   \* MERGEFORMAT</w:instrText>
        </w:r>
        <w:r>
          <w:fldChar w:fldCharType="separate"/>
        </w:r>
        <w:r>
          <w:rPr>
            <w:lang w:val="zh-CN"/>
          </w:rPr>
          <w:t>16</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doNotDisplayPageBoundaries w:val="true"/>
  <w:embedSystemFonts/>
  <w:bordersDoNotSurroundHeader w:val="true"/>
  <w:bordersDoNotSurroundFooter w:val="true"/>
  <w:documentProtection w:enforcement="0"/>
  <w:defaultTabStop w:val="420"/>
  <w:drawingGridHorizontalSpacing w:val="160"/>
  <w:drawingGridVerticalSpacing w:val="43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253135"/>
    <w:rsid w:val="00011461"/>
    <w:rsid w:val="00017EA6"/>
    <w:rsid w:val="0013541C"/>
    <w:rsid w:val="001A36D7"/>
    <w:rsid w:val="00253135"/>
    <w:rsid w:val="002B3205"/>
    <w:rsid w:val="00362255"/>
    <w:rsid w:val="003B5E89"/>
    <w:rsid w:val="003F1DCF"/>
    <w:rsid w:val="00427F01"/>
    <w:rsid w:val="004C4EB7"/>
    <w:rsid w:val="004F0383"/>
    <w:rsid w:val="00614EF2"/>
    <w:rsid w:val="00627746"/>
    <w:rsid w:val="006C6A45"/>
    <w:rsid w:val="007527B5"/>
    <w:rsid w:val="007E3BDA"/>
    <w:rsid w:val="00812530"/>
    <w:rsid w:val="00825CBC"/>
    <w:rsid w:val="008F6DC6"/>
    <w:rsid w:val="00912FE1"/>
    <w:rsid w:val="009424AB"/>
    <w:rsid w:val="009F2D40"/>
    <w:rsid w:val="00B429DE"/>
    <w:rsid w:val="00BB6B0D"/>
    <w:rsid w:val="00BC6BF7"/>
    <w:rsid w:val="00C00332"/>
    <w:rsid w:val="00C1388E"/>
    <w:rsid w:val="00C66D37"/>
    <w:rsid w:val="00CD05AD"/>
    <w:rsid w:val="00D209A9"/>
    <w:rsid w:val="00D517E5"/>
    <w:rsid w:val="00D52CA7"/>
    <w:rsid w:val="00D539AF"/>
    <w:rsid w:val="00DC12CE"/>
    <w:rsid w:val="00DE072A"/>
    <w:rsid w:val="00E0058A"/>
    <w:rsid w:val="00E12E8A"/>
    <w:rsid w:val="00E565D6"/>
    <w:rsid w:val="00EB5BF5"/>
    <w:rsid w:val="00EE7624"/>
    <w:rsid w:val="00F04925"/>
    <w:rsid w:val="00F353CE"/>
    <w:rsid w:val="00F43E97"/>
    <w:rsid w:val="00FA1AEE"/>
    <w:rsid w:val="00FC193E"/>
    <w:rsid w:val="00FD51EB"/>
    <w:rsid w:val="00FF2394"/>
    <w:rsid w:val="085B7976"/>
    <w:rsid w:val="093539CC"/>
    <w:rsid w:val="14213248"/>
    <w:rsid w:val="16F041E1"/>
    <w:rsid w:val="17AB6B6B"/>
    <w:rsid w:val="1E7F427D"/>
    <w:rsid w:val="1FFC21BC"/>
    <w:rsid w:val="264073BA"/>
    <w:rsid w:val="28021152"/>
    <w:rsid w:val="28AF7877"/>
    <w:rsid w:val="297E27E1"/>
    <w:rsid w:val="2A8E3765"/>
    <w:rsid w:val="2B4A7BA5"/>
    <w:rsid w:val="2D345EA2"/>
    <w:rsid w:val="30EC3420"/>
    <w:rsid w:val="311474B7"/>
    <w:rsid w:val="317F5B20"/>
    <w:rsid w:val="320B4521"/>
    <w:rsid w:val="332F72F3"/>
    <w:rsid w:val="33F861C3"/>
    <w:rsid w:val="35344CCD"/>
    <w:rsid w:val="35A86210"/>
    <w:rsid w:val="39364C6C"/>
    <w:rsid w:val="397FE4D8"/>
    <w:rsid w:val="39D7659B"/>
    <w:rsid w:val="3AE85495"/>
    <w:rsid w:val="3D5C6770"/>
    <w:rsid w:val="3DFD44F8"/>
    <w:rsid w:val="3EE77E09"/>
    <w:rsid w:val="4027758B"/>
    <w:rsid w:val="40D74028"/>
    <w:rsid w:val="41EE3BDD"/>
    <w:rsid w:val="44987A25"/>
    <w:rsid w:val="454C35CA"/>
    <w:rsid w:val="45B506CA"/>
    <w:rsid w:val="465F32F3"/>
    <w:rsid w:val="47B07E01"/>
    <w:rsid w:val="4B0253F1"/>
    <w:rsid w:val="4B212352"/>
    <w:rsid w:val="4FFE6D2B"/>
    <w:rsid w:val="57467490"/>
    <w:rsid w:val="57BF2197"/>
    <w:rsid w:val="5A3E63B3"/>
    <w:rsid w:val="5B735B53"/>
    <w:rsid w:val="5E3DDE8D"/>
    <w:rsid w:val="5F337CF9"/>
    <w:rsid w:val="60163E9C"/>
    <w:rsid w:val="67B89268"/>
    <w:rsid w:val="67E8A4D2"/>
    <w:rsid w:val="6DB2D857"/>
    <w:rsid w:val="6FDF5FAC"/>
    <w:rsid w:val="70067080"/>
    <w:rsid w:val="73FF4612"/>
    <w:rsid w:val="77A913EE"/>
    <w:rsid w:val="79381EDF"/>
    <w:rsid w:val="79DA63D3"/>
    <w:rsid w:val="7A256383"/>
    <w:rsid w:val="7B7E9789"/>
    <w:rsid w:val="7BA4093D"/>
    <w:rsid w:val="7D1E51F9"/>
    <w:rsid w:val="7E9FF091"/>
    <w:rsid w:val="7ECE50B6"/>
    <w:rsid w:val="7F7FE828"/>
    <w:rsid w:val="7FBE32E0"/>
    <w:rsid w:val="7FBFA235"/>
    <w:rsid w:val="7FEDEE00"/>
    <w:rsid w:val="ABDFD88A"/>
    <w:rsid w:val="AFF5DA10"/>
    <w:rsid w:val="B7FA09B4"/>
    <w:rsid w:val="BF6F007A"/>
    <w:rsid w:val="D29DA453"/>
    <w:rsid w:val="DD1F6BAB"/>
    <w:rsid w:val="DFD8F046"/>
    <w:rsid w:val="E7FF44F0"/>
    <w:rsid w:val="E91FB1A7"/>
    <w:rsid w:val="EFF869C6"/>
    <w:rsid w:val="F6E87B9F"/>
    <w:rsid w:val="FD7F6DD0"/>
    <w:rsid w:val="FE3DEFE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eastAsia="仿宋_GB2312"/>
      <w:kern w:val="2"/>
      <w:sz w:val="18"/>
      <w:szCs w:val="18"/>
    </w:rPr>
  </w:style>
  <w:style w:type="character" w:customStyle="1" w:styleId="8">
    <w:name w:val="页脚 Char"/>
    <w:basedOn w:val="6"/>
    <w:link w:val="3"/>
    <w:qFormat/>
    <w:uiPriority w:val="99"/>
    <w:rPr>
      <w:rFonts w:eastAsia="仿宋_GB2312"/>
      <w:kern w:val="2"/>
      <w:sz w:val="18"/>
      <w:szCs w:val="18"/>
    </w:rPr>
  </w:style>
  <w:style w:type="character" w:customStyle="1" w:styleId="9">
    <w:name w:val="批注框文本 Char"/>
    <w:basedOn w:val="6"/>
    <w:link w:val="2"/>
    <w:qFormat/>
    <w:uiPriority w:val="0"/>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1212</Words>
  <Characters>6911</Characters>
  <Lines>57</Lines>
  <Paragraphs>16</Paragraphs>
  <TotalTime>14</TotalTime>
  <ScaleCrop>false</ScaleCrop>
  <LinksUpToDate>false</LinksUpToDate>
  <CharactersWithSpaces>8107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2021-10-25T00:48:00Z</dcterms:created>
  <dc:creator>lenovo</dc:creator>
  <cp:lastModifiedBy>俞淼</cp:lastModifiedBy>
  <cp:lastPrinted>2021-11-04T19:00:00Z</cp:lastPrinted>
  <dcterms:modified xsi:type="dcterms:W3CDTF">2021-12-08T10:18:42Z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woTemplateTypoMode" linkTarget="0">
    <vt:lpwstr>web</vt:lpwstr>
  </property>
  <property fmtid="{D5CDD505-2E9C-101B-9397-08002B2CF9AE}" pid="4" name="woTemplate" linkTarget="0">
    <vt:i4>1</vt:i4>
  </property>
</Properties>
</file>